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FCEE0" w14:textId="77777777" w:rsidR="002D6ABF" w:rsidRDefault="002D6ABF" w:rsidP="00281D8F">
      <w:pPr>
        <w:rPr>
          <w:rFonts w:ascii="Times New Roman" w:hAnsi="Times New Roman" w:cs="Times New Roman"/>
          <w:b/>
          <w:color w:val="auto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eastAsia="zh-CN"/>
        </w:rPr>
        <w:t xml:space="preserve">Key Account Management </w:t>
      </w:r>
    </w:p>
    <w:p w14:paraId="677BE9C0" w14:textId="77777777" w:rsidR="002D6ABF" w:rsidRDefault="002D6ABF" w:rsidP="00281D8F">
      <w:pPr>
        <w:rPr>
          <w:rFonts w:ascii="Times New Roman" w:hAnsi="Times New Roman" w:cs="Times New Roman"/>
          <w:b/>
          <w:color w:val="auto"/>
          <w:sz w:val="28"/>
          <w:szCs w:val="28"/>
          <w:lang w:eastAsia="zh-CN"/>
        </w:rPr>
      </w:pPr>
    </w:p>
    <w:p w14:paraId="2BB96394" w14:textId="77777777" w:rsidR="002D6ABF" w:rsidRPr="002D6ABF" w:rsidRDefault="002D6ABF" w:rsidP="002D6ABF">
      <w:pPr>
        <w:rPr>
          <w:rFonts w:ascii="Times New Roman" w:hAnsi="Times New Roman" w:cs="Times New Roman"/>
          <w:b/>
          <w:color w:val="auto"/>
          <w:sz w:val="28"/>
          <w:szCs w:val="28"/>
          <w:lang w:eastAsia="zh-CN"/>
        </w:rPr>
      </w:pPr>
      <w:r w:rsidRPr="002D6ABF">
        <w:rPr>
          <w:rFonts w:ascii="Times New Roman" w:hAnsi="Times New Roman" w:cs="Times New Roman"/>
          <w:b/>
          <w:color w:val="auto"/>
          <w:sz w:val="28"/>
          <w:szCs w:val="28"/>
          <w:lang w:eastAsia="zh-CN"/>
        </w:rPr>
        <w:t xml:space="preserve">SAM2Win </w:t>
      </w:r>
      <w:r w:rsidR="003A1B63" w:rsidRPr="002D6ABF">
        <w:rPr>
          <w:rFonts w:ascii="Times New Roman" w:hAnsi="Times New Roman" w:cs="Times New Roman"/>
          <w:b/>
          <w:color w:val="auto"/>
          <w:sz w:val="28"/>
          <w:szCs w:val="28"/>
          <w:lang w:eastAsia="zh-CN"/>
        </w:rPr>
        <w:t>Simulation</w:t>
      </w:r>
      <w:r w:rsidR="00281D8F" w:rsidRPr="002D6ABF">
        <w:rPr>
          <w:rFonts w:ascii="Times New Roman" w:hAnsi="Times New Roman" w:cs="Times New Roman"/>
          <w:b/>
          <w:color w:val="auto"/>
          <w:sz w:val="28"/>
          <w:szCs w:val="28"/>
          <w:lang w:eastAsia="zh-CN"/>
        </w:rPr>
        <w:t xml:space="preserve"> </w:t>
      </w:r>
    </w:p>
    <w:p w14:paraId="369C33DD" w14:textId="77777777" w:rsidR="002D6ABF" w:rsidRPr="002D6ABF" w:rsidRDefault="002D6ABF" w:rsidP="002D6ABF">
      <w:pPr>
        <w:rPr>
          <w:rFonts w:ascii="Times New Roman" w:hAnsi="Times New Roman" w:cs="Times New Roman"/>
          <w:b/>
          <w:color w:val="auto"/>
          <w:sz w:val="28"/>
          <w:szCs w:val="28"/>
          <w:lang w:eastAsia="zh-CN"/>
        </w:rPr>
      </w:pPr>
    </w:p>
    <w:p w14:paraId="5C97D938" w14:textId="77777777" w:rsidR="002D6ABF" w:rsidRDefault="002D6ABF" w:rsidP="002D6ABF">
      <w:pPr>
        <w:rPr>
          <w:rFonts w:ascii="Times New Roman" w:hAnsi="Times New Roman" w:cs="Times New Roman"/>
          <w:b/>
          <w:sz w:val="28"/>
          <w:szCs w:val="28"/>
        </w:rPr>
      </w:pPr>
    </w:p>
    <w:p w14:paraId="50874B90" w14:textId="77777777" w:rsidR="002D6ABF" w:rsidRDefault="00F360CF" w:rsidP="002D6ABF">
      <w:pPr>
        <w:rPr>
          <w:rFonts w:ascii="Times New Roman" w:hAnsi="Times New Roman" w:cs="Times New Roman"/>
          <w:b/>
          <w:sz w:val="28"/>
          <w:szCs w:val="28"/>
        </w:rPr>
      </w:pPr>
      <w:r w:rsidRPr="002D6ABF">
        <w:rPr>
          <w:rFonts w:ascii="Times New Roman" w:hAnsi="Times New Roman" w:cs="Times New Roman"/>
          <w:b/>
          <w:sz w:val="28"/>
          <w:szCs w:val="28"/>
        </w:rPr>
        <w:t>Reflective Essay</w:t>
      </w:r>
      <w:r w:rsidR="008117B8" w:rsidRPr="002D6AB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3EEE970" w14:textId="77777777" w:rsidR="002D6ABF" w:rsidRDefault="002D6ABF" w:rsidP="002D6ABF">
      <w:pPr>
        <w:rPr>
          <w:rFonts w:ascii="Times New Roman" w:hAnsi="Times New Roman" w:cs="Times New Roman"/>
          <w:b/>
          <w:sz w:val="28"/>
          <w:szCs w:val="28"/>
        </w:rPr>
      </w:pPr>
    </w:p>
    <w:p w14:paraId="2D9F86E1" w14:textId="716AA954" w:rsidR="000161DC" w:rsidRPr="002D6ABF" w:rsidRDefault="008117B8" w:rsidP="002D6ABF">
      <w:pPr>
        <w:rPr>
          <w:rFonts w:ascii="Times New Roman" w:hAnsi="Times New Roman" w:cs="Times New Roman"/>
          <w:b/>
          <w:color w:val="auto"/>
          <w:sz w:val="28"/>
          <w:szCs w:val="28"/>
          <w:lang w:eastAsia="zh-CN"/>
        </w:rPr>
      </w:pPr>
      <w:r w:rsidRPr="002D6ABF">
        <w:rPr>
          <w:rFonts w:ascii="Times New Roman" w:hAnsi="Times New Roman" w:cs="Times New Roman"/>
          <w:b/>
          <w:sz w:val="28"/>
          <w:szCs w:val="28"/>
        </w:rPr>
        <w:t>Rubric</w:t>
      </w:r>
    </w:p>
    <w:p w14:paraId="0EE85D89" w14:textId="759E0AC3" w:rsidR="00D06078" w:rsidRPr="00C10FDB" w:rsidRDefault="00D06078" w:rsidP="002D6ABF">
      <w:pPr>
        <w:rPr>
          <w:rFonts w:ascii="Times New Roman" w:hAnsi="Times New Roman" w:cs="Times New Roman"/>
          <w:b/>
          <w:color w:val="auto"/>
          <w:sz w:val="20"/>
          <w:szCs w:val="20"/>
          <w:lang w:eastAsia="zh-CN"/>
        </w:rPr>
      </w:pPr>
    </w:p>
    <w:p w14:paraId="160FCE1E" w14:textId="1F7E3326" w:rsidR="003A1B63" w:rsidRPr="002D6ABF" w:rsidRDefault="008F09E4" w:rsidP="002D6ABF">
      <w:pPr>
        <w:pStyle w:val="NormalWeb"/>
        <w:spacing w:before="0" w:beforeAutospacing="0" w:after="0" w:afterAutospacing="0"/>
      </w:pPr>
      <w:r w:rsidRPr="002D6ABF">
        <w:t xml:space="preserve">A reflective essay is an analytical essay which </w:t>
      </w:r>
      <w:r w:rsidR="003A1B63" w:rsidRPr="002D6ABF">
        <w:t xml:space="preserve">requires the author to inform the reader about </w:t>
      </w:r>
      <w:proofErr w:type="gramStart"/>
      <w:r w:rsidR="003A1B63" w:rsidRPr="002D6ABF">
        <w:t>his or her</w:t>
      </w:r>
      <w:proofErr w:type="gramEnd"/>
      <w:r w:rsidR="003A1B63" w:rsidRPr="002D6ABF">
        <w:t xml:space="preserve"> attitude, idea or impression regarding a given topic based on an </w:t>
      </w:r>
      <w:r w:rsidRPr="002D6ABF">
        <w:t>examin</w:t>
      </w:r>
      <w:r w:rsidR="003A1B63" w:rsidRPr="002D6ABF">
        <w:t xml:space="preserve">ation of the </w:t>
      </w:r>
      <w:r w:rsidRPr="002D6ABF">
        <w:t xml:space="preserve">experience. </w:t>
      </w:r>
      <w:r w:rsidR="00A24D18" w:rsidRPr="002D6ABF">
        <w:t>T</w:t>
      </w:r>
      <w:r w:rsidRPr="002D6ABF">
        <w:t>he focus of the reflective essay is not merely descriptive</w:t>
      </w:r>
      <w:r w:rsidR="00A24D18" w:rsidRPr="002D6ABF">
        <w:t>; the essay</w:t>
      </w:r>
      <w:r w:rsidRPr="002D6ABF">
        <w:t xml:space="preserve"> </w:t>
      </w:r>
      <w:r w:rsidR="003A1B63" w:rsidRPr="002D6ABF">
        <w:t xml:space="preserve">involves an analysis of a </w:t>
      </w:r>
      <w:r w:rsidR="00A24D18" w:rsidRPr="002D6ABF">
        <w:t xml:space="preserve">particular </w:t>
      </w:r>
      <w:r w:rsidR="003A1B63" w:rsidRPr="002D6ABF">
        <w:t>topic as well as explains it</w:t>
      </w:r>
      <w:r w:rsidR="00A24D18" w:rsidRPr="002D6ABF">
        <w:t>. The essay also need</w:t>
      </w:r>
      <w:r w:rsidR="00D47EDD" w:rsidRPr="002D6ABF">
        <w:t>s</w:t>
      </w:r>
      <w:r w:rsidR="00A24D18" w:rsidRPr="002D6ABF">
        <w:t xml:space="preserve"> to address </w:t>
      </w:r>
      <w:r w:rsidR="003A1B63" w:rsidRPr="002D6ABF">
        <w:t xml:space="preserve">the author’s personal opinions and feelings. What makes </w:t>
      </w:r>
      <w:r w:rsidR="00A24D18" w:rsidRPr="002D6ABF">
        <w:t xml:space="preserve">writing a reflective essay </w:t>
      </w:r>
      <w:r w:rsidR="003A1B63" w:rsidRPr="002D6ABF">
        <w:t xml:space="preserve">complicated is that the writer has to provide </w:t>
      </w:r>
      <w:r w:rsidR="00A24D18" w:rsidRPr="002D6ABF">
        <w:t xml:space="preserve">and discuss </w:t>
      </w:r>
      <w:proofErr w:type="gramStart"/>
      <w:r w:rsidR="003A1B63" w:rsidRPr="002D6ABF">
        <w:t>his or her</w:t>
      </w:r>
      <w:proofErr w:type="gramEnd"/>
      <w:r w:rsidR="003A1B63" w:rsidRPr="002D6ABF">
        <w:t xml:space="preserve"> own view on the matter </w:t>
      </w:r>
      <w:r w:rsidR="00A24D18" w:rsidRPr="002D6ABF">
        <w:t xml:space="preserve">while </w:t>
      </w:r>
      <w:r w:rsidR="003A1B63" w:rsidRPr="002D6ABF">
        <w:t>at the same time remain</w:t>
      </w:r>
      <w:r w:rsidR="00A24D18" w:rsidRPr="002D6ABF">
        <w:t xml:space="preserve">ing </w:t>
      </w:r>
      <w:r w:rsidR="003A1B63" w:rsidRPr="002D6ABF">
        <w:t xml:space="preserve">objective. </w:t>
      </w:r>
      <w:r w:rsidRPr="002D6ABF">
        <w:t>The writer then writes about those experiences</w:t>
      </w:r>
      <w:r w:rsidR="00A24D18" w:rsidRPr="002D6ABF">
        <w:t xml:space="preserve"> respective to the topic</w:t>
      </w:r>
      <w:r w:rsidRPr="002D6ABF">
        <w:t xml:space="preserve"> exploring how </w:t>
      </w:r>
      <w:proofErr w:type="gramStart"/>
      <w:r w:rsidRPr="002D6ABF">
        <w:t>he or she has</w:t>
      </w:r>
      <w:proofErr w:type="gramEnd"/>
      <w:r w:rsidRPr="002D6ABF">
        <w:t xml:space="preserve"> learned</w:t>
      </w:r>
      <w:r w:rsidR="003A1B63" w:rsidRPr="002D6ABF">
        <w:t>,</w:t>
      </w:r>
      <w:r w:rsidRPr="002D6ABF">
        <w:t xml:space="preserve"> developed or grown from those experiences. </w:t>
      </w:r>
    </w:p>
    <w:p w14:paraId="477CFAE4" w14:textId="77777777" w:rsidR="002D6ABF" w:rsidRPr="002D6ABF" w:rsidRDefault="002D6ABF" w:rsidP="002D6ABF">
      <w:pPr>
        <w:pStyle w:val="NormalWeb"/>
        <w:spacing w:before="0" w:beforeAutospacing="0" w:after="0" w:afterAutospacing="0"/>
      </w:pPr>
    </w:p>
    <w:p w14:paraId="4FE615D0" w14:textId="076949EC" w:rsidR="00A24D18" w:rsidRPr="002D6ABF" w:rsidRDefault="008F09E4" w:rsidP="002D6ABF">
      <w:pPr>
        <w:pStyle w:val="NormalWeb"/>
        <w:spacing w:before="0" w:beforeAutospacing="0" w:after="0" w:afterAutospacing="0"/>
      </w:pPr>
      <w:r w:rsidRPr="002D6ABF">
        <w:t xml:space="preserve">Some major elements of a typical reflective essay include </w:t>
      </w:r>
      <w:r w:rsidR="00A24D18" w:rsidRPr="002D6ABF">
        <w:t xml:space="preserve">an </w:t>
      </w:r>
      <w:r w:rsidRPr="002D6ABF">
        <w:t xml:space="preserve">introduction, body and conclusion. Reflective essays always have an introduction, where the </w:t>
      </w:r>
      <w:r w:rsidR="001642DD" w:rsidRPr="002D6ABF">
        <w:t xml:space="preserve">author </w:t>
      </w:r>
      <w:r w:rsidRPr="002D6ABF">
        <w:t xml:space="preserve">shares, either directly or indirectly, what the overall focus of the reflection will be. </w:t>
      </w:r>
    </w:p>
    <w:p w14:paraId="62B5E215" w14:textId="77777777" w:rsidR="002D6ABF" w:rsidRPr="002D6ABF" w:rsidRDefault="002D6ABF" w:rsidP="002D6ABF">
      <w:pPr>
        <w:pStyle w:val="NormalWeb"/>
        <w:spacing w:before="0" w:beforeAutospacing="0" w:after="0" w:afterAutospacing="0"/>
      </w:pPr>
    </w:p>
    <w:p w14:paraId="5305A874" w14:textId="20B1DE9D" w:rsidR="008F09E4" w:rsidRPr="002D6ABF" w:rsidRDefault="008F09E4" w:rsidP="002D6ABF">
      <w:pPr>
        <w:pStyle w:val="NormalWeb"/>
        <w:spacing w:before="0" w:beforeAutospacing="0" w:after="0" w:afterAutospacing="0"/>
      </w:pPr>
      <w:r w:rsidRPr="002D6ABF">
        <w:t xml:space="preserve">The body of the reflective essay explains how the writer has changed or what the writer has learned. It also explains what caused the writer to change. A strong reflective writer will not only share the change </w:t>
      </w:r>
      <w:proofErr w:type="gramStart"/>
      <w:r w:rsidR="00A24D18" w:rsidRPr="002D6ABF">
        <w:t>he or she</w:t>
      </w:r>
      <w:proofErr w:type="gramEnd"/>
      <w:r w:rsidR="00A24D18" w:rsidRPr="002D6ABF">
        <w:t xml:space="preserve"> will also provide relevant </w:t>
      </w:r>
      <w:r w:rsidRPr="002D6ABF">
        <w:t xml:space="preserve">examples as supporting details. </w:t>
      </w:r>
    </w:p>
    <w:p w14:paraId="39E63A6F" w14:textId="77777777" w:rsidR="002D6ABF" w:rsidRPr="002D6ABF" w:rsidRDefault="002D6ABF" w:rsidP="002D6ABF">
      <w:pPr>
        <w:pStyle w:val="NormalWeb"/>
        <w:spacing w:before="0" w:beforeAutospacing="0" w:after="0" w:afterAutospacing="0"/>
      </w:pPr>
    </w:p>
    <w:p w14:paraId="77385AB6" w14:textId="76AF308B" w:rsidR="008F09E4" w:rsidRPr="002D6ABF" w:rsidRDefault="008F09E4" w:rsidP="002D6ABF">
      <w:pPr>
        <w:pStyle w:val="NormalWeb"/>
        <w:spacing w:before="0" w:beforeAutospacing="0" w:after="0" w:afterAutospacing="0"/>
      </w:pPr>
      <w:r w:rsidRPr="002D6ABF">
        <w:t xml:space="preserve">In the conclusion of a reflective essay, the writer sums up how </w:t>
      </w:r>
      <w:proofErr w:type="gramStart"/>
      <w:r w:rsidRPr="002D6ABF">
        <w:t>he or she has</w:t>
      </w:r>
      <w:proofErr w:type="gramEnd"/>
      <w:r w:rsidRPr="002D6ABF">
        <w:t xml:space="preserve"> </w:t>
      </w:r>
      <w:r w:rsidR="003A1B63" w:rsidRPr="002D6ABF">
        <w:t xml:space="preserve">learned and </w:t>
      </w:r>
      <w:r w:rsidRPr="002D6ABF">
        <w:t xml:space="preserve">changed or the effect of those changes. The writer </w:t>
      </w:r>
      <w:r w:rsidR="00A24D18" w:rsidRPr="002D6ABF">
        <w:t xml:space="preserve">may </w:t>
      </w:r>
      <w:r w:rsidR="002161DA" w:rsidRPr="002D6ABF">
        <w:t xml:space="preserve">also </w:t>
      </w:r>
      <w:r w:rsidRPr="002D6ABF">
        <w:t>look ahead or look backward</w:t>
      </w:r>
      <w:r w:rsidR="002161DA" w:rsidRPr="002D6ABF">
        <w:t xml:space="preserve"> to reflect</w:t>
      </w:r>
      <w:r w:rsidRPr="002D6ABF">
        <w:t xml:space="preserve">. If looking ahead, the writer shares how </w:t>
      </w:r>
      <w:proofErr w:type="gramStart"/>
      <w:r w:rsidRPr="002D6ABF">
        <w:t>he or she thinks</w:t>
      </w:r>
      <w:proofErr w:type="gramEnd"/>
      <w:r w:rsidRPr="002D6ABF">
        <w:t xml:space="preserve"> the experiences </w:t>
      </w:r>
      <w:r w:rsidR="00A24D18" w:rsidRPr="002D6ABF">
        <w:t xml:space="preserve">described </w:t>
      </w:r>
      <w:r w:rsidRPr="002D6ABF">
        <w:t xml:space="preserve">in the essay will change him or her in the future. If looking backward, the writer will note how different </w:t>
      </w:r>
      <w:proofErr w:type="gramStart"/>
      <w:r w:rsidRPr="002D6ABF">
        <w:t>he or she was</w:t>
      </w:r>
      <w:proofErr w:type="gramEnd"/>
      <w:r w:rsidRPr="002D6ABF">
        <w:t xml:space="preserve"> in the past. </w:t>
      </w:r>
    </w:p>
    <w:p w14:paraId="02AC144F" w14:textId="13BA43F3" w:rsidR="008F09E4" w:rsidRPr="002D6ABF" w:rsidRDefault="008F09E4" w:rsidP="002D6ABF">
      <w:pPr>
        <w:rPr>
          <w:rFonts w:ascii="Times New Roman" w:hAnsi="Times New Roman" w:cs="Times New Roman"/>
          <w:color w:val="auto"/>
          <w:sz w:val="24"/>
          <w:szCs w:val="24"/>
          <w:lang w:eastAsia="zh-CN"/>
        </w:rPr>
      </w:pPr>
    </w:p>
    <w:p w14:paraId="6BCD7F2A" w14:textId="45946FCF" w:rsidR="003A1B63" w:rsidRPr="00D47EDD" w:rsidRDefault="003A1B63" w:rsidP="002D6ABF">
      <w:pPr>
        <w:rPr>
          <w:rFonts w:ascii="Times New Roman" w:hAnsi="Times New Roman" w:cs="Times New Roman"/>
          <w:b/>
          <w:color w:val="auto"/>
          <w:sz w:val="24"/>
          <w:szCs w:val="24"/>
          <w:lang w:eastAsia="zh-CN"/>
        </w:rPr>
      </w:pPr>
    </w:p>
    <w:p w14:paraId="6A923449" w14:textId="05ECB76E" w:rsidR="003A1B63" w:rsidRPr="00D47EDD" w:rsidRDefault="003A1B63" w:rsidP="00D06078">
      <w:pPr>
        <w:rPr>
          <w:rFonts w:ascii="Times New Roman" w:hAnsi="Times New Roman" w:cs="Times New Roman"/>
          <w:b/>
          <w:color w:val="auto"/>
          <w:sz w:val="24"/>
          <w:szCs w:val="24"/>
          <w:lang w:eastAsia="zh-CN"/>
        </w:rPr>
      </w:pPr>
    </w:p>
    <w:p w14:paraId="6545A171" w14:textId="2035A1FF" w:rsidR="003A1B63" w:rsidRPr="00D47EDD" w:rsidRDefault="003A1B63" w:rsidP="00D06078">
      <w:pPr>
        <w:rPr>
          <w:rFonts w:ascii="Times New Roman" w:hAnsi="Times New Roman" w:cs="Times New Roman"/>
          <w:b/>
          <w:color w:val="auto"/>
          <w:sz w:val="24"/>
          <w:szCs w:val="24"/>
          <w:lang w:eastAsia="zh-CN"/>
        </w:rPr>
      </w:pPr>
    </w:p>
    <w:p w14:paraId="44947A85" w14:textId="0F2D13B7" w:rsidR="003A1B63" w:rsidRPr="00D47EDD" w:rsidRDefault="003A1B63" w:rsidP="00D06078">
      <w:pPr>
        <w:rPr>
          <w:rFonts w:ascii="Times New Roman" w:hAnsi="Times New Roman" w:cs="Times New Roman"/>
          <w:b/>
          <w:color w:val="auto"/>
          <w:sz w:val="24"/>
          <w:szCs w:val="24"/>
          <w:lang w:eastAsia="zh-CN"/>
        </w:rPr>
      </w:pPr>
    </w:p>
    <w:p w14:paraId="1DFCFEE3" w14:textId="0DCB0630" w:rsidR="00DE570A" w:rsidRDefault="00DE570A" w:rsidP="00D06078">
      <w:pPr>
        <w:rPr>
          <w:rFonts w:ascii="Times New Roman" w:hAnsi="Times New Roman" w:cs="Times New Roman"/>
          <w:b/>
          <w:color w:val="auto"/>
          <w:sz w:val="20"/>
          <w:szCs w:val="20"/>
          <w:lang w:eastAsia="zh-CN"/>
        </w:rPr>
      </w:pPr>
    </w:p>
    <w:p w14:paraId="40B909FF" w14:textId="77777777" w:rsidR="00DE570A" w:rsidRPr="00C10FDB" w:rsidRDefault="00DE570A" w:rsidP="00D06078">
      <w:pPr>
        <w:rPr>
          <w:rFonts w:ascii="Times New Roman" w:hAnsi="Times New Roman" w:cs="Times New Roman"/>
          <w:b/>
          <w:color w:val="auto"/>
          <w:sz w:val="20"/>
          <w:szCs w:val="20"/>
          <w:lang w:eastAsia="zh-CN"/>
        </w:rPr>
      </w:pPr>
    </w:p>
    <w:p w14:paraId="0358FCFB" w14:textId="77777777" w:rsidR="00D06078" w:rsidRPr="00C10FDB" w:rsidRDefault="00D06078" w:rsidP="00D06078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  <w:tblCaption w:val="Reflective Essay Rubric"/>
        <w:tblDescription w:val="Sample rubric for a reflective essay. Rubric contains various criteria for four levels of mastery"/>
      </w:tblPr>
      <w:tblGrid>
        <w:gridCol w:w="1891"/>
        <w:gridCol w:w="868"/>
        <w:gridCol w:w="2183"/>
        <w:gridCol w:w="2071"/>
        <w:gridCol w:w="2149"/>
        <w:gridCol w:w="2473"/>
        <w:gridCol w:w="1320"/>
      </w:tblGrid>
      <w:tr w:rsidR="00D06078" w:rsidRPr="00C10FDB" w14:paraId="79C75552" w14:textId="77777777" w:rsidTr="00A7645F">
        <w:trPr>
          <w:cantSplit/>
          <w:trHeight w:val="719"/>
          <w:tblHeader/>
        </w:trPr>
        <w:tc>
          <w:tcPr>
            <w:tcW w:w="1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1632"/>
          </w:tcPr>
          <w:p w14:paraId="07EDE31B" w14:textId="77777777" w:rsidR="00D06078" w:rsidRPr="00C10FDB" w:rsidRDefault="00D06078" w:rsidP="00E565B6">
            <w:pPr>
              <w:spacing w:before="100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C10FDB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Criteria</w:t>
            </w: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1632"/>
          </w:tcPr>
          <w:p w14:paraId="23EA5F08" w14:textId="3124D9DA" w:rsidR="00D06078" w:rsidRPr="00C10FDB" w:rsidRDefault="00D06078" w:rsidP="00E565B6">
            <w:pPr>
              <w:spacing w:before="100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C10FDB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Points</w:t>
            </w:r>
            <w:r w:rsidR="002161DA" w:rsidRPr="00C10FDB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 </w:t>
            </w:r>
          </w:p>
          <w:p w14:paraId="4C2E45F2" w14:textId="0C9124D4" w:rsidR="002161DA" w:rsidRPr="00C10FDB" w:rsidRDefault="002161DA" w:rsidP="00E565B6">
            <w:pPr>
              <w:spacing w:before="100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1632"/>
          </w:tcPr>
          <w:p w14:paraId="263E252A" w14:textId="77777777" w:rsidR="00D06078" w:rsidRPr="00C10FDB" w:rsidRDefault="00D06078" w:rsidP="00E565B6">
            <w:pPr>
              <w:spacing w:before="100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C10FDB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Excellent</w:t>
            </w:r>
          </w:p>
        </w:tc>
        <w:tc>
          <w:tcPr>
            <w:tcW w:w="2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1632"/>
          </w:tcPr>
          <w:p w14:paraId="39248457" w14:textId="77777777" w:rsidR="00D06078" w:rsidRPr="00C10FDB" w:rsidRDefault="00D06078" w:rsidP="00E565B6">
            <w:pPr>
              <w:spacing w:before="100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C10FDB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Meets Expectations</w:t>
            </w:r>
          </w:p>
        </w:tc>
        <w:tc>
          <w:tcPr>
            <w:tcW w:w="2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1632"/>
          </w:tcPr>
          <w:p w14:paraId="48F5CD67" w14:textId="77777777" w:rsidR="00D06078" w:rsidRPr="00C10FDB" w:rsidRDefault="00D06078" w:rsidP="00E565B6">
            <w:pPr>
              <w:spacing w:before="100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C10FDB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Approaches Expectations</w:t>
            </w:r>
          </w:p>
        </w:tc>
        <w:tc>
          <w:tcPr>
            <w:tcW w:w="24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81632"/>
          </w:tcPr>
          <w:p w14:paraId="18D5D36B" w14:textId="77777777" w:rsidR="00D06078" w:rsidRPr="00C10FDB" w:rsidRDefault="00D06078" w:rsidP="00E565B6">
            <w:pPr>
              <w:spacing w:before="100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C10FDB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Needs Improvement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81632"/>
          </w:tcPr>
          <w:p w14:paraId="5E1C7208" w14:textId="77777777" w:rsidR="00D06078" w:rsidRPr="00C10FDB" w:rsidRDefault="00D06078" w:rsidP="00E565B6">
            <w:pPr>
              <w:spacing w:before="100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C10FDB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 xml:space="preserve">Total </w:t>
            </w:r>
          </w:p>
          <w:p w14:paraId="7841EE7F" w14:textId="77777777" w:rsidR="00D06078" w:rsidRDefault="00D06078" w:rsidP="00E565B6">
            <w:pPr>
              <w:spacing w:before="100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C10FDB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Points</w:t>
            </w:r>
          </w:p>
          <w:p w14:paraId="044F85A9" w14:textId="085D2430" w:rsidR="00A7645F" w:rsidRPr="00C10FDB" w:rsidRDefault="00A7645F" w:rsidP="00E565B6">
            <w:pPr>
              <w:spacing w:before="100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</w:p>
        </w:tc>
      </w:tr>
      <w:tr w:rsidR="00A7645F" w:rsidRPr="00C10FDB" w14:paraId="1A42D553" w14:textId="77777777" w:rsidTr="00CA6B9A">
        <w:trPr>
          <w:cantSplit/>
          <w:trHeight w:val="288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3CB"/>
          </w:tcPr>
          <w:p w14:paraId="598E99B7" w14:textId="77777777" w:rsidR="00A7645F" w:rsidRPr="00A7645F" w:rsidRDefault="00A7645F" w:rsidP="00E565B6">
            <w:pPr>
              <w:rPr>
                <w:rFonts w:ascii="Times New Roman" w:hAnsi="Times New Roman" w:cs="Times New Roman"/>
                <w:b/>
                <w:color w:val="FF000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BEB2B" w14:textId="1EF4D667" w:rsidR="00A7645F" w:rsidRPr="00A7645F" w:rsidRDefault="00A7645F" w:rsidP="00E565B6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A7645F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100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A823A9" w14:textId="77777777" w:rsidR="00A7645F" w:rsidRPr="00614552" w:rsidRDefault="00A7645F" w:rsidP="00A7645F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1455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16- 20 points</w:t>
            </w:r>
          </w:p>
          <w:p w14:paraId="34699F26" w14:textId="77777777" w:rsidR="00A7645F" w:rsidRPr="00A7645F" w:rsidRDefault="00A7645F" w:rsidP="00E565B6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single" w:sz="4" w:space="0" w:color="auto"/>
              <w:bottom w:val="single" w:sz="4" w:space="0" w:color="auto"/>
            </w:tcBorders>
          </w:tcPr>
          <w:p w14:paraId="2EFDEC37" w14:textId="77777777" w:rsidR="00A7645F" w:rsidRPr="00614552" w:rsidRDefault="00A7645F" w:rsidP="00A7645F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11-15</w:t>
            </w:r>
            <w:r w:rsidRPr="0061455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points</w:t>
            </w:r>
          </w:p>
          <w:p w14:paraId="530B3611" w14:textId="77777777" w:rsidR="00A7645F" w:rsidRPr="00A7645F" w:rsidDel="00B757AB" w:rsidRDefault="00A7645F" w:rsidP="00E565B6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149" w:type="dxa"/>
            <w:tcBorders>
              <w:top w:val="single" w:sz="4" w:space="0" w:color="auto"/>
              <w:bottom w:val="single" w:sz="4" w:space="0" w:color="auto"/>
            </w:tcBorders>
          </w:tcPr>
          <w:p w14:paraId="5C68D368" w14:textId="77777777" w:rsidR="00A7645F" w:rsidRPr="00614552" w:rsidRDefault="00A7645F" w:rsidP="00A7645F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6-</w:t>
            </w:r>
            <w:r w:rsidRPr="0061455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</w:t>
            </w:r>
            <w:r w:rsidRPr="0061455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points</w:t>
            </w:r>
          </w:p>
          <w:p w14:paraId="70260C08" w14:textId="77777777" w:rsidR="00A7645F" w:rsidRDefault="00A7645F" w:rsidP="00E565B6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0078BF6" w14:textId="77777777" w:rsidR="00A7645F" w:rsidRPr="00614552" w:rsidRDefault="00A7645F" w:rsidP="00A7645F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61455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0-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5</w:t>
            </w:r>
            <w:r w:rsidRPr="00614552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points</w:t>
            </w:r>
          </w:p>
          <w:p w14:paraId="7EA87149" w14:textId="77777777" w:rsidR="00A7645F" w:rsidRPr="00A7645F" w:rsidRDefault="00A7645F" w:rsidP="00E565B6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EA65" w14:textId="77777777" w:rsidR="00A7645F" w:rsidRPr="00C10FDB" w:rsidRDefault="00A7645F" w:rsidP="00E56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6078" w:rsidRPr="00C10FDB" w14:paraId="5023ED73" w14:textId="77777777" w:rsidTr="00A7645F">
        <w:trPr>
          <w:cantSplit/>
          <w:trHeight w:val="855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3CB"/>
          </w:tcPr>
          <w:p w14:paraId="6F211C14" w14:textId="6D0DC2A7" w:rsidR="00D06078" w:rsidRPr="00DE570A" w:rsidRDefault="00D06078" w:rsidP="00E565B6">
            <w:pPr>
              <w:rPr>
                <w:rFonts w:ascii="Times New Roman" w:hAnsi="Times New Roman" w:cs="Times New Roman"/>
                <w:b/>
              </w:rPr>
            </w:pPr>
            <w:r w:rsidRPr="00DE570A">
              <w:rPr>
                <w:rFonts w:ascii="Times New Roman" w:hAnsi="Times New Roman" w:cs="Times New Roman"/>
                <w:b/>
              </w:rPr>
              <w:t>Completeness</w:t>
            </w:r>
            <w:r w:rsidR="00B757AB">
              <w:rPr>
                <w:rFonts w:ascii="Times New Roman" w:hAnsi="Times New Roman" w:cs="Times New Roman"/>
                <w:b/>
              </w:rPr>
              <w:t xml:space="preserve"> -</w:t>
            </w:r>
            <w:r w:rsidR="00B757AB" w:rsidRPr="00DE570A">
              <w:rPr>
                <w:rFonts w:ascii="Times New Roman" w:hAnsi="Times New Roman" w:cs="Times New Roman"/>
                <w:b/>
              </w:rPr>
              <w:t xml:space="preserve"> Depth of Reflection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8771944" w14:textId="77777777" w:rsidR="00B757AB" w:rsidRDefault="00B757AB" w:rsidP="00E565B6">
            <w:pPr>
              <w:rPr>
                <w:rFonts w:ascii="Times New Roman" w:hAnsi="Times New Roman" w:cs="Times New Roman"/>
                <w:b/>
              </w:rPr>
            </w:pPr>
          </w:p>
          <w:p w14:paraId="643F1DAE" w14:textId="4836C6D8" w:rsidR="00D06078" w:rsidRPr="00DE570A" w:rsidRDefault="002161DA" w:rsidP="00E565B6">
            <w:pPr>
              <w:rPr>
                <w:rFonts w:ascii="Times New Roman" w:hAnsi="Times New Roman" w:cs="Times New Roman"/>
                <w:b/>
              </w:rPr>
            </w:pPr>
            <w:r w:rsidRPr="00DE570A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413AF1F" w14:textId="77777777" w:rsidR="003F2E59" w:rsidRPr="00A7645F" w:rsidRDefault="003F2E59" w:rsidP="00E565B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4628422" w14:textId="10C4280B" w:rsidR="00D06078" w:rsidRPr="00B757AB" w:rsidRDefault="00D06078" w:rsidP="00E56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7AB">
              <w:rPr>
                <w:rFonts w:ascii="Times New Roman" w:hAnsi="Times New Roman" w:cs="Times New Roman"/>
                <w:sz w:val="20"/>
                <w:szCs w:val="20"/>
              </w:rPr>
              <w:t>Clearly and completely the addresses assignment requirements</w:t>
            </w:r>
          </w:p>
        </w:tc>
        <w:tc>
          <w:tcPr>
            <w:tcW w:w="2071" w:type="dxa"/>
            <w:tcBorders>
              <w:top w:val="single" w:sz="4" w:space="0" w:color="auto"/>
              <w:bottom w:val="nil"/>
            </w:tcBorders>
          </w:tcPr>
          <w:p w14:paraId="7402E7B1" w14:textId="77777777" w:rsidR="003F2E59" w:rsidRPr="00A7645F" w:rsidRDefault="003F2E59" w:rsidP="00E565B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2740A15" w14:textId="2CA5E9B1" w:rsidR="00D06078" w:rsidRPr="00B757AB" w:rsidRDefault="00D06078" w:rsidP="00E56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7AB">
              <w:rPr>
                <w:rFonts w:ascii="Times New Roman" w:hAnsi="Times New Roman" w:cs="Times New Roman"/>
                <w:sz w:val="20"/>
                <w:szCs w:val="20"/>
              </w:rPr>
              <w:t>Addresses the assignment requirements</w:t>
            </w:r>
          </w:p>
        </w:tc>
        <w:tc>
          <w:tcPr>
            <w:tcW w:w="2149" w:type="dxa"/>
            <w:tcBorders>
              <w:top w:val="single" w:sz="4" w:space="0" w:color="auto"/>
              <w:bottom w:val="nil"/>
            </w:tcBorders>
          </w:tcPr>
          <w:p w14:paraId="65B8C6F6" w14:textId="77777777" w:rsidR="003F2E59" w:rsidRPr="00A7645F" w:rsidRDefault="003F2E59" w:rsidP="00E565B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8B39987" w14:textId="52C8357C" w:rsidR="00D06078" w:rsidRPr="00B757AB" w:rsidRDefault="00D06078" w:rsidP="00E56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7AB">
              <w:rPr>
                <w:rFonts w:ascii="Times New Roman" w:hAnsi="Times New Roman" w:cs="Times New Roman"/>
                <w:sz w:val="20"/>
                <w:szCs w:val="20"/>
              </w:rPr>
              <w:t xml:space="preserve">Partially addresses the assignment requirements </w:t>
            </w:r>
          </w:p>
        </w:tc>
        <w:tc>
          <w:tcPr>
            <w:tcW w:w="2473" w:type="dxa"/>
            <w:tcBorders>
              <w:top w:val="single" w:sz="4" w:space="0" w:color="auto"/>
              <w:bottom w:val="nil"/>
              <w:right w:val="nil"/>
            </w:tcBorders>
          </w:tcPr>
          <w:p w14:paraId="3E37675A" w14:textId="77777777" w:rsidR="003F2E59" w:rsidRPr="00A7645F" w:rsidRDefault="003F2E59" w:rsidP="00E565B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D1597FA" w14:textId="6E04838B" w:rsidR="00D06078" w:rsidRPr="00B757AB" w:rsidRDefault="00D06078" w:rsidP="00E56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57AB">
              <w:rPr>
                <w:rFonts w:ascii="Times New Roman" w:hAnsi="Times New Roman" w:cs="Times New Roman"/>
                <w:sz w:val="20"/>
                <w:szCs w:val="20"/>
              </w:rPr>
              <w:t xml:space="preserve">Does not address the assignment requirements </w:t>
            </w:r>
          </w:p>
        </w:tc>
        <w:tc>
          <w:tcPr>
            <w:tcW w:w="132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07413AF" w14:textId="77777777" w:rsidR="00D06078" w:rsidRPr="00C10FDB" w:rsidRDefault="00D06078" w:rsidP="00E56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6078" w:rsidRPr="00C10FDB" w14:paraId="202FAC78" w14:textId="77777777" w:rsidTr="004E1C73">
        <w:trPr>
          <w:cantSplit/>
          <w:trHeight w:val="855"/>
        </w:trPr>
        <w:tc>
          <w:tcPr>
            <w:tcW w:w="1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3CB"/>
          </w:tcPr>
          <w:p w14:paraId="0D593C8E" w14:textId="71BC9BB5" w:rsidR="00D06078" w:rsidRPr="00DE570A" w:rsidRDefault="00D06078" w:rsidP="00E565B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374DD04" w14:textId="77777777" w:rsidR="00D06078" w:rsidRPr="00DE570A" w:rsidRDefault="00D06078" w:rsidP="00E565B6">
            <w:pPr>
              <w:rPr>
                <w:rFonts w:ascii="Times New Roman" w:hAnsi="Times New Roman" w:cs="Times New Roman"/>
                <w:b/>
              </w:rPr>
            </w:pPr>
            <w:r w:rsidRPr="00DE570A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</w:tcBorders>
          </w:tcPr>
          <w:p w14:paraId="254FBC98" w14:textId="77777777" w:rsidR="00D06078" w:rsidRPr="00C10FDB" w:rsidRDefault="00D06078" w:rsidP="00E56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02DA66" w14:textId="6D025E79" w:rsidR="00D06078" w:rsidRPr="00C10FDB" w:rsidRDefault="00D06078" w:rsidP="00E56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FDB">
              <w:rPr>
                <w:rFonts w:ascii="Times New Roman" w:hAnsi="Times New Roman" w:cs="Times New Roman"/>
                <w:sz w:val="20"/>
                <w:szCs w:val="20"/>
              </w:rPr>
              <w:t>Demonstrate</w:t>
            </w:r>
            <w:r w:rsidR="00A24D18" w:rsidRPr="00C10FDB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C10FDB">
              <w:rPr>
                <w:rFonts w:ascii="Times New Roman" w:hAnsi="Times New Roman" w:cs="Times New Roman"/>
                <w:sz w:val="20"/>
                <w:szCs w:val="20"/>
              </w:rPr>
              <w:t xml:space="preserve"> a conscious and thorough understanding of the simulation process and the subject matter</w:t>
            </w:r>
          </w:p>
        </w:tc>
        <w:tc>
          <w:tcPr>
            <w:tcW w:w="2071" w:type="dxa"/>
            <w:tcBorders>
              <w:top w:val="nil"/>
            </w:tcBorders>
          </w:tcPr>
          <w:p w14:paraId="2A46398C" w14:textId="77777777" w:rsidR="003F2E59" w:rsidRDefault="003F2E59" w:rsidP="00E56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816A53" w14:textId="301B8190" w:rsidR="00D06078" w:rsidRPr="00C10FDB" w:rsidRDefault="00D06078" w:rsidP="00E56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FDB">
              <w:rPr>
                <w:rFonts w:ascii="Times New Roman" w:hAnsi="Times New Roman" w:cs="Times New Roman"/>
                <w:sz w:val="20"/>
                <w:szCs w:val="20"/>
              </w:rPr>
              <w:t>Demonstrate</w:t>
            </w:r>
            <w:r w:rsidR="00A24D18" w:rsidRPr="00C10FDB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C10FDB">
              <w:rPr>
                <w:rFonts w:ascii="Times New Roman" w:hAnsi="Times New Roman" w:cs="Times New Roman"/>
                <w:sz w:val="20"/>
                <w:szCs w:val="20"/>
              </w:rPr>
              <w:t xml:space="preserve"> a thoughtful understanding of the</w:t>
            </w:r>
            <w:r w:rsidR="002161DA" w:rsidRPr="00C10F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0FDB">
              <w:rPr>
                <w:rFonts w:ascii="Times New Roman" w:hAnsi="Times New Roman" w:cs="Times New Roman"/>
                <w:sz w:val="20"/>
                <w:szCs w:val="20"/>
              </w:rPr>
              <w:t>subject matter and simulation processes</w:t>
            </w:r>
          </w:p>
        </w:tc>
        <w:tc>
          <w:tcPr>
            <w:tcW w:w="2149" w:type="dxa"/>
            <w:tcBorders>
              <w:top w:val="nil"/>
            </w:tcBorders>
          </w:tcPr>
          <w:p w14:paraId="63C5A36D" w14:textId="77777777" w:rsidR="003F2E59" w:rsidRDefault="003F2E59" w:rsidP="00E56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D8C1F4" w14:textId="7CB5C14D" w:rsidR="00D06078" w:rsidRPr="00C10FDB" w:rsidRDefault="00D06078" w:rsidP="00E56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FDB">
              <w:rPr>
                <w:rFonts w:ascii="Times New Roman" w:hAnsi="Times New Roman" w:cs="Times New Roman"/>
                <w:sz w:val="20"/>
                <w:szCs w:val="20"/>
              </w:rPr>
              <w:t>Demonstrate</w:t>
            </w:r>
            <w:r w:rsidR="00A24D18" w:rsidRPr="00C10FDB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C10FDB">
              <w:rPr>
                <w:rFonts w:ascii="Times New Roman" w:hAnsi="Times New Roman" w:cs="Times New Roman"/>
                <w:sz w:val="20"/>
                <w:szCs w:val="20"/>
              </w:rPr>
              <w:t xml:space="preserve"> a basic understanding the subject matter and simulation processes</w:t>
            </w:r>
          </w:p>
        </w:tc>
        <w:tc>
          <w:tcPr>
            <w:tcW w:w="2473" w:type="dxa"/>
            <w:tcBorders>
              <w:top w:val="nil"/>
              <w:right w:val="nil"/>
            </w:tcBorders>
          </w:tcPr>
          <w:p w14:paraId="7C957246" w14:textId="0576E0FE" w:rsidR="00D06078" w:rsidRPr="00C10FDB" w:rsidRDefault="00D06078" w:rsidP="00E565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FDB">
              <w:rPr>
                <w:rFonts w:ascii="Times New Roman" w:hAnsi="Times New Roman" w:cs="Times New Roman"/>
                <w:sz w:val="20"/>
                <w:szCs w:val="20"/>
              </w:rPr>
              <w:t>Demonstrate</w:t>
            </w:r>
            <w:r w:rsidR="00A24D18" w:rsidRPr="00C10FDB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C10FDB">
              <w:rPr>
                <w:rFonts w:ascii="Times New Roman" w:hAnsi="Times New Roman" w:cs="Times New Roman"/>
                <w:sz w:val="20"/>
                <w:szCs w:val="20"/>
              </w:rPr>
              <w:t xml:space="preserve"> a limited understanding of the subject matter and simulation processes </w:t>
            </w:r>
          </w:p>
        </w:tc>
        <w:tc>
          <w:tcPr>
            <w:tcW w:w="1320" w:type="dxa"/>
            <w:tcBorders>
              <w:top w:val="nil"/>
              <w:right w:val="single" w:sz="4" w:space="0" w:color="auto"/>
            </w:tcBorders>
          </w:tcPr>
          <w:p w14:paraId="0C4DCFF5" w14:textId="77777777" w:rsidR="00D06078" w:rsidRPr="00C10FDB" w:rsidRDefault="00D06078" w:rsidP="00E565B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7762" w:rsidRPr="00C10FDB" w14:paraId="55FA8732" w14:textId="49D113FB" w:rsidTr="00075ABB">
        <w:trPr>
          <w:cantSplit/>
          <w:trHeight w:val="962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3CB"/>
          </w:tcPr>
          <w:p w14:paraId="54C93484" w14:textId="211AC2DE" w:rsidR="00277762" w:rsidRPr="00DE570A" w:rsidRDefault="00277762" w:rsidP="00277762">
            <w:pPr>
              <w:rPr>
                <w:rFonts w:ascii="Times New Roman" w:hAnsi="Times New Roman" w:cs="Times New Roman"/>
              </w:rPr>
            </w:pPr>
            <w:r w:rsidRPr="00DE570A">
              <w:rPr>
                <w:rFonts w:ascii="Times New Roman" w:hAnsi="Times New Roman" w:cs="Times New Roman"/>
                <w:b/>
              </w:rPr>
              <w:t>Analysis</w:t>
            </w:r>
          </w:p>
        </w:tc>
        <w:tc>
          <w:tcPr>
            <w:tcW w:w="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41A5F" w14:textId="1C81C953" w:rsidR="00277762" w:rsidRPr="00DE570A" w:rsidRDefault="002161DA" w:rsidP="00277762">
            <w:pPr>
              <w:spacing w:before="40"/>
              <w:rPr>
                <w:rFonts w:ascii="Times New Roman" w:hAnsi="Times New Roman" w:cs="Times New Roman"/>
                <w:b/>
              </w:rPr>
            </w:pPr>
            <w:r w:rsidRPr="00DE570A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2183" w:type="dxa"/>
            <w:tcBorders>
              <w:left w:val="single" w:sz="4" w:space="0" w:color="auto"/>
              <w:bottom w:val="single" w:sz="4" w:space="0" w:color="auto"/>
            </w:tcBorders>
          </w:tcPr>
          <w:p w14:paraId="1F6E65BB" w14:textId="6230121B" w:rsidR="00277762" w:rsidRPr="00C10FDB" w:rsidRDefault="00277762" w:rsidP="00277762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DB">
              <w:rPr>
                <w:rFonts w:ascii="Times New Roman" w:hAnsi="Times New Roman" w:cs="Times New Roman"/>
                <w:sz w:val="20"/>
                <w:szCs w:val="20"/>
              </w:rPr>
              <w:t xml:space="preserve">Rich, detailed description of the </w:t>
            </w:r>
            <w:r w:rsidR="002F0389">
              <w:rPr>
                <w:rFonts w:ascii="Times New Roman" w:hAnsi="Times New Roman" w:cs="Times New Roman"/>
                <w:sz w:val="20"/>
                <w:szCs w:val="20"/>
              </w:rPr>
              <w:t>situation,</w:t>
            </w:r>
            <w:r w:rsidRPr="00C10FDB">
              <w:rPr>
                <w:rFonts w:ascii="Times New Roman" w:hAnsi="Times New Roman" w:cs="Times New Roman"/>
                <w:sz w:val="20"/>
                <w:szCs w:val="20"/>
              </w:rPr>
              <w:t xml:space="preserve"> conflicts, challenges, and or issues </w:t>
            </w:r>
            <w:r w:rsidR="0053131E" w:rsidRPr="00C10FDB">
              <w:rPr>
                <w:rFonts w:ascii="Times New Roman" w:hAnsi="Times New Roman" w:cs="Times New Roman"/>
                <w:sz w:val="20"/>
                <w:szCs w:val="20"/>
              </w:rPr>
              <w:t>inherent in decision making processes</w:t>
            </w:r>
          </w:p>
          <w:p w14:paraId="10AFAC62" w14:textId="77777777" w:rsidR="00277762" w:rsidRPr="00C10FDB" w:rsidRDefault="00277762" w:rsidP="00277762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74F45B" w14:textId="77777777" w:rsidR="00277762" w:rsidRPr="00C10FDB" w:rsidRDefault="00277762" w:rsidP="002777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FDB">
              <w:rPr>
                <w:rFonts w:ascii="Times New Roman" w:hAnsi="Times New Roman" w:cs="Times New Roman"/>
                <w:sz w:val="20"/>
                <w:szCs w:val="20"/>
              </w:rPr>
              <w:t xml:space="preserve">Analysis </w:t>
            </w:r>
          </w:p>
          <w:p w14:paraId="27CF2F36" w14:textId="77777777" w:rsidR="00277762" w:rsidRPr="00C10FDB" w:rsidRDefault="00277762" w:rsidP="002777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FDB">
              <w:rPr>
                <w:rFonts w:ascii="Times New Roman" w:hAnsi="Times New Roman" w:cs="Times New Roman"/>
                <w:sz w:val="20"/>
                <w:szCs w:val="20"/>
              </w:rPr>
              <w:t xml:space="preserve">demonstrates </w:t>
            </w:r>
          </w:p>
          <w:p w14:paraId="5252F086" w14:textId="77777777" w:rsidR="00277762" w:rsidRPr="00C10FDB" w:rsidRDefault="00277762" w:rsidP="002777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0FDB">
              <w:rPr>
                <w:rFonts w:ascii="Times New Roman" w:hAnsi="Times New Roman" w:cs="Times New Roman"/>
                <w:sz w:val="20"/>
                <w:szCs w:val="20"/>
              </w:rPr>
              <w:t>critical thinking and insight</w:t>
            </w:r>
          </w:p>
          <w:p w14:paraId="52E23093" w14:textId="77777777" w:rsidR="00277762" w:rsidRPr="00C10FDB" w:rsidRDefault="00277762" w:rsidP="002777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F07C34" w14:textId="251B65ED" w:rsidR="00277762" w:rsidRPr="00C10FDB" w:rsidRDefault="00C47F69" w:rsidP="00277762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Clearly d</w:t>
            </w:r>
            <w:r w:rsidR="00277762"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escribes the simulation’s value</w:t>
            </w: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as a learning tool</w:t>
            </w:r>
          </w:p>
        </w:tc>
        <w:tc>
          <w:tcPr>
            <w:tcW w:w="2071" w:type="dxa"/>
            <w:tcBorders>
              <w:bottom w:val="single" w:sz="4" w:space="0" w:color="auto"/>
            </w:tcBorders>
          </w:tcPr>
          <w:p w14:paraId="27C871D0" w14:textId="3CA21CB5" w:rsidR="00277762" w:rsidRPr="00C10FDB" w:rsidRDefault="00277762" w:rsidP="00277762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DB">
              <w:rPr>
                <w:rFonts w:ascii="Times New Roman" w:hAnsi="Times New Roman" w:cs="Times New Roman"/>
                <w:sz w:val="20"/>
                <w:szCs w:val="20"/>
              </w:rPr>
              <w:t>Full description of the case, conflicts. challenges or issues</w:t>
            </w:r>
          </w:p>
          <w:p w14:paraId="06784FB1" w14:textId="77777777" w:rsidR="00277762" w:rsidRPr="00C10FDB" w:rsidRDefault="00277762" w:rsidP="00277762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95FBB0" w14:textId="77777777" w:rsidR="00277762" w:rsidRPr="00C10FDB" w:rsidRDefault="00277762" w:rsidP="00277762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Analysis shows</w:t>
            </w:r>
          </w:p>
          <w:p w14:paraId="24E5663B" w14:textId="77777777" w:rsidR="00277762" w:rsidRPr="00C10FDB" w:rsidRDefault="00277762" w:rsidP="00277762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critical </w:t>
            </w:r>
          </w:p>
          <w:p w14:paraId="0F8FB05D" w14:textId="77777777" w:rsidR="00277762" w:rsidRPr="00C10FDB" w:rsidRDefault="00277762" w:rsidP="00277762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thinking skills</w:t>
            </w:r>
          </w:p>
          <w:p w14:paraId="166DABD7" w14:textId="77777777" w:rsidR="00277762" w:rsidRPr="00C10FDB" w:rsidRDefault="00277762" w:rsidP="00277762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14:paraId="08661899" w14:textId="77777777" w:rsidR="00277762" w:rsidRPr="00C10FDB" w:rsidRDefault="00277762" w:rsidP="00277762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Contains a basic</w:t>
            </w:r>
          </w:p>
          <w:p w14:paraId="35D99EF9" w14:textId="5E092BFC" w:rsidR="00277762" w:rsidRPr="00C10FDB" w:rsidRDefault="00277762" w:rsidP="00277762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description of the</w:t>
            </w:r>
            <w:r w:rsidR="0053131E"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simulations</w:t>
            </w: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value</w:t>
            </w:r>
          </w:p>
        </w:tc>
        <w:tc>
          <w:tcPr>
            <w:tcW w:w="2149" w:type="dxa"/>
            <w:tcBorders>
              <w:bottom w:val="single" w:sz="4" w:space="0" w:color="auto"/>
            </w:tcBorders>
          </w:tcPr>
          <w:p w14:paraId="472C5AE9" w14:textId="72807B4A" w:rsidR="00277762" w:rsidRPr="00C10FDB" w:rsidRDefault="00277762" w:rsidP="00277762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DB">
              <w:rPr>
                <w:rFonts w:ascii="Times New Roman" w:hAnsi="Times New Roman" w:cs="Times New Roman"/>
                <w:sz w:val="20"/>
                <w:szCs w:val="20"/>
              </w:rPr>
              <w:t>Partial description of the case, conflicts, challenges, or issue</w:t>
            </w:r>
            <w:r w:rsidR="00A24D18" w:rsidRPr="00C10FDB"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  <w:p w14:paraId="5B4BC865" w14:textId="77777777" w:rsidR="00277762" w:rsidRPr="00C10FDB" w:rsidRDefault="00277762" w:rsidP="00277762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53B64B" w14:textId="1216D3F9" w:rsidR="00277762" w:rsidRPr="00C10FDB" w:rsidRDefault="00277762" w:rsidP="00277762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Superficial description of the simulation’s value</w:t>
            </w:r>
          </w:p>
          <w:p w14:paraId="78B48641" w14:textId="0BA886E5" w:rsidR="00277762" w:rsidRPr="00C10FDB" w:rsidRDefault="00277762" w:rsidP="00277762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3" w:type="dxa"/>
            <w:tcBorders>
              <w:bottom w:val="single" w:sz="4" w:space="0" w:color="auto"/>
              <w:right w:val="nil"/>
            </w:tcBorders>
          </w:tcPr>
          <w:p w14:paraId="65469010" w14:textId="77777777" w:rsidR="00277762" w:rsidRPr="00C10FDB" w:rsidRDefault="00277762" w:rsidP="00277762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DB">
              <w:rPr>
                <w:rFonts w:ascii="Times New Roman" w:hAnsi="Times New Roman" w:cs="Times New Roman"/>
                <w:sz w:val="20"/>
                <w:szCs w:val="20"/>
              </w:rPr>
              <w:t>No description of the case, conflict, challenge, or issues</w:t>
            </w:r>
          </w:p>
          <w:p w14:paraId="3FD7CA4E" w14:textId="77777777" w:rsidR="00277762" w:rsidRPr="00C10FDB" w:rsidRDefault="00277762" w:rsidP="00277762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78F11F" w14:textId="77777777" w:rsidR="00277762" w:rsidRPr="00C10FDB" w:rsidRDefault="00277762" w:rsidP="00277762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No discernable </w:t>
            </w:r>
          </w:p>
          <w:p w14:paraId="3EC7037C" w14:textId="77777777" w:rsidR="00277762" w:rsidRPr="00C10FDB" w:rsidRDefault="00277762" w:rsidP="00277762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statement about the </w:t>
            </w:r>
          </w:p>
          <w:p w14:paraId="73DD81FD" w14:textId="09AEF927" w:rsidR="00277762" w:rsidRPr="00C10FDB" w:rsidRDefault="00277762" w:rsidP="00277762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simulation’s value</w:t>
            </w:r>
          </w:p>
          <w:p w14:paraId="408F569C" w14:textId="5F119040" w:rsidR="00277762" w:rsidRPr="00C10FDB" w:rsidRDefault="00277762" w:rsidP="00277762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bottom w:val="single" w:sz="4" w:space="0" w:color="auto"/>
              <w:right w:val="single" w:sz="4" w:space="0" w:color="auto"/>
            </w:tcBorders>
          </w:tcPr>
          <w:p w14:paraId="74F8722D" w14:textId="77777777" w:rsidR="00277762" w:rsidRPr="00C10FDB" w:rsidRDefault="00277762" w:rsidP="00277762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C73" w:rsidRPr="00C10FDB" w14:paraId="4F255B50" w14:textId="66A0E834" w:rsidTr="00075ABB">
        <w:trPr>
          <w:cantSplit/>
          <w:trHeight w:val="1349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3CB"/>
          </w:tcPr>
          <w:p w14:paraId="4E4BBC27" w14:textId="77777777" w:rsidR="004E1C73" w:rsidRPr="00DE570A" w:rsidRDefault="004E1C73" w:rsidP="00277762">
            <w:pPr>
              <w:rPr>
                <w:rFonts w:ascii="Times New Roman" w:hAnsi="Times New Roman" w:cs="Times New Roman"/>
              </w:rPr>
            </w:pPr>
            <w:r w:rsidRPr="00DE570A">
              <w:rPr>
                <w:rFonts w:ascii="Times New Roman" w:hAnsi="Times New Roman" w:cs="Times New Roman"/>
                <w:b/>
              </w:rPr>
              <w:lastRenderedPageBreak/>
              <w:t>Evidence</w:t>
            </w:r>
            <w:r>
              <w:rPr>
                <w:rFonts w:ascii="Times New Roman" w:hAnsi="Times New Roman" w:cs="Times New Roman"/>
                <w:b/>
              </w:rPr>
              <w:t>/Content</w:t>
            </w:r>
          </w:p>
          <w:p w14:paraId="072171EB" w14:textId="77DAEBB4" w:rsidR="004E1C73" w:rsidRPr="00DE570A" w:rsidRDefault="004E1C73" w:rsidP="007B28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8B4B" w14:textId="24914C75" w:rsidR="004E1C73" w:rsidRPr="005D44F7" w:rsidRDefault="004E1C73" w:rsidP="00277762">
            <w:pPr>
              <w:spacing w:before="40"/>
              <w:rPr>
                <w:rFonts w:ascii="Times New Roman" w:hAnsi="Times New Roman" w:cs="Times New Roman"/>
                <w:b/>
              </w:rPr>
            </w:pPr>
            <w:r w:rsidRPr="005D44F7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21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11DDD" w14:textId="711E48A9" w:rsidR="00B15CC3" w:rsidRPr="005D44F7" w:rsidRDefault="004E1C73" w:rsidP="00B15C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4F7">
              <w:rPr>
                <w:rFonts w:ascii="Times New Roman" w:hAnsi="Times New Roman" w:cs="Times New Roman"/>
                <w:sz w:val="20"/>
                <w:szCs w:val="20"/>
              </w:rPr>
              <w:t>Strong attempt to integrate relevant facts and</w:t>
            </w:r>
            <w:r w:rsidR="00C37404" w:rsidRPr="005D44F7">
              <w:rPr>
                <w:rFonts w:ascii="Times New Roman" w:hAnsi="Times New Roman" w:cs="Times New Roman"/>
                <w:sz w:val="20"/>
                <w:szCs w:val="20"/>
              </w:rPr>
              <w:t xml:space="preserve"> reflective </w:t>
            </w:r>
            <w:r w:rsidRPr="005D44F7">
              <w:rPr>
                <w:rFonts w:ascii="Times New Roman" w:hAnsi="Times New Roman" w:cs="Times New Roman"/>
                <w:sz w:val="20"/>
                <w:szCs w:val="20"/>
              </w:rPr>
              <w:t xml:space="preserve"> insights</w:t>
            </w:r>
            <w:r w:rsidR="0020415C" w:rsidRPr="005D44F7">
              <w:rPr>
                <w:rFonts w:ascii="Times New Roman" w:hAnsi="Times New Roman" w:cs="Times New Roman"/>
                <w:sz w:val="20"/>
                <w:szCs w:val="20"/>
              </w:rPr>
              <w:t xml:space="preserve"> and assumptions</w:t>
            </w:r>
            <w:r w:rsidR="00C67CF1">
              <w:rPr>
                <w:rFonts w:ascii="Times New Roman" w:hAnsi="Times New Roman" w:cs="Times New Roman"/>
                <w:sz w:val="20"/>
                <w:szCs w:val="20"/>
              </w:rPr>
              <w:t xml:space="preserve">; discussed </w:t>
            </w:r>
            <w:r w:rsidR="00376962" w:rsidRPr="005D44F7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="00304B08" w:rsidRPr="005D44F7">
              <w:rPr>
                <w:rFonts w:ascii="Times New Roman" w:hAnsi="Times New Roman" w:cs="Times New Roman"/>
                <w:sz w:val="20"/>
                <w:szCs w:val="20"/>
              </w:rPr>
              <w:t>consequences of the</w:t>
            </w:r>
            <w:r w:rsidRPr="005D44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24A8" w:rsidRPr="005D44F7">
              <w:rPr>
                <w:rFonts w:ascii="Times New Roman" w:hAnsi="Times New Roman" w:cs="Times New Roman"/>
                <w:sz w:val="20"/>
                <w:szCs w:val="20"/>
              </w:rPr>
              <w:t xml:space="preserve">decisions and </w:t>
            </w:r>
            <w:r w:rsidR="00640D36" w:rsidRPr="005D44F7">
              <w:rPr>
                <w:rFonts w:ascii="Times New Roman" w:hAnsi="Times New Roman" w:cs="Times New Roman"/>
                <w:sz w:val="20"/>
                <w:szCs w:val="20"/>
              </w:rPr>
              <w:t xml:space="preserve">actions taken </w:t>
            </w:r>
          </w:p>
          <w:p w14:paraId="1158D8C0" w14:textId="77777777" w:rsidR="00B15CC3" w:rsidRPr="005D44F7" w:rsidRDefault="00B15CC3" w:rsidP="00B15C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8DC079" w14:textId="5E84143F" w:rsidR="00E22E23" w:rsidRPr="005D44F7" w:rsidRDefault="004E1C73" w:rsidP="00B15CC3">
            <w:pPr>
              <w:rPr>
                <w:rFonts w:ascii="Times New Roman" w:hAnsi="Times New Roman" w:cs="Times New Roman"/>
                <w:sz w:val="20"/>
              </w:rPr>
            </w:pPr>
            <w:r w:rsidRPr="005D44F7">
              <w:rPr>
                <w:rFonts w:ascii="Times New Roman" w:hAnsi="Times New Roman" w:cs="Times New Roman"/>
                <w:sz w:val="20"/>
                <w:szCs w:val="20"/>
              </w:rPr>
              <w:t>Includes viable conclusions</w:t>
            </w:r>
            <w:r w:rsidR="0039291C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134AAC" w:rsidRPr="005D44F7">
              <w:rPr>
                <w:rFonts w:ascii="Times New Roman" w:hAnsi="Times New Roman" w:cs="Times New Roman"/>
                <w:sz w:val="20"/>
                <w:szCs w:val="20"/>
              </w:rPr>
              <w:t>relevant</w:t>
            </w:r>
            <w:r w:rsidRPr="005D44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1E30" w:rsidRPr="005D44F7">
              <w:rPr>
                <w:rFonts w:ascii="Times New Roman" w:hAnsi="Times New Roman" w:cs="Times New Roman"/>
                <w:sz w:val="20"/>
                <w:szCs w:val="20"/>
              </w:rPr>
              <w:t xml:space="preserve">discussion </w:t>
            </w:r>
            <w:r w:rsidR="00E22E23" w:rsidRPr="005D44F7">
              <w:rPr>
                <w:rFonts w:ascii="Times New Roman" w:hAnsi="Times New Roman" w:cs="Times New Roman"/>
                <w:sz w:val="20"/>
              </w:rPr>
              <w:t>of the learning outcomes</w:t>
            </w:r>
          </w:p>
          <w:p w14:paraId="67F77232" w14:textId="1AE4DAF5" w:rsidR="00CE1E30" w:rsidRPr="005D44F7" w:rsidRDefault="00CE1E30" w:rsidP="00B15C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B0A6F8" w14:textId="0C137371" w:rsidR="00CE1E30" w:rsidRPr="005D44F7" w:rsidRDefault="00CE1E30" w:rsidP="00B15C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4F7">
              <w:rPr>
                <w:rFonts w:ascii="Times New Roman" w:hAnsi="Times New Roman" w:cs="Times New Roman"/>
                <w:sz w:val="20"/>
                <w:szCs w:val="20"/>
              </w:rPr>
              <w:t xml:space="preserve">Examples such as graphs are used to support to </w:t>
            </w:r>
            <w:r w:rsidR="002F40EE" w:rsidRPr="005D44F7">
              <w:rPr>
                <w:rFonts w:ascii="Times New Roman" w:hAnsi="Times New Roman" w:cs="Times New Roman"/>
                <w:sz w:val="20"/>
                <w:szCs w:val="20"/>
              </w:rPr>
              <w:t>decision making process</w:t>
            </w:r>
          </w:p>
          <w:p w14:paraId="014FCC0F" w14:textId="77777777" w:rsidR="00E22E23" w:rsidRPr="005D44F7" w:rsidRDefault="00E22E23" w:rsidP="00B15C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1BF54D" w14:textId="75CB85F3" w:rsidR="004E1C73" w:rsidRPr="005D44F7" w:rsidRDefault="005A0B66" w:rsidP="00B15C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4F7">
              <w:rPr>
                <w:rFonts w:ascii="Times New Roman" w:hAnsi="Times New Roman" w:cs="Times New Roman"/>
                <w:sz w:val="20"/>
                <w:szCs w:val="20"/>
              </w:rPr>
              <w:t xml:space="preserve"> Includes </w:t>
            </w:r>
            <w:r w:rsidR="007F3414" w:rsidRPr="005D44F7"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5D44F7">
              <w:rPr>
                <w:rFonts w:ascii="Times New Roman" w:hAnsi="Times New Roman" w:cs="Times New Roman"/>
                <w:sz w:val="20"/>
                <w:szCs w:val="20"/>
              </w:rPr>
              <w:t>discussion of how learning behavior may change based on new insights</w:t>
            </w:r>
          </w:p>
        </w:tc>
        <w:tc>
          <w:tcPr>
            <w:tcW w:w="2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F6E1" w14:textId="609838B1" w:rsidR="004E1C73" w:rsidRPr="005D44F7" w:rsidRDefault="004E1C73" w:rsidP="00134AAC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 w:rsidRPr="005D44F7">
              <w:rPr>
                <w:rFonts w:ascii="Times New Roman" w:hAnsi="Times New Roman" w:cs="Times New Roman"/>
                <w:sz w:val="20"/>
              </w:rPr>
              <w:t xml:space="preserve">Clear attempt to integrate relevant </w:t>
            </w:r>
            <w:r w:rsidR="008429D4" w:rsidRPr="005D44F7">
              <w:rPr>
                <w:rFonts w:ascii="Times New Roman" w:hAnsi="Times New Roman" w:cs="Times New Roman"/>
                <w:sz w:val="20"/>
              </w:rPr>
              <w:t xml:space="preserve">insights </w:t>
            </w:r>
            <w:r w:rsidRPr="005D44F7">
              <w:rPr>
                <w:rFonts w:ascii="Times New Roman" w:hAnsi="Times New Roman" w:cs="Times New Roman"/>
                <w:sz w:val="20"/>
              </w:rPr>
              <w:t xml:space="preserve">based on </w:t>
            </w:r>
            <w:r w:rsidR="00C37404" w:rsidRPr="005D44F7">
              <w:rPr>
                <w:rFonts w:ascii="Times New Roman" w:hAnsi="Times New Roman" w:cs="Times New Roman"/>
                <w:sz w:val="20"/>
              </w:rPr>
              <w:t xml:space="preserve">the </w:t>
            </w:r>
            <w:r w:rsidRPr="005D44F7">
              <w:rPr>
                <w:rFonts w:ascii="Times New Roman" w:hAnsi="Times New Roman" w:cs="Times New Roman"/>
                <w:sz w:val="20"/>
              </w:rPr>
              <w:t>simulation outcomes</w:t>
            </w:r>
          </w:p>
          <w:p w14:paraId="2BE1C608" w14:textId="77777777" w:rsidR="004E1C73" w:rsidRPr="005D44F7" w:rsidRDefault="004E1C73" w:rsidP="00134AAC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14:paraId="0C212E63" w14:textId="724F6B07" w:rsidR="004E1C73" w:rsidRPr="005D44F7" w:rsidRDefault="004E1C73" w:rsidP="00134AAC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 w:rsidRPr="005D44F7">
              <w:rPr>
                <w:rFonts w:ascii="Times New Roman" w:hAnsi="Times New Roman" w:cs="Times New Roman"/>
                <w:sz w:val="20"/>
              </w:rPr>
              <w:t>Use</w:t>
            </w:r>
            <w:r w:rsidR="00C37404" w:rsidRPr="005D44F7">
              <w:rPr>
                <w:rFonts w:ascii="Times New Roman" w:hAnsi="Times New Roman" w:cs="Times New Roman"/>
                <w:sz w:val="20"/>
              </w:rPr>
              <w:t xml:space="preserve">  of </w:t>
            </w:r>
            <w:r w:rsidRPr="005D44F7">
              <w:rPr>
                <w:rFonts w:ascii="Times New Roman" w:hAnsi="Times New Roman" w:cs="Times New Roman"/>
                <w:sz w:val="20"/>
              </w:rPr>
              <w:t xml:space="preserve"> examples is somewhat relevant</w:t>
            </w:r>
          </w:p>
          <w:p w14:paraId="61AE4144" w14:textId="77777777" w:rsidR="004E1C73" w:rsidRPr="005D44F7" w:rsidRDefault="004E1C73" w:rsidP="00134AAC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  <w:p w14:paraId="6C8D1F12" w14:textId="2A00360C" w:rsidR="005A0B66" w:rsidRPr="005D44F7" w:rsidRDefault="004E1C73" w:rsidP="005A0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4F7">
              <w:rPr>
                <w:rFonts w:ascii="Times New Roman" w:hAnsi="Times New Roman" w:cs="Times New Roman"/>
                <w:sz w:val="20"/>
              </w:rPr>
              <w:t xml:space="preserve">The conclusion addresses </w:t>
            </w:r>
            <w:r w:rsidR="005A0B66" w:rsidRPr="005D44F7">
              <w:rPr>
                <w:rFonts w:ascii="Times New Roman" w:hAnsi="Times New Roman" w:cs="Times New Roman"/>
                <w:sz w:val="20"/>
                <w:szCs w:val="20"/>
              </w:rPr>
              <w:t xml:space="preserve">the consequences of the </w:t>
            </w:r>
            <w:r w:rsidR="00FD4AD9" w:rsidRPr="005D44F7">
              <w:rPr>
                <w:rFonts w:ascii="Times New Roman" w:hAnsi="Times New Roman" w:cs="Times New Roman"/>
                <w:sz w:val="20"/>
                <w:szCs w:val="20"/>
              </w:rPr>
              <w:t xml:space="preserve">decisions </w:t>
            </w:r>
            <w:r w:rsidR="002D0EEF" w:rsidRPr="005D44F7">
              <w:rPr>
                <w:rFonts w:ascii="Times New Roman" w:hAnsi="Times New Roman" w:cs="Times New Roman"/>
                <w:sz w:val="20"/>
                <w:szCs w:val="20"/>
              </w:rPr>
              <w:t xml:space="preserve">and </w:t>
            </w:r>
            <w:r w:rsidR="005A0B66" w:rsidRPr="005D44F7">
              <w:rPr>
                <w:rFonts w:ascii="Times New Roman" w:hAnsi="Times New Roman" w:cs="Times New Roman"/>
                <w:sz w:val="20"/>
                <w:szCs w:val="20"/>
              </w:rPr>
              <w:t xml:space="preserve">actions </w:t>
            </w:r>
            <w:r w:rsidR="002D0EEF" w:rsidRPr="005D44F7">
              <w:rPr>
                <w:rFonts w:ascii="Times New Roman" w:hAnsi="Times New Roman" w:cs="Times New Roman"/>
                <w:sz w:val="20"/>
                <w:szCs w:val="20"/>
              </w:rPr>
              <w:t xml:space="preserve">taken </w:t>
            </w:r>
            <w:r w:rsidR="005A0B66" w:rsidRPr="005D44F7">
              <w:rPr>
                <w:rFonts w:ascii="Times New Roman" w:hAnsi="Times New Roman" w:cs="Times New Roman"/>
                <w:sz w:val="20"/>
                <w:szCs w:val="20"/>
              </w:rPr>
              <w:t>and outcomes</w:t>
            </w:r>
          </w:p>
          <w:p w14:paraId="309E55E7" w14:textId="1F86B33F" w:rsidR="004E1C73" w:rsidRPr="005D44F7" w:rsidRDefault="004E1C73" w:rsidP="00134AAC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753B" w14:textId="77777777" w:rsidR="005A0B66" w:rsidRPr="005D44F7" w:rsidRDefault="004E1C73" w:rsidP="005A0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4F7">
              <w:rPr>
                <w:rFonts w:ascii="Times New Roman" w:hAnsi="Times New Roman" w:cs="Times New Roman"/>
                <w:sz w:val="20"/>
                <w:szCs w:val="20"/>
              </w:rPr>
              <w:t>Slight or unclear attempt to integrate relevant facts and insights</w:t>
            </w:r>
            <w:r w:rsidR="005A0B66" w:rsidRPr="005D44F7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14:paraId="66D80703" w14:textId="77777777" w:rsidR="005A0B66" w:rsidRPr="005D44F7" w:rsidRDefault="005A0B66" w:rsidP="005A0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928DDA" w14:textId="0CE520B3" w:rsidR="005A0B66" w:rsidRPr="005D44F7" w:rsidRDefault="005A0B66" w:rsidP="005A0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4F7">
              <w:rPr>
                <w:rFonts w:ascii="Times New Roman" w:hAnsi="Times New Roman" w:cs="Times New Roman"/>
                <w:sz w:val="20"/>
                <w:szCs w:val="20"/>
              </w:rPr>
              <w:t>Few relevant impressions without reflection; limited exploration and critique of assumptions</w:t>
            </w:r>
            <w:r w:rsidR="002F40EE" w:rsidRPr="005D44F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D44F7">
              <w:rPr>
                <w:rFonts w:ascii="Times New Roman" w:hAnsi="Times New Roman" w:cs="Times New Roman"/>
                <w:sz w:val="20"/>
                <w:szCs w:val="20"/>
              </w:rPr>
              <w:t xml:space="preserve">and the consequences of the </w:t>
            </w:r>
            <w:r w:rsidR="002F40EE" w:rsidRPr="005D44F7">
              <w:rPr>
                <w:rFonts w:ascii="Times New Roman" w:hAnsi="Times New Roman" w:cs="Times New Roman"/>
                <w:sz w:val="20"/>
                <w:szCs w:val="20"/>
              </w:rPr>
              <w:t xml:space="preserve">decisions and </w:t>
            </w:r>
            <w:r w:rsidRPr="005D44F7">
              <w:rPr>
                <w:rFonts w:ascii="Times New Roman" w:hAnsi="Times New Roman" w:cs="Times New Roman"/>
                <w:sz w:val="20"/>
                <w:szCs w:val="20"/>
              </w:rPr>
              <w:t xml:space="preserve">actions </w:t>
            </w:r>
            <w:r w:rsidR="002F40EE" w:rsidRPr="005D44F7">
              <w:rPr>
                <w:rFonts w:ascii="Times New Roman" w:hAnsi="Times New Roman" w:cs="Times New Roman"/>
                <w:sz w:val="20"/>
                <w:szCs w:val="20"/>
              </w:rPr>
              <w:t xml:space="preserve">taken </w:t>
            </w:r>
          </w:p>
          <w:p w14:paraId="42633366" w14:textId="7E2F95CB" w:rsidR="004E1C73" w:rsidRPr="005D44F7" w:rsidRDefault="004E1C73" w:rsidP="00134A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3F7962" w14:textId="77777777" w:rsidR="005A0B66" w:rsidRPr="005D44F7" w:rsidRDefault="005A0B66" w:rsidP="00134A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524AF8" w14:textId="72B7B248" w:rsidR="005A0B66" w:rsidRPr="005D44F7" w:rsidRDefault="005A0B66" w:rsidP="00134AA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ACD7" w14:textId="77777777" w:rsidR="005A0B66" w:rsidRPr="005D44F7" w:rsidRDefault="004E1C73" w:rsidP="005A0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4F7">
              <w:rPr>
                <w:rFonts w:ascii="Times New Roman" w:hAnsi="Times New Roman" w:cs="Times New Roman"/>
                <w:sz w:val="20"/>
                <w:szCs w:val="20"/>
              </w:rPr>
              <w:t>No attempt to integrate relevant facts and insights</w:t>
            </w:r>
            <w:r w:rsidR="005A0B66" w:rsidRPr="005D44F7">
              <w:rPr>
                <w:rFonts w:ascii="Times New Roman" w:hAnsi="Times New Roman" w:cs="Times New Roman"/>
                <w:sz w:val="20"/>
                <w:szCs w:val="20"/>
              </w:rPr>
              <w:t xml:space="preserve">  No impressions, reflection or introspection</w:t>
            </w:r>
          </w:p>
          <w:p w14:paraId="441995BD" w14:textId="77777777" w:rsidR="005A0B66" w:rsidRPr="005D44F7" w:rsidRDefault="005A0B66" w:rsidP="005A0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2F399C" w14:textId="77777777" w:rsidR="004E1C73" w:rsidRPr="005D44F7" w:rsidRDefault="005A0B66" w:rsidP="005A0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4F7">
              <w:rPr>
                <w:rFonts w:ascii="Times New Roman" w:hAnsi="Times New Roman" w:cs="Times New Roman"/>
                <w:sz w:val="20"/>
                <w:szCs w:val="20"/>
              </w:rPr>
              <w:t>Limited exploration and critique of assumptions, beliefs, and/or biases</w:t>
            </w:r>
          </w:p>
          <w:p w14:paraId="43F492F0" w14:textId="77777777" w:rsidR="005D44F7" w:rsidRPr="005D44F7" w:rsidRDefault="005D44F7" w:rsidP="005A0B6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12F3F3" w14:textId="5412C4E9" w:rsidR="005D44F7" w:rsidRPr="005D44F7" w:rsidRDefault="005D44F7" w:rsidP="005A0B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44F7">
              <w:rPr>
                <w:rFonts w:ascii="Times New Roman" w:hAnsi="Times New Roman" w:cs="Times New Roman"/>
                <w:sz w:val="20"/>
                <w:szCs w:val="20"/>
              </w:rPr>
              <w:t xml:space="preserve">Did not include examples </w:t>
            </w: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9139E" w14:textId="77777777" w:rsidR="004E1C73" w:rsidRPr="00A7645F" w:rsidRDefault="004E1C73" w:rsidP="00277762">
            <w:pPr>
              <w:spacing w:before="4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A0B66" w:rsidRPr="00C10FDB" w14:paraId="6CEF5654" w14:textId="77777777" w:rsidTr="00075ABB">
        <w:trPr>
          <w:cantSplit/>
          <w:trHeight w:val="980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3CB"/>
          </w:tcPr>
          <w:p w14:paraId="028CA887" w14:textId="5B23C389" w:rsidR="005A0B66" w:rsidRPr="00DE570A" w:rsidRDefault="005A0B66" w:rsidP="005A0B66">
            <w:pPr>
              <w:rPr>
                <w:rFonts w:ascii="Times New Roman" w:hAnsi="Times New Roman" w:cs="Times New Roman"/>
                <w:b/>
              </w:rPr>
            </w:pPr>
            <w:r w:rsidRPr="00DE570A">
              <w:rPr>
                <w:rFonts w:ascii="Times New Roman" w:hAnsi="Times New Roman" w:cs="Times New Roman"/>
                <w:b/>
              </w:rPr>
              <w:lastRenderedPageBreak/>
              <w:t>Organization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29E954" w14:textId="6626D137" w:rsidR="005A0B66" w:rsidRPr="00DE570A" w:rsidRDefault="005A0B66" w:rsidP="005A0B66">
            <w:pPr>
              <w:spacing w:before="4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72EAC9" w14:textId="571BC9EB" w:rsidR="005A0B66" w:rsidRPr="00C10FDB" w:rsidRDefault="005A0B66" w:rsidP="005A0B66">
            <w:pPr>
              <w:autoSpaceDE w:val="0"/>
              <w:autoSpaceDN w:val="0"/>
              <w:adjustRightInd w:val="0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0FDB">
              <w:rPr>
                <w:rFonts w:ascii="Times New Roman" w:hAnsi="Times New Roman" w:cs="Times New Roman"/>
                <w:sz w:val="20"/>
                <w:szCs w:val="20"/>
              </w:rPr>
              <w:t>The writing or ideas follow a logical order</w:t>
            </w:r>
          </w:p>
          <w:p w14:paraId="33A618AE" w14:textId="77777777" w:rsidR="005A0B66" w:rsidRPr="00C10FDB" w:rsidRDefault="005A0B66" w:rsidP="005A0B66">
            <w:pPr>
              <w:autoSpaceDE w:val="0"/>
              <w:autoSpaceDN w:val="0"/>
              <w:adjustRightInd w:val="0"/>
              <w:textAlignment w:val="auto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</w:pPr>
          </w:p>
          <w:p w14:paraId="060DA820" w14:textId="09220012" w:rsidR="005A0B66" w:rsidRPr="00C10FDB" w:rsidRDefault="005A0B66" w:rsidP="005A0B66">
            <w:pPr>
              <w:autoSpaceDE w:val="0"/>
              <w:autoSpaceDN w:val="0"/>
              <w:adjustRightInd w:val="0"/>
              <w:textAlignment w:val="auto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  <w:t>The essay is well organized</w:t>
            </w:r>
          </w:p>
          <w:p w14:paraId="54F79017" w14:textId="0383C1A0" w:rsidR="005A0B66" w:rsidRPr="00C10FDB" w:rsidRDefault="005A0B66" w:rsidP="005A0B66">
            <w:pPr>
              <w:autoSpaceDE w:val="0"/>
              <w:autoSpaceDN w:val="0"/>
              <w:adjustRightInd w:val="0"/>
              <w:textAlignment w:val="auto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  <w:t xml:space="preserve">into detailed explanatory </w:t>
            </w:r>
          </w:p>
          <w:p w14:paraId="385FB299" w14:textId="77777777" w:rsidR="005A0B66" w:rsidRPr="00C10FDB" w:rsidRDefault="005A0B66" w:rsidP="005A0B66">
            <w:pPr>
              <w:autoSpaceDE w:val="0"/>
              <w:autoSpaceDN w:val="0"/>
              <w:adjustRightInd w:val="0"/>
              <w:textAlignment w:val="auto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  <w:t xml:space="preserve">paragraphs which </w:t>
            </w:r>
          </w:p>
          <w:p w14:paraId="4A53752B" w14:textId="20FE32C7" w:rsidR="005A0B66" w:rsidRPr="00C10FDB" w:rsidRDefault="005A0B66" w:rsidP="005A0B66">
            <w:pPr>
              <w:autoSpaceDE w:val="0"/>
              <w:autoSpaceDN w:val="0"/>
              <w:adjustRightInd w:val="0"/>
              <w:textAlignment w:val="auto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  <w:t>flow consistently</w:t>
            </w:r>
          </w:p>
          <w:p w14:paraId="7EC2C770" w14:textId="77777777" w:rsidR="005A0B66" w:rsidRPr="00C10FDB" w:rsidRDefault="005A0B66" w:rsidP="005A0B66">
            <w:pPr>
              <w:autoSpaceDE w:val="0"/>
              <w:autoSpaceDN w:val="0"/>
              <w:adjustRightInd w:val="0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E934C1" w14:textId="47DC4ED8" w:rsidR="005A0B66" w:rsidRPr="00C10FDB" w:rsidRDefault="005A0B66" w:rsidP="005A0B66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DB">
              <w:rPr>
                <w:rFonts w:ascii="Times New Roman" w:hAnsi="Times New Roman" w:cs="Times New Roman"/>
                <w:sz w:val="20"/>
                <w:szCs w:val="20"/>
              </w:rPr>
              <w:t>Clear introduction, paragraph content, transitions and conclusion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567CED" w14:textId="17D6BBDB" w:rsidR="005A0B66" w:rsidRPr="00C10FDB" w:rsidRDefault="005A0B66" w:rsidP="005A0B66">
            <w:pPr>
              <w:autoSpaceDE w:val="0"/>
              <w:autoSpaceDN w:val="0"/>
              <w:adjustRightInd w:val="0"/>
              <w:textAlignment w:val="auto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  <w:t>The essay is organized</w:t>
            </w:r>
          </w:p>
          <w:p w14:paraId="30034C31" w14:textId="5628C6DF" w:rsidR="005A0B66" w:rsidRPr="00C10FDB" w:rsidRDefault="005A0B66" w:rsidP="005A0B66">
            <w:pPr>
              <w:autoSpaceDE w:val="0"/>
              <w:autoSpaceDN w:val="0"/>
              <w:adjustRightInd w:val="0"/>
              <w:textAlignment w:val="auto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  <w:t>the essay into descriptive paragraphs with some consistency and flow</w:t>
            </w:r>
          </w:p>
          <w:p w14:paraId="098EC135" w14:textId="77777777" w:rsidR="005A0B66" w:rsidRPr="00C10FDB" w:rsidRDefault="005A0B66" w:rsidP="005A0B66">
            <w:pPr>
              <w:autoSpaceDE w:val="0"/>
              <w:autoSpaceDN w:val="0"/>
              <w:adjustRightInd w:val="0"/>
              <w:textAlignment w:val="auto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</w:pPr>
          </w:p>
          <w:p w14:paraId="1899968C" w14:textId="77777777" w:rsidR="005A0B66" w:rsidRPr="00C10FDB" w:rsidRDefault="005A0B66" w:rsidP="005A0B66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796CCA" w14:textId="15C15C13" w:rsidR="005A0B66" w:rsidRPr="00C10FDB" w:rsidRDefault="005A0B66" w:rsidP="005A0B66">
            <w:pPr>
              <w:autoSpaceDE w:val="0"/>
              <w:autoSpaceDN w:val="0"/>
              <w:adjustRightInd w:val="0"/>
              <w:textAlignment w:val="auto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  <w:t>The essay is organized into paragraphs; however somewhat</w:t>
            </w:r>
          </w:p>
          <w:p w14:paraId="573148CF" w14:textId="214F5E25" w:rsidR="005A0B66" w:rsidRPr="00C10FDB" w:rsidRDefault="005A0B66" w:rsidP="005A0B66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  <w:r w:rsidRPr="00C10FDB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  <w:t>difficult to follow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200DC3" w14:textId="7CACADF1" w:rsidR="005A0B66" w:rsidRPr="00C10FDB" w:rsidRDefault="005A0B66" w:rsidP="005A0B66">
            <w:pPr>
              <w:autoSpaceDE w:val="0"/>
              <w:autoSpaceDN w:val="0"/>
              <w:adjustRightInd w:val="0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10FDB">
              <w:rPr>
                <w:rFonts w:ascii="Times New Roman" w:hAnsi="Times New Roman" w:cs="Times New Roman"/>
                <w:sz w:val="20"/>
                <w:szCs w:val="20"/>
              </w:rPr>
              <w:t>The sequence of topics is illogical order in sequence of topics</w:t>
            </w:r>
          </w:p>
          <w:p w14:paraId="7AD88D31" w14:textId="77777777" w:rsidR="005A0B66" w:rsidRPr="00C10FDB" w:rsidRDefault="005A0B66" w:rsidP="005A0B66">
            <w:pPr>
              <w:autoSpaceDE w:val="0"/>
              <w:autoSpaceDN w:val="0"/>
              <w:adjustRightInd w:val="0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DB8655" w14:textId="35AE247A" w:rsidR="005A0B66" w:rsidRPr="00C10FDB" w:rsidRDefault="005A0B66" w:rsidP="005A0B66">
            <w:pPr>
              <w:autoSpaceDE w:val="0"/>
              <w:autoSpaceDN w:val="0"/>
              <w:adjustRightInd w:val="0"/>
              <w:textAlignment w:val="auto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hAnsi="Times New Roman" w:cs="Times New Roman"/>
                <w:sz w:val="20"/>
                <w:szCs w:val="20"/>
              </w:rPr>
              <w:t>There is no clear introduction and minimal relevant content. Lacking a strong conclusion</w:t>
            </w:r>
          </w:p>
          <w:p w14:paraId="0CBD635E" w14:textId="77777777" w:rsidR="005A0B66" w:rsidRPr="00C10FDB" w:rsidRDefault="005A0B66" w:rsidP="005A0B66">
            <w:pPr>
              <w:autoSpaceDE w:val="0"/>
              <w:autoSpaceDN w:val="0"/>
              <w:adjustRightInd w:val="0"/>
              <w:textAlignment w:val="auto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</w:pPr>
          </w:p>
          <w:p w14:paraId="5899C39F" w14:textId="77777777" w:rsidR="005A0B66" w:rsidRPr="00C10FDB" w:rsidRDefault="005A0B66" w:rsidP="005A0B6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10FDB">
              <w:rPr>
                <w:rFonts w:ascii="Times New Roman" w:hAnsi="Times New Roman" w:cs="Times New Roman"/>
                <w:sz w:val="20"/>
                <w:szCs w:val="20"/>
              </w:rPr>
              <w:t xml:space="preserve">The writers copied the text. </w:t>
            </w:r>
          </w:p>
          <w:p w14:paraId="18C2FFC6" w14:textId="77777777" w:rsidR="005A0B66" w:rsidRPr="00C10FDB" w:rsidRDefault="005A0B66" w:rsidP="005A0B66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DB08DA" w14:textId="77777777" w:rsidR="005A0B66" w:rsidRPr="00C10FDB" w:rsidRDefault="005A0B66" w:rsidP="005A0B66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0B66" w:rsidRPr="00C10FDB" w14:paraId="432A2F2A" w14:textId="77777777" w:rsidTr="004E1C73">
        <w:trPr>
          <w:cantSplit/>
          <w:trHeight w:val="980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3CB"/>
          </w:tcPr>
          <w:p w14:paraId="3753009F" w14:textId="42797F4F" w:rsidR="005A0B66" w:rsidRPr="00DE570A" w:rsidRDefault="005A0B66" w:rsidP="005A0B66">
            <w:pPr>
              <w:rPr>
                <w:rFonts w:ascii="Times New Roman" w:hAnsi="Times New Roman" w:cs="Times New Roman"/>
                <w:b/>
              </w:rPr>
            </w:pPr>
            <w:r w:rsidRPr="00DE570A">
              <w:rPr>
                <w:rFonts w:ascii="Times New Roman" w:hAnsi="Times New Roman" w:cs="Times New Roman"/>
                <w:b/>
              </w:rPr>
              <w:t xml:space="preserve">Formatting and Grammar </w:t>
            </w:r>
          </w:p>
        </w:tc>
        <w:tc>
          <w:tcPr>
            <w:tcW w:w="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BB133" w14:textId="535CAC7C" w:rsidR="005A0B66" w:rsidRPr="00DE570A" w:rsidRDefault="005A0B66" w:rsidP="005A0B66">
            <w:pPr>
              <w:spacing w:before="4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21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3561" w14:textId="77777777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Includes page numbers and is single spaced</w:t>
            </w:r>
          </w:p>
          <w:p w14:paraId="265BB0F8" w14:textId="77777777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14:paraId="11E8F2DF" w14:textId="62EA71F8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Uses required Times New Roman 12 pt. font and standard “1” margins</w:t>
            </w:r>
            <w:r w:rsidR="00F275C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="002554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page numbers, </w:t>
            </w:r>
            <w:r w:rsidR="00F275C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single spaced </w:t>
            </w:r>
            <w:r w:rsidR="002554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text </w:t>
            </w:r>
            <w:r w:rsidR="00F275C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and stapled</w:t>
            </w:r>
          </w:p>
          <w:p w14:paraId="30BA027F" w14:textId="77777777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14:paraId="6AFE966E" w14:textId="01259340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Essay is the required length </w:t>
            </w:r>
          </w:p>
          <w:p w14:paraId="43DDE110" w14:textId="77777777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14:paraId="320FFA41" w14:textId="77777777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Very few awkward sentence constructions, style issues or other grammatical errors</w:t>
            </w:r>
          </w:p>
          <w:p w14:paraId="2A00687B" w14:textId="77777777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14:paraId="6CB4FA7E" w14:textId="77777777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Minimal problems with punctuation. spelling or </w:t>
            </w:r>
          </w:p>
          <w:p w14:paraId="20D9B869" w14:textId="7AEA2636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capitalization errors </w:t>
            </w:r>
          </w:p>
        </w:tc>
        <w:tc>
          <w:tcPr>
            <w:tcW w:w="20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DD83B" w14:textId="77777777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Lacks one of the </w:t>
            </w:r>
          </w:p>
          <w:p w14:paraId="076D22AF" w14:textId="77777777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following: page numbers, single spaced text, the correct font and</w:t>
            </w:r>
          </w:p>
          <w:p w14:paraId="00D83F7D" w14:textId="77777777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/or size, or </w:t>
            </w:r>
          </w:p>
          <w:p w14:paraId="03083C76" w14:textId="77777777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standard margins</w:t>
            </w:r>
          </w:p>
          <w:p w14:paraId="6E04281F" w14:textId="77777777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14:paraId="30842DE0" w14:textId="60C81F0A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Is the required length</w:t>
            </w:r>
          </w:p>
          <w:p w14:paraId="59E0B839" w14:textId="77777777" w:rsidR="005A0B66" w:rsidRPr="00C10FDB" w:rsidRDefault="005A0B66" w:rsidP="005A0B66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085859" w14:textId="77777777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Contains some</w:t>
            </w:r>
          </w:p>
          <w:p w14:paraId="6432088D" w14:textId="77777777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awkward sentences and grammatical errors</w:t>
            </w:r>
          </w:p>
          <w:p w14:paraId="6E7EE83B" w14:textId="77777777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14:paraId="15A00590" w14:textId="77777777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Some problems with </w:t>
            </w:r>
          </w:p>
          <w:p w14:paraId="37022EF8" w14:textId="77777777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punctuation</w:t>
            </w:r>
          </w:p>
          <w:p w14:paraId="69D0A8C6" w14:textId="77777777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(e.g. commas)</w:t>
            </w:r>
          </w:p>
          <w:p w14:paraId="04E7951E" w14:textId="77777777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14:paraId="43504390" w14:textId="77777777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Some spelling and/or </w:t>
            </w:r>
          </w:p>
          <w:p w14:paraId="793CD6D5" w14:textId="77777777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capitalization errors</w:t>
            </w:r>
          </w:p>
          <w:p w14:paraId="5B84678A" w14:textId="77777777" w:rsidR="005A0B66" w:rsidRPr="00C10FDB" w:rsidRDefault="005A0B66" w:rsidP="005A0B66">
            <w:pPr>
              <w:autoSpaceDE w:val="0"/>
              <w:autoSpaceDN w:val="0"/>
              <w:adjustRightInd w:val="0"/>
              <w:textAlignment w:val="auto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1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9C52" w14:textId="77777777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Lacks two of the </w:t>
            </w:r>
          </w:p>
          <w:p w14:paraId="681BC1D7" w14:textId="77777777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following: </w:t>
            </w:r>
          </w:p>
          <w:p w14:paraId="0BE83CF6" w14:textId="77777777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page numbers, single</w:t>
            </w:r>
          </w:p>
          <w:p w14:paraId="67775366" w14:textId="77777777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spaced text, </w:t>
            </w:r>
          </w:p>
          <w:p w14:paraId="67C76C6F" w14:textId="77777777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the correct font </w:t>
            </w:r>
          </w:p>
          <w:p w14:paraId="6897CC3E" w14:textId="77777777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and/or size, </w:t>
            </w:r>
          </w:p>
          <w:p w14:paraId="22835246" w14:textId="77777777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or standard </w:t>
            </w:r>
          </w:p>
          <w:p w14:paraId="22F8028D" w14:textId="77777777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margins</w:t>
            </w:r>
          </w:p>
          <w:p w14:paraId="1F869AC4" w14:textId="77777777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14:paraId="09EC05E2" w14:textId="77777777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Barely meets</w:t>
            </w:r>
          </w:p>
          <w:p w14:paraId="3EAA56D0" w14:textId="75989DC7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length requirement</w:t>
            </w:r>
          </w:p>
          <w:p w14:paraId="27D14DBE" w14:textId="77777777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14:paraId="23A0463F" w14:textId="64AB8371" w:rsidR="005A0B66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Noticeable grammatical issues and wordiness </w:t>
            </w:r>
          </w:p>
          <w:p w14:paraId="22DE65E3" w14:textId="77777777" w:rsidR="00046192" w:rsidRPr="00C10FDB" w:rsidRDefault="00046192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14:paraId="56B398A8" w14:textId="77777777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Significant punctuation </w:t>
            </w:r>
          </w:p>
          <w:p w14:paraId="42F44098" w14:textId="77777777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and capitalization errors</w:t>
            </w:r>
          </w:p>
          <w:p w14:paraId="2F5EDFB6" w14:textId="77777777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14:paraId="65B91072" w14:textId="77777777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Several spelling and word choice issues</w:t>
            </w:r>
          </w:p>
          <w:p w14:paraId="0184F958" w14:textId="77777777" w:rsidR="005A0B66" w:rsidRPr="00C10FDB" w:rsidRDefault="005A0B66" w:rsidP="005A0B66">
            <w:pPr>
              <w:autoSpaceDE w:val="0"/>
              <w:autoSpaceDN w:val="0"/>
              <w:adjustRightInd w:val="0"/>
              <w:textAlignment w:val="auto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4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F04E" w14:textId="77777777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Uses unacceptable </w:t>
            </w:r>
          </w:p>
          <w:p w14:paraId="157A9F94" w14:textId="77777777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font, margins and</w:t>
            </w:r>
          </w:p>
          <w:p w14:paraId="2B921C06" w14:textId="244295AD" w:rsidR="005A0B66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/or spacing</w:t>
            </w:r>
            <w:r w:rsidR="00B372F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; h</w:t>
            </w:r>
            <w:r w:rsidR="00B372FD"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as no page numbers </w:t>
            </w:r>
          </w:p>
          <w:p w14:paraId="2974C0A7" w14:textId="77777777" w:rsidR="00B372FD" w:rsidRPr="00C10FDB" w:rsidRDefault="00B372FD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14:paraId="1F49CE80" w14:textId="77777777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Does not meet length </w:t>
            </w:r>
          </w:p>
          <w:p w14:paraId="6D83C071" w14:textId="77777777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requirement</w:t>
            </w:r>
          </w:p>
          <w:p w14:paraId="727A94E0" w14:textId="77777777" w:rsidR="005A0B66" w:rsidRPr="00C10FDB" w:rsidRDefault="005A0B66" w:rsidP="005A0B66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3AE4FE2" w14:textId="7A380865" w:rsidR="005A0B66" w:rsidRPr="00C10FDB" w:rsidRDefault="00B372FD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</w:t>
            </w:r>
            <w:r w:rsidR="005A0B66"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ignificant problems </w:t>
            </w:r>
          </w:p>
          <w:p w14:paraId="313B6A58" w14:textId="77777777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with grammar and style </w:t>
            </w:r>
          </w:p>
          <w:p w14:paraId="4F6B7242" w14:textId="77777777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that impede the reader’s </w:t>
            </w:r>
          </w:p>
          <w:p w14:paraId="680B21F8" w14:textId="77777777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ability to comprehend the </w:t>
            </w:r>
          </w:p>
          <w:p w14:paraId="0E2318B0" w14:textId="77777777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analysis</w:t>
            </w:r>
          </w:p>
          <w:p w14:paraId="7376D97F" w14:textId="77777777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  <w:p w14:paraId="3182DADE" w14:textId="77777777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Substantial spelling, </w:t>
            </w:r>
          </w:p>
          <w:p w14:paraId="041348B3" w14:textId="77777777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capitalization, and/or </w:t>
            </w:r>
          </w:p>
          <w:p w14:paraId="72D8AA87" w14:textId="77777777" w:rsidR="005A0B66" w:rsidRPr="00C10FDB" w:rsidRDefault="005A0B66" w:rsidP="005A0B66">
            <w:pPr>
              <w:textAlignment w:val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C10FD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punctuation errors</w:t>
            </w:r>
          </w:p>
          <w:p w14:paraId="655E6122" w14:textId="77777777" w:rsidR="005A0B66" w:rsidRPr="00C10FDB" w:rsidRDefault="005A0B66" w:rsidP="005A0B66">
            <w:pPr>
              <w:autoSpaceDE w:val="0"/>
              <w:autoSpaceDN w:val="0"/>
              <w:adjustRightInd w:val="0"/>
              <w:textAlignment w:val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15015" w14:textId="77777777" w:rsidR="005A0B66" w:rsidRPr="00C10FDB" w:rsidRDefault="005A0B66" w:rsidP="005A0B66">
            <w:pPr>
              <w:spacing w:before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7A82FA6" w14:textId="52EEC2CD" w:rsidR="001F0A46" w:rsidRPr="00C10FDB" w:rsidRDefault="001F0A46" w:rsidP="002D6ABF">
      <w:pPr>
        <w:rPr>
          <w:rFonts w:ascii="Times New Roman" w:hAnsi="Times New Roman" w:cs="Times New Roman"/>
          <w:sz w:val="20"/>
          <w:szCs w:val="20"/>
        </w:rPr>
      </w:pPr>
    </w:p>
    <w:sectPr w:rsidR="001F0A46" w:rsidRPr="00C10FDB" w:rsidSect="001F4E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40" w:right="1440" w:bottom="1440" w:left="1440" w:header="720" w:footer="315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FB6F4" w14:textId="77777777" w:rsidR="00581973" w:rsidRDefault="00581973">
      <w:r>
        <w:separator/>
      </w:r>
    </w:p>
  </w:endnote>
  <w:endnote w:type="continuationSeparator" w:id="0">
    <w:p w14:paraId="135F3FCF" w14:textId="77777777" w:rsidR="00581973" w:rsidRDefault="00581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ational Book">
    <w:altName w:val="Calibri"/>
    <w:charset w:val="00"/>
    <w:family w:val="swiss"/>
    <w:pitch w:val="variable"/>
    <w:sig w:usb0="A00000FF" w:usb1="5000207B" w:usb2="0000001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ational Medium">
    <w:altName w:val="Calibri"/>
    <w:charset w:val="00"/>
    <w:family w:val="swiss"/>
    <w:pitch w:val="variable"/>
    <w:sig w:usb0="A00000FF" w:usb1="5000207B" w:usb2="0000001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National Semibold">
    <w:altName w:val="Calibri"/>
    <w:charset w:val="00"/>
    <w:family w:val="swiss"/>
    <w:pitch w:val="variable"/>
    <w:sig w:usb0="A00000FF" w:usb1="5000207B" w:usb2="0000001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115A3" w14:textId="77777777" w:rsidR="00DE570A" w:rsidRDefault="00DE57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170029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92B6E9" w14:textId="4BD56D10" w:rsidR="00DE570A" w:rsidRDefault="00DE570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AFEE6F3" w14:textId="77777777" w:rsidR="00DE570A" w:rsidRDefault="00DE570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D4C97" w14:textId="77777777" w:rsidR="00FA4B1E" w:rsidRDefault="000161DC" w:rsidP="00A256FF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0AFF654" w14:textId="77777777" w:rsidR="00FA4B1E" w:rsidRDefault="000161DC" w:rsidP="00A256FF">
    <w:r>
      <w:rPr>
        <w:noProof/>
      </w:rPr>
      <w:drawing>
        <wp:inline distT="114300" distB="114300" distL="114300" distR="114300" wp14:anchorId="5747657B" wp14:editId="690D049C">
          <wp:extent cx="3193205" cy="250749"/>
          <wp:effectExtent l="0" t="0" r="0" b="3810"/>
          <wp:docPr id="3" name="image01.jpg" descr="Logo_Banne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 descr="Logo_Banner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69809" cy="25676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</w:t>
    </w:r>
    <w:r>
      <w:br/>
    </w:r>
    <w:r w:rsidRPr="0099385B">
      <w:t>cet.usc.edu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FE69CD" w14:textId="77777777" w:rsidR="00581973" w:rsidRDefault="00581973">
      <w:r>
        <w:separator/>
      </w:r>
    </w:p>
  </w:footnote>
  <w:footnote w:type="continuationSeparator" w:id="0">
    <w:p w14:paraId="0FC8FA26" w14:textId="77777777" w:rsidR="00581973" w:rsidRDefault="00581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41D2B" w14:textId="77777777" w:rsidR="00DE570A" w:rsidRDefault="00DE57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C5316" w14:textId="32DBFA05" w:rsidR="00DE570A" w:rsidRDefault="00DE570A">
    <w:pPr>
      <w:pStyle w:val="Header"/>
    </w:pPr>
  </w:p>
  <w:p w14:paraId="3C136B95" w14:textId="77777777" w:rsidR="00DE570A" w:rsidRDefault="00DE570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9BFDF" w14:textId="77777777" w:rsidR="00DE570A" w:rsidRDefault="00DE57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9C050A"/>
    <w:multiLevelType w:val="multilevel"/>
    <w:tmpl w:val="252A4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74E12E9"/>
    <w:multiLevelType w:val="multilevel"/>
    <w:tmpl w:val="33EEA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4205AE2"/>
    <w:multiLevelType w:val="hybridMultilevel"/>
    <w:tmpl w:val="B8B2297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955"/>
    <w:rsid w:val="00003B23"/>
    <w:rsid w:val="0001106B"/>
    <w:rsid w:val="000161DC"/>
    <w:rsid w:val="00046192"/>
    <w:rsid w:val="00055289"/>
    <w:rsid w:val="00055BAD"/>
    <w:rsid w:val="00064DE1"/>
    <w:rsid w:val="0006610B"/>
    <w:rsid w:val="00075ABB"/>
    <w:rsid w:val="000805E7"/>
    <w:rsid w:val="00080D47"/>
    <w:rsid w:val="00085561"/>
    <w:rsid w:val="001115F4"/>
    <w:rsid w:val="001250EB"/>
    <w:rsid w:val="0013120F"/>
    <w:rsid w:val="00134AAC"/>
    <w:rsid w:val="0014481D"/>
    <w:rsid w:val="001642DD"/>
    <w:rsid w:val="00173BF0"/>
    <w:rsid w:val="001C0186"/>
    <w:rsid w:val="001D261B"/>
    <w:rsid w:val="001F0A46"/>
    <w:rsid w:val="001F2FBE"/>
    <w:rsid w:val="001F4EFD"/>
    <w:rsid w:val="0020415C"/>
    <w:rsid w:val="002051FA"/>
    <w:rsid w:val="002161DA"/>
    <w:rsid w:val="00216324"/>
    <w:rsid w:val="00220811"/>
    <w:rsid w:val="00227CB1"/>
    <w:rsid w:val="00250955"/>
    <w:rsid w:val="00255472"/>
    <w:rsid w:val="002633E8"/>
    <w:rsid w:val="00277762"/>
    <w:rsid w:val="00281D8F"/>
    <w:rsid w:val="002879CD"/>
    <w:rsid w:val="002941FE"/>
    <w:rsid w:val="002A2435"/>
    <w:rsid w:val="002C37CF"/>
    <w:rsid w:val="002D0EEF"/>
    <w:rsid w:val="002D6ABF"/>
    <w:rsid w:val="002F0389"/>
    <w:rsid w:val="002F40EE"/>
    <w:rsid w:val="002F73B7"/>
    <w:rsid w:val="00304B08"/>
    <w:rsid w:val="003176D3"/>
    <w:rsid w:val="00323A68"/>
    <w:rsid w:val="00354263"/>
    <w:rsid w:val="00361EC6"/>
    <w:rsid w:val="00376962"/>
    <w:rsid w:val="00385D8E"/>
    <w:rsid w:val="0039291C"/>
    <w:rsid w:val="003A1B63"/>
    <w:rsid w:val="003A3781"/>
    <w:rsid w:val="003C3AD3"/>
    <w:rsid w:val="003E21A6"/>
    <w:rsid w:val="003E4306"/>
    <w:rsid w:val="003F2E59"/>
    <w:rsid w:val="00417D0D"/>
    <w:rsid w:val="00443D16"/>
    <w:rsid w:val="00482F88"/>
    <w:rsid w:val="0049100A"/>
    <w:rsid w:val="004B6976"/>
    <w:rsid w:val="004C2BC5"/>
    <w:rsid w:val="004E1C73"/>
    <w:rsid w:val="00506485"/>
    <w:rsid w:val="0053131E"/>
    <w:rsid w:val="00533785"/>
    <w:rsid w:val="005670D8"/>
    <w:rsid w:val="00580847"/>
    <w:rsid w:val="00581973"/>
    <w:rsid w:val="00584304"/>
    <w:rsid w:val="005A0B66"/>
    <w:rsid w:val="005A4FD7"/>
    <w:rsid w:val="005B17B6"/>
    <w:rsid w:val="005B24FE"/>
    <w:rsid w:val="005C3A2E"/>
    <w:rsid w:val="005D44F7"/>
    <w:rsid w:val="005E17F3"/>
    <w:rsid w:val="00607ABF"/>
    <w:rsid w:val="00616B24"/>
    <w:rsid w:val="00640D36"/>
    <w:rsid w:val="006524A8"/>
    <w:rsid w:val="00654D12"/>
    <w:rsid w:val="006667D2"/>
    <w:rsid w:val="00693332"/>
    <w:rsid w:val="006962B7"/>
    <w:rsid w:val="006C1670"/>
    <w:rsid w:val="006C720E"/>
    <w:rsid w:val="00710B48"/>
    <w:rsid w:val="0074597A"/>
    <w:rsid w:val="00780E5C"/>
    <w:rsid w:val="007B289E"/>
    <w:rsid w:val="007C2453"/>
    <w:rsid w:val="007D4663"/>
    <w:rsid w:val="007F3414"/>
    <w:rsid w:val="008117B8"/>
    <w:rsid w:val="00813784"/>
    <w:rsid w:val="008429D4"/>
    <w:rsid w:val="00883594"/>
    <w:rsid w:val="00886C50"/>
    <w:rsid w:val="008B371A"/>
    <w:rsid w:val="008C0763"/>
    <w:rsid w:val="008E6B9E"/>
    <w:rsid w:val="008F09E4"/>
    <w:rsid w:val="008F358C"/>
    <w:rsid w:val="00932E77"/>
    <w:rsid w:val="009461EE"/>
    <w:rsid w:val="00963CCA"/>
    <w:rsid w:val="009754F4"/>
    <w:rsid w:val="009D308B"/>
    <w:rsid w:val="009D53B6"/>
    <w:rsid w:val="009F4E6A"/>
    <w:rsid w:val="00A15B5B"/>
    <w:rsid w:val="00A24D18"/>
    <w:rsid w:val="00A33BA7"/>
    <w:rsid w:val="00A51A8D"/>
    <w:rsid w:val="00A7645F"/>
    <w:rsid w:val="00AA1821"/>
    <w:rsid w:val="00AB47ED"/>
    <w:rsid w:val="00B15CC3"/>
    <w:rsid w:val="00B372FD"/>
    <w:rsid w:val="00B757AB"/>
    <w:rsid w:val="00B764CF"/>
    <w:rsid w:val="00B92117"/>
    <w:rsid w:val="00BD5CBF"/>
    <w:rsid w:val="00BE5190"/>
    <w:rsid w:val="00BF6E38"/>
    <w:rsid w:val="00C10FDB"/>
    <w:rsid w:val="00C30788"/>
    <w:rsid w:val="00C37404"/>
    <w:rsid w:val="00C47F69"/>
    <w:rsid w:val="00C61581"/>
    <w:rsid w:val="00C67CF1"/>
    <w:rsid w:val="00C90970"/>
    <w:rsid w:val="00C95F45"/>
    <w:rsid w:val="00CA6B9A"/>
    <w:rsid w:val="00CB40BE"/>
    <w:rsid w:val="00CE1E30"/>
    <w:rsid w:val="00D06078"/>
    <w:rsid w:val="00D16480"/>
    <w:rsid w:val="00D2039D"/>
    <w:rsid w:val="00D34FFD"/>
    <w:rsid w:val="00D47EDD"/>
    <w:rsid w:val="00D56825"/>
    <w:rsid w:val="00D706B0"/>
    <w:rsid w:val="00D76F93"/>
    <w:rsid w:val="00D8333B"/>
    <w:rsid w:val="00D93D76"/>
    <w:rsid w:val="00DE570A"/>
    <w:rsid w:val="00DF5AED"/>
    <w:rsid w:val="00E12C02"/>
    <w:rsid w:val="00E22E23"/>
    <w:rsid w:val="00E3110C"/>
    <w:rsid w:val="00E405E3"/>
    <w:rsid w:val="00E43553"/>
    <w:rsid w:val="00E52224"/>
    <w:rsid w:val="00E67CA5"/>
    <w:rsid w:val="00E72549"/>
    <w:rsid w:val="00ED1FF9"/>
    <w:rsid w:val="00ED37A1"/>
    <w:rsid w:val="00EE58C7"/>
    <w:rsid w:val="00F06D92"/>
    <w:rsid w:val="00F275CB"/>
    <w:rsid w:val="00F360CF"/>
    <w:rsid w:val="00F61ECD"/>
    <w:rsid w:val="00F71634"/>
    <w:rsid w:val="00F73710"/>
    <w:rsid w:val="00F8631A"/>
    <w:rsid w:val="00F95D4A"/>
    <w:rsid w:val="00FB65DE"/>
    <w:rsid w:val="00FD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EB9CE6"/>
  <w14:defaultImageDpi w14:val="32767"/>
  <w15:chartTrackingRefBased/>
  <w15:docId w15:val="{CAD050B2-BB68-D64A-9D22-39CEB8FBC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161DC"/>
    <w:pPr>
      <w:textAlignment w:val="baseline"/>
    </w:pPr>
    <w:rPr>
      <w:rFonts w:ascii="National Book" w:eastAsiaTheme="minorEastAsia" w:hAnsi="National Book" w:cs="Arial"/>
      <w:color w:val="000000"/>
      <w:sz w:val="22"/>
      <w:szCs w:val="22"/>
    </w:rPr>
  </w:style>
  <w:style w:type="paragraph" w:styleId="Heading2">
    <w:name w:val="heading 2"/>
    <w:aliases w:val="CET Heading 3"/>
    <w:next w:val="Normal"/>
    <w:link w:val="Heading2Char"/>
    <w:autoRedefine/>
    <w:uiPriority w:val="9"/>
    <w:unhideWhenUsed/>
    <w:qFormat/>
    <w:rsid w:val="000161DC"/>
    <w:pPr>
      <w:pBdr>
        <w:bottom w:val="dotted" w:sz="4" w:space="1" w:color="767171" w:themeColor="background2" w:themeShade="80"/>
      </w:pBdr>
      <w:spacing w:before="360" w:after="200" w:line="288" w:lineRule="auto"/>
      <w:outlineLvl w:val="1"/>
    </w:pPr>
    <w:rPr>
      <w:rFonts w:ascii="National Medium" w:eastAsiaTheme="majorEastAsia" w:hAnsi="National Medium" w:cstheme="majorBidi"/>
      <w:color w:val="000000" w:themeColor="text1"/>
      <w:sz w:val="3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F09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161D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9">
    <w:name w:val="heading 9"/>
    <w:aliases w:val="CET Heading 1"/>
    <w:basedOn w:val="Heading4"/>
    <w:next w:val="Normal"/>
    <w:link w:val="Heading9Char"/>
    <w:autoRedefine/>
    <w:uiPriority w:val="9"/>
    <w:unhideWhenUsed/>
    <w:qFormat/>
    <w:rsid w:val="00D47EDD"/>
    <w:pPr>
      <w:keepNext w:val="0"/>
      <w:keepLines w:val="0"/>
      <w:spacing w:before="0"/>
      <w:ind w:right="-90"/>
      <w:contextualSpacing/>
      <w:outlineLvl w:val="8"/>
    </w:pPr>
    <w:rPr>
      <w:rFonts w:ascii="Times New Roman" w:hAnsi="Times New Roman" w:cs="Times New Roman"/>
      <w:b/>
      <w:i w:val="0"/>
      <w:iCs w:val="0"/>
      <w:color w:val="auto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CET Heading 3 Char"/>
    <w:basedOn w:val="DefaultParagraphFont"/>
    <w:link w:val="Heading2"/>
    <w:uiPriority w:val="9"/>
    <w:rsid w:val="000161DC"/>
    <w:rPr>
      <w:rFonts w:ascii="National Medium" w:eastAsiaTheme="majorEastAsia" w:hAnsi="National Medium" w:cstheme="majorBidi"/>
      <w:color w:val="000000" w:themeColor="text1"/>
      <w:sz w:val="32"/>
      <w:szCs w:val="22"/>
    </w:rPr>
  </w:style>
  <w:style w:type="character" w:customStyle="1" w:styleId="Heading9Char">
    <w:name w:val="Heading 9 Char"/>
    <w:aliases w:val="CET Heading 1 Char"/>
    <w:basedOn w:val="DefaultParagraphFont"/>
    <w:link w:val="Heading9"/>
    <w:uiPriority w:val="9"/>
    <w:rsid w:val="00D47EDD"/>
    <w:rPr>
      <w:rFonts w:ascii="Times New Roman" w:eastAsiaTheme="majorEastAsia" w:hAnsi="Times New Roman" w:cs="Times New Roman"/>
      <w:b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0161DC"/>
    <w:pPr>
      <w:tabs>
        <w:tab w:val="center" w:pos="4680"/>
        <w:tab w:val="right" w:pos="9360"/>
      </w:tabs>
      <w:spacing w:after="100"/>
    </w:pPr>
    <w:rPr>
      <w:rFonts w:asciiTheme="minorHAnsi" w:hAnsiTheme="minorHAnsi" w:cstheme="minorBidi"/>
      <w:iCs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0161DC"/>
    <w:rPr>
      <w:rFonts w:eastAsiaTheme="minorEastAsia"/>
      <w:iCs/>
      <w:color w:val="000000"/>
      <w:sz w:val="22"/>
      <w:szCs w:val="20"/>
    </w:rPr>
  </w:style>
  <w:style w:type="paragraph" w:styleId="Footer">
    <w:name w:val="footer"/>
    <w:basedOn w:val="Normal"/>
    <w:link w:val="FooterChar"/>
    <w:uiPriority w:val="99"/>
    <w:unhideWhenUsed/>
    <w:rsid w:val="000161DC"/>
    <w:pPr>
      <w:tabs>
        <w:tab w:val="center" w:pos="4680"/>
        <w:tab w:val="right" w:pos="9360"/>
      </w:tabs>
      <w:spacing w:after="100"/>
    </w:pPr>
    <w:rPr>
      <w:rFonts w:asciiTheme="minorHAnsi" w:hAnsiTheme="minorHAnsi" w:cstheme="minorBidi"/>
      <w:iCs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0161DC"/>
    <w:rPr>
      <w:rFonts w:eastAsiaTheme="minorEastAsia"/>
      <w:iCs/>
      <w:color w:val="000000"/>
      <w:sz w:val="22"/>
      <w:szCs w:val="20"/>
    </w:rPr>
  </w:style>
  <w:style w:type="paragraph" w:customStyle="1" w:styleId="CETHeading2">
    <w:name w:val="CET Heading 2"/>
    <w:basedOn w:val="Normal"/>
    <w:autoRedefine/>
    <w:qFormat/>
    <w:rsid w:val="00250955"/>
    <w:pPr>
      <w:spacing w:after="120"/>
      <w:ind w:left="274" w:right="302"/>
    </w:pPr>
    <w:rPr>
      <w:rFonts w:ascii="National Semibold" w:hAnsi="National Semibold" w:cstheme="minorBidi"/>
      <w:b/>
      <w:bCs/>
      <w:caps/>
      <w:color w:val="860E02"/>
      <w:sz w:val="24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0161DC"/>
  </w:style>
  <w:style w:type="character" w:styleId="Hyperlink">
    <w:name w:val="Hyperlink"/>
    <w:basedOn w:val="DefaultParagraphFont"/>
    <w:uiPriority w:val="99"/>
    <w:unhideWhenUsed/>
    <w:rsid w:val="000161DC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161DC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0161DC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250955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rsid w:val="001F4EFD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2163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link w:val="NoSpacingChar"/>
    <w:uiPriority w:val="1"/>
    <w:qFormat/>
    <w:rsid w:val="00216324"/>
    <w:pPr>
      <w:textAlignment w:val="auto"/>
    </w:pPr>
    <w:rPr>
      <w:rFonts w:asciiTheme="minorHAnsi" w:hAnsiTheme="minorHAnsi" w:cstheme="minorBidi"/>
      <w:iCs/>
      <w:color w:val="auto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216324"/>
    <w:rPr>
      <w:rFonts w:eastAsiaTheme="minorEastAsia"/>
      <w:iCs/>
      <w:sz w:val="22"/>
      <w:szCs w:val="20"/>
    </w:rPr>
  </w:style>
  <w:style w:type="paragraph" w:customStyle="1" w:styleId="Default">
    <w:name w:val="Default"/>
    <w:rsid w:val="00003B23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F09E4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NormalWeb">
    <w:name w:val="Normal (Web)"/>
    <w:basedOn w:val="Normal"/>
    <w:uiPriority w:val="99"/>
    <w:unhideWhenUsed/>
    <w:rsid w:val="008F09E4"/>
    <w:pPr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course-navstatus--big">
    <w:name w:val="course-nav__status--big"/>
    <w:basedOn w:val="DefaultParagraphFont"/>
    <w:rsid w:val="008F09E4"/>
  </w:style>
  <w:style w:type="character" w:customStyle="1" w:styleId="numchapters">
    <w:name w:val="numchapters"/>
    <w:basedOn w:val="DefaultParagraphFont"/>
    <w:rsid w:val="008F09E4"/>
  </w:style>
  <w:style w:type="character" w:customStyle="1" w:styleId="numlessons">
    <w:name w:val="numlessons"/>
    <w:basedOn w:val="DefaultParagraphFont"/>
    <w:rsid w:val="008F09E4"/>
  </w:style>
  <w:style w:type="character" w:customStyle="1" w:styleId="lessontime">
    <w:name w:val="lessontime"/>
    <w:basedOn w:val="DefaultParagraphFont"/>
    <w:rsid w:val="008F09E4"/>
  </w:style>
  <w:style w:type="paragraph" w:customStyle="1" w:styleId="is-viewing">
    <w:name w:val="is-viewing"/>
    <w:basedOn w:val="Normal"/>
    <w:rsid w:val="008F09E4"/>
    <w:pPr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next-lesson">
    <w:name w:val="next-lesson"/>
    <w:basedOn w:val="Normal"/>
    <w:rsid w:val="008F09E4"/>
    <w:pPr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Title1">
    <w:name w:val="Title1"/>
    <w:basedOn w:val="DefaultParagraphFont"/>
    <w:rsid w:val="008F09E4"/>
  </w:style>
  <w:style w:type="character" w:customStyle="1" w:styleId="chapterlinkprefix">
    <w:name w:val="chapterlinkprefix"/>
    <w:basedOn w:val="DefaultParagraphFont"/>
    <w:rsid w:val="008F09E4"/>
  </w:style>
  <w:style w:type="paragraph" w:styleId="BalloonText">
    <w:name w:val="Balloon Text"/>
    <w:basedOn w:val="Normal"/>
    <w:link w:val="BalloonTextChar"/>
    <w:uiPriority w:val="99"/>
    <w:semiHidden/>
    <w:unhideWhenUsed/>
    <w:rsid w:val="00C10FD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FDB"/>
    <w:rPr>
      <w:rFonts w:ascii="Segoe UI" w:eastAsiaTheme="minorEastAsia" w:hAnsi="Segoe UI" w:cs="Segoe UI"/>
      <w:color w:val="00000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F2E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2E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2E59"/>
    <w:rPr>
      <w:rFonts w:ascii="National Book" w:eastAsiaTheme="minorEastAsia" w:hAnsi="National Book" w:cs="Arial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E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E59"/>
    <w:rPr>
      <w:rFonts w:ascii="National Book" w:eastAsiaTheme="minorEastAsia" w:hAnsi="National Book" w:cs="Arial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02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3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35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02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44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07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30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902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459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7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95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2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791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18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33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2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82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258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88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795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880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94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22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581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71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895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539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04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4872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685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68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348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438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679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144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488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26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599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613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572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069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2356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837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71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6799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2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306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0072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703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723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4303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362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993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516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8246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11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465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73792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05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46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29744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733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66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691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05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899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5091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74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664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21915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98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740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8D11433-CAEB-42D6-8767-74F114892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898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Jean Coyle</dc:creator>
  <cp:keywords/>
  <dc:description/>
  <cp:lastModifiedBy>Pamela Peterson</cp:lastModifiedBy>
  <cp:revision>2</cp:revision>
  <cp:lastPrinted>2018-12-10T19:15:00Z</cp:lastPrinted>
  <dcterms:created xsi:type="dcterms:W3CDTF">2022-01-23T21:04:00Z</dcterms:created>
  <dcterms:modified xsi:type="dcterms:W3CDTF">2022-01-23T21:04:00Z</dcterms:modified>
</cp:coreProperties>
</file>