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B470" w14:textId="478E027F" w:rsidR="007972FF" w:rsidRPr="006E36D7" w:rsidRDefault="000B39F7">
      <w:pPr>
        <w:rPr>
          <w:rFonts w:ascii="Times New Roman" w:hAnsi="Times New Roman" w:cs="Times New Roman"/>
          <w:sz w:val="32"/>
          <w:szCs w:val="32"/>
        </w:rPr>
      </w:pPr>
      <w:r w:rsidRPr="006E36D7">
        <w:rPr>
          <w:rFonts w:ascii="Times New Roman" w:hAnsi="Times New Roman" w:cs="Times New Roman"/>
          <w:sz w:val="32"/>
          <w:szCs w:val="32"/>
        </w:rPr>
        <w:t xml:space="preserve"> Global </w:t>
      </w:r>
      <w:r w:rsidR="002203F1" w:rsidRPr="006E36D7">
        <w:rPr>
          <w:rFonts w:ascii="Times New Roman" w:hAnsi="Times New Roman" w:cs="Times New Roman"/>
          <w:sz w:val="32"/>
          <w:szCs w:val="32"/>
        </w:rPr>
        <w:t xml:space="preserve">Strategic </w:t>
      </w:r>
      <w:r w:rsidRPr="006E36D7">
        <w:rPr>
          <w:rFonts w:ascii="Times New Roman" w:hAnsi="Times New Roman" w:cs="Times New Roman"/>
          <w:sz w:val="32"/>
          <w:szCs w:val="32"/>
        </w:rPr>
        <w:t>Account Management</w:t>
      </w:r>
    </w:p>
    <w:p w14:paraId="291ADBAB" w14:textId="77777777" w:rsidR="002203F1" w:rsidRPr="006E36D7" w:rsidRDefault="002203F1">
      <w:pPr>
        <w:rPr>
          <w:rFonts w:ascii="Times New Roman" w:hAnsi="Times New Roman" w:cs="Times New Roman"/>
          <w:sz w:val="28"/>
          <w:szCs w:val="28"/>
        </w:rPr>
      </w:pPr>
      <w:r w:rsidRPr="006E36D7">
        <w:rPr>
          <w:rFonts w:ascii="Times New Roman" w:hAnsi="Times New Roman" w:cs="Times New Roman"/>
          <w:sz w:val="28"/>
          <w:szCs w:val="28"/>
        </w:rPr>
        <w:t xml:space="preserve">SAM2Win </w:t>
      </w:r>
      <w:r w:rsidR="000B39F7" w:rsidRPr="006E36D7">
        <w:rPr>
          <w:rFonts w:ascii="Times New Roman" w:hAnsi="Times New Roman" w:cs="Times New Roman"/>
          <w:sz w:val="28"/>
          <w:szCs w:val="28"/>
        </w:rPr>
        <w:t>Reflective Essay</w:t>
      </w:r>
      <w:r w:rsidRPr="006E36D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6A04B1" w14:textId="77777777" w:rsidR="003D7544" w:rsidRPr="006E36D7" w:rsidRDefault="003D7544">
      <w:pPr>
        <w:rPr>
          <w:rFonts w:ascii="Times New Roman" w:hAnsi="Times New Roman" w:cs="Times New Roman"/>
          <w:sz w:val="28"/>
          <w:szCs w:val="28"/>
        </w:rPr>
      </w:pPr>
    </w:p>
    <w:p w14:paraId="2C42BE6A" w14:textId="77777777" w:rsidR="002203F1" w:rsidRPr="006E36D7" w:rsidRDefault="002203F1">
      <w:pPr>
        <w:rPr>
          <w:rFonts w:ascii="Times New Roman" w:hAnsi="Times New Roman" w:cs="Times New Roman"/>
          <w:sz w:val="28"/>
          <w:szCs w:val="28"/>
        </w:rPr>
      </w:pPr>
      <w:r w:rsidRPr="006E36D7">
        <w:rPr>
          <w:rFonts w:ascii="Times New Roman" w:hAnsi="Times New Roman" w:cs="Times New Roman"/>
          <w:sz w:val="28"/>
          <w:szCs w:val="28"/>
        </w:rPr>
        <w:t>Assignment</w:t>
      </w:r>
    </w:p>
    <w:p w14:paraId="2C2801EA" w14:textId="77777777" w:rsidR="006E36D7" w:rsidRDefault="002203F1">
      <w:p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 xml:space="preserve">Discuss the use of the SAM2Win Global Account Management simulation in a group scenario to reinforce the key learnings of the course.  </w:t>
      </w:r>
    </w:p>
    <w:p w14:paraId="178FA042" w14:textId="52A557D9" w:rsidR="002203F1" w:rsidRPr="003D7544" w:rsidRDefault="002203F1">
      <w:p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 xml:space="preserve">Reference the strengths and limitations of the approach as well the benefits gained from the experience. </w:t>
      </w:r>
    </w:p>
    <w:p w14:paraId="7C03BCD8" w14:textId="77777777" w:rsidR="000B39F7" w:rsidRPr="006E36D7" w:rsidRDefault="000B39F7">
      <w:pPr>
        <w:rPr>
          <w:rFonts w:ascii="Times New Roman" w:hAnsi="Times New Roman" w:cs="Times New Roman"/>
          <w:sz w:val="28"/>
          <w:szCs w:val="28"/>
        </w:rPr>
      </w:pPr>
    </w:p>
    <w:p w14:paraId="3670A580" w14:textId="77777777" w:rsidR="000B39F7" w:rsidRPr="006E36D7" w:rsidRDefault="000B39F7">
      <w:pPr>
        <w:rPr>
          <w:rFonts w:ascii="Times New Roman" w:hAnsi="Times New Roman" w:cs="Times New Roman"/>
          <w:sz w:val="28"/>
          <w:szCs w:val="28"/>
        </w:rPr>
      </w:pPr>
      <w:r w:rsidRPr="006E36D7">
        <w:rPr>
          <w:rFonts w:ascii="Times New Roman" w:hAnsi="Times New Roman" w:cs="Times New Roman"/>
          <w:sz w:val="28"/>
          <w:szCs w:val="28"/>
        </w:rPr>
        <w:t>Table of Contents</w:t>
      </w:r>
    </w:p>
    <w:p w14:paraId="1A8A033B" w14:textId="77777777" w:rsidR="000B39F7" w:rsidRPr="003D7544" w:rsidRDefault="000B39F7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Introduction to the Global Key Account Management simulation SAM2Win</w:t>
      </w:r>
    </w:p>
    <w:p w14:paraId="3BAABF35" w14:textId="77777777" w:rsidR="000B39F7" w:rsidRPr="003D7544" w:rsidRDefault="000B39F7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 xml:space="preserve">Strategic Planning </w:t>
      </w:r>
    </w:p>
    <w:p w14:paraId="207626C1" w14:textId="10AC253E" w:rsidR="000B39F7" w:rsidRPr="003D7544" w:rsidRDefault="000B39F7" w:rsidP="000B39F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Understanding of the buyer – G</w:t>
      </w:r>
      <w:r w:rsidR="001157AD">
        <w:rPr>
          <w:rFonts w:ascii="Times New Roman" w:hAnsi="Times New Roman" w:cs="Times New Roman"/>
          <w:sz w:val="24"/>
          <w:szCs w:val="24"/>
        </w:rPr>
        <w:t>l</w:t>
      </w:r>
      <w:r w:rsidRPr="003D7544">
        <w:rPr>
          <w:rFonts w:ascii="Times New Roman" w:hAnsi="Times New Roman" w:cs="Times New Roman"/>
          <w:sz w:val="24"/>
          <w:szCs w:val="24"/>
        </w:rPr>
        <w:t>obalman</w:t>
      </w:r>
    </w:p>
    <w:p w14:paraId="6FB96D10" w14:textId="77777777" w:rsidR="000B39F7" w:rsidRPr="003D7544" w:rsidRDefault="000B39F7" w:rsidP="000B39F7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Understanding of the Seller</w:t>
      </w:r>
    </w:p>
    <w:p w14:paraId="3799EC6F" w14:textId="77777777" w:rsidR="003D7544" w:rsidRDefault="003D7544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Value proposition</w:t>
      </w:r>
    </w:p>
    <w:p w14:paraId="27102E46" w14:textId="77777777" w:rsidR="000B39F7" w:rsidRPr="003D7544" w:rsidRDefault="000B39F7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Implementing the selling strategy</w:t>
      </w:r>
    </w:p>
    <w:p w14:paraId="32CC0600" w14:textId="77777777" w:rsidR="000B39F7" w:rsidRPr="003D7544" w:rsidRDefault="000B39F7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Using simulations as a learning tool</w:t>
      </w:r>
    </w:p>
    <w:p w14:paraId="580F0E48" w14:textId="77777777" w:rsidR="000B39F7" w:rsidRPr="003D7544" w:rsidRDefault="000B39F7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Group dynamic</w:t>
      </w:r>
    </w:p>
    <w:p w14:paraId="54A3C9A8" w14:textId="77777777" w:rsidR="000B39F7" w:rsidRPr="003D7544" w:rsidRDefault="000B39F7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Outcomes and final conclusions</w:t>
      </w:r>
    </w:p>
    <w:p w14:paraId="2A7C0248" w14:textId="77777777" w:rsidR="000B39F7" w:rsidRPr="003D7544" w:rsidRDefault="000B39F7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Reflections</w:t>
      </w:r>
    </w:p>
    <w:p w14:paraId="72704C3C" w14:textId="77777777" w:rsidR="000B39F7" w:rsidRPr="003D7544" w:rsidRDefault="000B39F7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References</w:t>
      </w:r>
    </w:p>
    <w:p w14:paraId="59298FF5" w14:textId="77777777" w:rsidR="000B39F7" w:rsidRPr="003D7544" w:rsidRDefault="000B39F7" w:rsidP="000B39F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D7544">
        <w:rPr>
          <w:rFonts w:ascii="Times New Roman" w:hAnsi="Times New Roman" w:cs="Times New Roman"/>
          <w:sz w:val="24"/>
          <w:szCs w:val="24"/>
        </w:rPr>
        <w:t>Appendices</w:t>
      </w:r>
    </w:p>
    <w:p w14:paraId="2A849514" w14:textId="77777777" w:rsidR="000B39F7" w:rsidRDefault="000B39F7" w:rsidP="000B39F7"/>
    <w:p w14:paraId="3B57E965" w14:textId="77777777" w:rsidR="002203F1" w:rsidRDefault="002203F1" w:rsidP="000B39F7"/>
    <w:p w14:paraId="36A1AC52" w14:textId="77777777" w:rsidR="002203F1" w:rsidRPr="000B39F7" w:rsidRDefault="002203F1" w:rsidP="000B39F7"/>
    <w:p w14:paraId="735C9D74" w14:textId="77777777" w:rsidR="000B39F7" w:rsidRDefault="000B39F7" w:rsidP="000B39F7"/>
    <w:p w14:paraId="431158E9" w14:textId="77777777" w:rsidR="000B39F7" w:rsidRPr="000B39F7" w:rsidRDefault="000B39F7" w:rsidP="000B39F7">
      <w:pPr>
        <w:tabs>
          <w:tab w:val="left" w:pos="915"/>
        </w:tabs>
      </w:pPr>
      <w:r>
        <w:lastRenderedPageBreak/>
        <w:tab/>
      </w:r>
      <w:r w:rsidRPr="000B39F7">
        <w:rPr>
          <w:noProof/>
        </w:rPr>
        <w:drawing>
          <wp:inline distT="0" distB="0" distL="0" distR="0" wp14:anchorId="31C2EBBC" wp14:editId="1DDA6C55">
            <wp:extent cx="3800475" cy="52101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521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CC089" w14:textId="77777777" w:rsidR="000B39F7" w:rsidRDefault="000B39F7" w:rsidP="000B39F7">
      <w:r w:rsidRPr="000B39F7">
        <w:rPr>
          <w:noProof/>
        </w:rPr>
        <w:lastRenderedPageBreak/>
        <w:drawing>
          <wp:inline distT="0" distB="0" distL="0" distR="0" wp14:anchorId="5F7AB4F8" wp14:editId="017D81DD">
            <wp:extent cx="3724275" cy="5181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B39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D2E60"/>
    <w:multiLevelType w:val="multilevel"/>
    <w:tmpl w:val="1D76A8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9F7"/>
    <w:rsid w:val="00015097"/>
    <w:rsid w:val="000B39F7"/>
    <w:rsid w:val="001157AD"/>
    <w:rsid w:val="002203F1"/>
    <w:rsid w:val="003D7544"/>
    <w:rsid w:val="006E36D7"/>
    <w:rsid w:val="007972FF"/>
    <w:rsid w:val="00FA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2B8B2"/>
  <w15:chartTrackingRefBased/>
  <w15:docId w15:val="{7CEF5C1B-EDD0-4E6B-92C1-AD705946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9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ppeterson</dc:creator>
  <cp:keywords/>
  <dc:description/>
  <cp:lastModifiedBy>Pamela Peterson</cp:lastModifiedBy>
  <cp:revision>2</cp:revision>
  <dcterms:created xsi:type="dcterms:W3CDTF">2022-01-26T20:54:00Z</dcterms:created>
  <dcterms:modified xsi:type="dcterms:W3CDTF">2022-01-26T20:54:00Z</dcterms:modified>
</cp:coreProperties>
</file>