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F8CE8" w14:textId="77777777" w:rsidR="00000000" w:rsidRPr="00C91E7D" w:rsidRDefault="00EB3355" w:rsidP="00887FD5">
      <w:pPr>
        <w:pStyle w:val="Heading"/>
        <w:outlineLvl w:val="0"/>
        <w:rPr>
          <w:lang w:val="en-CA"/>
        </w:rPr>
      </w:pPr>
      <w:r w:rsidRPr="00C91E7D">
        <w:rPr>
          <w:noProof/>
          <w:lang w:val="en-CA"/>
        </w:rPr>
        <w:t>SECTION 1</w:t>
      </w:r>
      <w:r w:rsidRPr="00C91E7D">
        <w:rPr>
          <w:lang w:val="en-CA"/>
        </w:rPr>
        <w:t xml:space="preserve">: </w:t>
      </w:r>
      <w:r w:rsidRPr="00C91E7D">
        <w:rPr>
          <w:noProof/>
          <w:lang w:val="en-CA"/>
        </w:rPr>
        <w:t xml:space="preserve">Identification of the substance/mixture </w:t>
      </w:r>
      <w:r w:rsidRPr="00FD369A">
        <w:t>and of the company/undertaking</w:t>
      </w:r>
    </w:p>
    <w:p w14:paraId="70FD7EC3" w14:textId="77777777" w:rsidR="00000000" w:rsidRPr="00C91E7D" w:rsidRDefault="00000000" w:rsidP="0054290A">
      <w:pPr>
        <w:pStyle w:val="SpacingBeforeSubheading"/>
        <w:rPr>
          <w:lang w:val="en-CA"/>
        </w:rPr>
      </w:pPr>
    </w:p>
    <w:p w14:paraId="47F500EA" w14:textId="77777777" w:rsidR="00000000" w:rsidRPr="00AC7615" w:rsidRDefault="00EB3355" w:rsidP="00696DE1">
      <w:pPr>
        <w:pStyle w:val="Subheading"/>
        <w:outlineLvl w:val="0"/>
        <w:rPr>
          <w:lang w:val="nl-BE"/>
        </w:rPr>
      </w:pPr>
      <w:r w:rsidRPr="00A24AEA">
        <w:rPr>
          <w:lang w:val="fr-BE"/>
        </w:rPr>
        <w:t>1.1.</w:t>
      </w:r>
      <w:r w:rsidRPr="00A24AEA">
        <w:rPr>
          <w:lang w:val="fr-BE"/>
        </w:rPr>
        <w:tab/>
      </w:r>
      <w:r>
        <w:rPr>
          <w:noProof/>
          <w:lang w:val="nl-BE"/>
        </w:rPr>
        <w:t>Product identifier</w:t>
      </w:r>
    </w:p>
    <w:tbl>
      <w:tblPr>
        <w:tblW w:w="0" w:type="auto"/>
        <w:tblInd w:w="-4" w:type="dxa"/>
        <w:tblLayout w:type="fixed"/>
        <w:tblLook w:val="04A0" w:firstRow="1" w:lastRow="0" w:firstColumn="1" w:lastColumn="0" w:noHBand="0" w:noVBand="1"/>
      </w:tblPr>
      <w:tblGrid>
        <w:gridCol w:w="3656"/>
        <w:gridCol w:w="160"/>
        <w:gridCol w:w="6870"/>
      </w:tblGrid>
      <w:tr w:rsidR="00FD38CC" w14:paraId="068AFBFB" w14:textId="77777777" w:rsidTr="008E6AF9">
        <w:tc>
          <w:tcPr>
            <w:tcW w:w="3656" w:type="dxa"/>
          </w:tcPr>
          <w:p w14:paraId="1D30F770" w14:textId="77777777" w:rsidR="00000000" w:rsidRPr="006B1E46" w:rsidRDefault="00EB3355" w:rsidP="008E6AF9">
            <w:pPr>
              <w:rPr>
                <w:lang w:val="nl-BE"/>
              </w:rPr>
            </w:pPr>
            <w:r>
              <w:rPr>
                <w:noProof/>
                <w:lang w:val="nl-BE"/>
              </w:rPr>
              <w:t>Product form</w:t>
            </w:r>
          </w:p>
        </w:tc>
        <w:tc>
          <w:tcPr>
            <w:tcW w:w="160" w:type="dxa"/>
            <w:tcMar>
              <w:left w:w="0" w:type="dxa"/>
              <w:right w:w="0" w:type="dxa"/>
            </w:tcMar>
          </w:tcPr>
          <w:p w14:paraId="7A9142C6" w14:textId="77777777" w:rsidR="00000000" w:rsidRPr="006B1E46" w:rsidRDefault="00EB3355" w:rsidP="008E6AF9">
            <w:pPr>
              <w:rPr>
                <w:lang w:val="nl-BE"/>
              </w:rPr>
            </w:pPr>
            <w:r>
              <w:rPr>
                <w:lang w:val="nl-BE"/>
              </w:rPr>
              <w:t>:</w:t>
            </w:r>
          </w:p>
        </w:tc>
        <w:tc>
          <w:tcPr>
            <w:tcW w:w="6870" w:type="dxa"/>
            <w:tcMar>
              <w:left w:w="0" w:type="dxa"/>
            </w:tcMar>
          </w:tcPr>
          <w:p w14:paraId="31BBA3E3" w14:textId="77777777" w:rsidR="00000000" w:rsidRPr="00325A4F" w:rsidRDefault="00EB3355" w:rsidP="008E6AF9">
            <w:r>
              <w:rPr>
                <w:noProof/>
              </w:rPr>
              <w:t>Mixture</w:t>
            </w:r>
          </w:p>
        </w:tc>
      </w:tr>
      <w:tr w:rsidR="00FD38CC" w14:paraId="4DD6BACE" w14:textId="77777777" w:rsidTr="008E6AF9">
        <w:tc>
          <w:tcPr>
            <w:tcW w:w="3656" w:type="dxa"/>
          </w:tcPr>
          <w:p w14:paraId="1CF18EB9" w14:textId="77777777" w:rsidR="00000000" w:rsidRPr="0071538A" w:rsidRDefault="00EB3355" w:rsidP="00340148">
            <w:pPr>
              <w:rPr>
                <w:lang w:val="en-US"/>
              </w:rPr>
            </w:pPr>
            <w:r>
              <w:rPr>
                <w:noProof/>
                <w:lang w:val="en-US"/>
              </w:rPr>
              <w:t>Product name</w:t>
            </w:r>
          </w:p>
        </w:tc>
        <w:tc>
          <w:tcPr>
            <w:tcW w:w="160" w:type="dxa"/>
            <w:tcMar>
              <w:left w:w="0" w:type="dxa"/>
              <w:right w:w="0" w:type="dxa"/>
            </w:tcMar>
          </w:tcPr>
          <w:p w14:paraId="79FD0E12" w14:textId="77777777" w:rsidR="00000000" w:rsidRDefault="00EB3355" w:rsidP="008E6AF9">
            <w:pPr>
              <w:rPr>
                <w:lang w:val="nl-BE"/>
              </w:rPr>
            </w:pPr>
            <w:r>
              <w:rPr>
                <w:lang w:val="nl-BE"/>
              </w:rPr>
              <w:t>:</w:t>
            </w:r>
          </w:p>
        </w:tc>
        <w:tc>
          <w:tcPr>
            <w:tcW w:w="6870" w:type="dxa"/>
            <w:tcMar>
              <w:left w:w="0" w:type="dxa"/>
            </w:tcMar>
          </w:tcPr>
          <w:p w14:paraId="7C11B196" w14:textId="3F2625D1" w:rsidR="00000000" w:rsidRDefault="00EB3355" w:rsidP="008E6AF9">
            <w:r>
              <w:rPr>
                <w:noProof/>
              </w:rPr>
              <w:t>Sugar Cookie Crunch</w:t>
            </w:r>
            <w:r>
              <w:t xml:space="preserve"> </w:t>
            </w:r>
          </w:p>
        </w:tc>
      </w:tr>
      <w:tr w:rsidR="00FD38CC" w14:paraId="258191C1" w14:textId="77777777" w:rsidTr="0014240B">
        <w:tc>
          <w:tcPr>
            <w:tcW w:w="3656" w:type="dxa"/>
          </w:tcPr>
          <w:p w14:paraId="41C95FA8" w14:textId="77777777" w:rsidR="00000000" w:rsidRDefault="00EB3355" w:rsidP="006B1E46">
            <w:r>
              <w:rPr>
                <w:noProof/>
              </w:rPr>
              <w:t>Product code</w:t>
            </w:r>
          </w:p>
        </w:tc>
        <w:tc>
          <w:tcPr>
            <w:tcW w:w="160" w:type="dxa"/>
            <w:tcMar>
              <w:left w:w="0" w:type="dxa"/>
              <w:right w:w="0" w:type="dxa"/>
            </w:tcMar>
          </w:tcPr>
          <w:p w14:paraId="65677C4E" w14:textId="77777777" w:rsidR="00000000" w:rsidRDefault="00EB3355" w:rsidP="006B1E46">
            <w:r>
              <w:t>:</w:t>
            </w:r>
          </w:p>
        </w:tc>
        <w:tc>
          <w:tcPr>
            <w:tcW w:w="6870" w:type="dxa"/>
            <w:tcMar>
              <w:left w:w="0" w:type="dxa"/>
            </w:tcMar>
          </w:tcPr>
          <w:p w14:paraId="4E18B917" w14:textId="1BB3FDF1" w:rsidR="00000000" w:rsidRDefault="00502DF4" w:rsidP="006B1E46">
            <w:r>
              <w:rPr>
                <w:noProof/>
              </w:rPr>
              <w:t>FR:SugCkCr</w:t>
            </w:r>
          </w:p>
        </w:tc>
      </w:tr>
    </w:tbl>
    <w:p w14:paraId="76C17040" w14:textId="77777777" w:rsidR="00000000" w:rsidRPr="007A20C8" w:rsidRDefault="00000000" w:rsidP="00174EB6">
      <w:pPr>
        <w:pStyle w:val="SpacingBeforeSubheading"/>
        <w:rPr>
          <w:lang w:val="en-GB"/>
        </w:rPr>
      </w:pPr>
    </w:p>
    <w:p w14:paraId="75FC50F7" w14:textId="77777777" w:rsidR="00000000" w:rsidRPr="00C91E7D" w:rsidRDefault="00EB3355" w:rsidP="00696DE1">
      <w:pPr>
        <w:pStyle w:val="Subheading"/>
        <w:outlineLvl w:val="0"/>
        <w:rPr>
          <w:lang w:val="en-CA"/>
        </w:rPr>
      </w:pPr>
      <w:r w:rsidRPr="00C91E7D">
        <w:rPr>
          <w:lang w:val="en-CA"/>
        </w:rPr>
        <w:t>1.2.</w:t>
      </w:r>
      <w:r w:rsidRPr="00C91E7D">
        <w:rPr>
          <w:lang w:val="en-CA"/>
        </w:rPr>
        <w:tab/>
      </w:r>
      <w:r w:rsidRPr="00C91E7D">
        <w:rPr>
          <w:noProof/>
          <w:lang w:val="en-CA"/>
        </w:rPr>
        <w:t xml:space="preserve">Relevant identified uses of the </w:t>
      </w:r>
      <w:r w:rsidRPr="00232E82">
        <w:t>substance or mixture and uses advised against</w:t>
      </w:r>
    </w:p>
    <w:tbl>
      <w:tblPr>
        <w:tblW w:w="0" w:type="auto"/>
        <w:tblInd w:w="-4" w:type="dxa"/>
        <w:tblLayout w:type="fixed"/>
        <w:tblLook w:val="04A0" w:firstRow="1" w:lastRow="0" w:firstColumn="1" w:lastColumn="0" w:noHBand="0" w:noVBand="1"/>
      </w:tblPr>
      <w:tblGrid>
        <w:gridCol w:w="3656"/>
        <w:gridCol w:w="160"/>
        <w:gridCol w:w="6870"/>
      </w:tblGrid>
      <w:tr w:rsidR="00FD38CC" w14:paraId="3B37126F" w14:textId="77777777" w:rsidTr="00CD7132">
        <w:trPr>
          <w:cantSplit/>
        </w:trPr>
        <w:tc>
          <w:tcPr>
            <w:tcW w:w="3656" w:type="dxa"/>
          </w:tcPr>
          <w:p w14:paraId="6BBB0E89" w14:textId="77777777" w:rsidR="00000000" w:rsidRPr="004E038C" w:rsidRDefault="00EB3355" w:rsidP="00F26F34">
            <w:bookmarkStart w:id="0" w:name="exess_bm01__NO_RELEVANT_DATA"/>
            <w:r>
              <w:rPr>
                <w:noProof/>
              </w:rPr>
              <w:t>Recommended use</w:t>
            </w:r>
          </w:p>
        </w:tc>
        <w:tc>
          <w:tcPr>
            <w:tcW w:w="160" w:type="dxa"/>
            <w:tcMar>
              <w:left w:w="0" w:type="dxa"/>
              <w:right w:w="0" w:type="dxa"/>
            </w:tcMar>
          </w:tcPr>
          <w:p w14:paraId="022992E3" w14:textId="77777777" w:rsidR="00000000" w:rsidRDefault="00EB3355" w:rsidP="008E6AF9">
            <w:pPr>
              <w:rPr>
                <w:lang w:val="nl-BE"/>
              </w:rPr>
            </w:pPr>
            <w:r>
              <w:rPr>
                <w:lang w:val="nl-BE"/>
              </w:rPr>
              <w:t>:</w:t>
            </w:r>
          </w:p>
        </w:tc>
        <w:tc>
          <w:tcPr>
            <w:tcW w:w="6870" w:type="dxa"/>
            <w:tcMar>
              <w:left w:w="0" w:type="dxa"/>
            </w:tcMar>
          </w:tcPr>
          <w:p w14:paraId="0FF4BE59" w14:textId="77777777" w:rsidR="00000000" w:rsidRDefault="00EB3355" w:rsidP="00F65190">
            <w:r>
              <w:rPr>
                <w:noProof/>
              </w:rPr>
              <w:t>Perfumes, Fragrances</w:t>
            </w:r>
          </w:p>
        </w:tc>
      </w:tr>
      <w:bookmarkEnd w:id="0"/>
    </w:tbl>
    <w:p w14:paraId="4ACAFC59" w14:textId="77777777" w:rsidR="00000000" w:rsidRPr="00A057ED" w:rsidRDefault="00000000" w:rsidP="00A057ED">
      <w:pPr>
        <w:pStyle w:val="SpacingBeforeSubheading"/>
        <w:rPr>
          <w:lang w:val="en-GB"/>
        </w:rPr>
      </w:pPr>
    </w:p>
    <w:p w14:paraId="683FBBDF" w14:textId="77777777" w:rsidR="00000000" w:rsidRDefault="00EB3355" w:rsidP="00696DE1">
      <w:pPr>
        <w:pStyle w:val="Subheading"/>
        <w:outlineLvl w:val="0"/>
      </w:pPr>
      <w:r w:rsidRPr="00AC7615">
        <w:t>1.3.</w:t>
      </w:r>
      <w:r w:rsidRPr="00AC7615">
        <w:tab/>
      </w:r>
      <w:r>
        <w:rPr>
          <w:noProof/>
        </w:rPr>
        <w:t xml:space="preserve">Details of the supplier of </w:t>
      </w:r>
      <w:r w:rsidRPr="00232E82">
        <w:t>the safety data sheet</w:t>
      </w:r>
    </w:p>
    <w:tbl>
      <w:tblPr>
        <w:tblW w:w="0" w:type="auto"/>
        <w:tblInd w:w="-4" w:type="dxa"/>
        <w:tblLayout w:type="fixed"/>
        <w:tblLook w:val="04A0" w:firstRow="1" w:lastRow="0" w:firstColumn="1" w:lastColumn="0" w:noHBand="0" w:noVBand="1"/>
      </w:tblPr>
      <w:tblGrid>
        <w:gridCol w:w="5343"/>
        <w:gridCol w:w="5343"/>
      </w:tblGrid>
      <w:tr w:rsidR="00FD38CC" w:rsidRPr="00B021C4" w14:paraId="458107B9" w14:textId="77777777" w:rsidTr="00817E6F">
        <w:tc>
          <w:tcPr>
            <w:tcW w:w="5343" w:type="dxa"/>
          </w:tcPr>
          <w:p w14:paraId="7017362C" w14:textId="2643C8E3" w:rsidR="00000000" w:rsidRPr="006B1E46" w:rsidRDefault="00B021C4" w:rsidP="00817E6F">
            <w:pPr>
              <w:spacing w:after="0"/>
              <w:rPr>
                <w:lang w:val="nl-BE"/>
              </w:rPr>
            </w:pPr>
            <w:r>
              <w:rPr>
                <w:lang w:val="nl-BE"/>
              </w:rPr>
              <w:t xml:space="preserve">Canwax Inc., 114 </w:t>
            </w:r>
            <w:proofErr w:type="spellStart"/>
            <w:r>
              <w:rPr>
                <w:lang w:val="nl-BE"/>
              </w:rPr>
              <w:t>Lindgren</w:t>
            </w:r>
            <w:proofErr w:type="spellEnd"/>
            <w:r>
              <w:rPr>
                <w:lang w:val="nl-BE"/>
              </w:rPr>
              <w:t xml:space="preserve"> </w:t>
            </w:r>
            <w:proofErr w:type="spellStart"/>
            <w:r>
              <w:rPr>
                <w:lang w:val="nl-BE"/>
              </w:rPr>
              <w:t>Rd</w:t>
            </w:r>
            <w:proofErr w:type="spellEnd"/>
            <w:r>
              <w:rPr>
                <w:lang w:val="nl-BE"/>
              </w:rPr>
              <w:t>. W., Unit 1B Huntsville, ON P1H 1Y2   705-789-1002</w:t>
            </w:r>
          </w:p>
        </w:tc>
        <w:tc>
          <w:tcPr>
            <w:tcW w:w="5343" w:type="dxa"/>
          </w:tcPr>
          <w:p w14:paraId="45861FDC" w14:textId="77777777" w:rsidR="00000000" w:rsidRPr="00B021C4" w:rsidRDefault="00000000" w:rsidP="00817E6F">
            <w:pPr>
              <w:spacing w:after="0"/>
              <w:rPr>
                <w:lang w:val="en-CA"/>
              </w:rPr>
            </w:pPr>
          </w:p>
        </w:tc>
      </w:tr>
    </w:tbl>
    <w:p w14:paraId="02122505" w14:textId="77777777" w:rsidR="00000000" w:rsidRPr="00B021C4" w:rsidRDefault="00000000" w:rsidP="00174EB6">
      <w:pPr>
        <w:pStyle w:val="SpacingBeforeSubheading"/>
        <w:rPr>
          <w:lang w:val="en-CA"/>
        </w:rPr>
      </w:pPr>
    </w:p>
    <w:p w14:paraId="0D22D802" w14:textId="77777777" w:rsidR="00000000" w:rsidRDefault="00EB3355" w:rsidP="00696DE1">
      <w:pPr>
        <w:pStyle w:val="Subheading"/>
        <w:outlineLvl w:val="0"/>
      </w:pPr>
      <w:r>
        <w:t>1.4.</w:t>
      </w:r>
      <w:r>
        <w:tab/>
      </w:r>
      <w:r>
        <w:rPr>
          <w:noProof/>
        </w:rPr>
        <w:t>Emergency telephone number</w:t>
      </w:r>
    </w:p>
    <w:tbl>
      <w:tblPr>
        <w:tblW w:w="0" w:type="auto"/>
        <w:tblInd w:w="-4" w:type="dxa"/>
        <w:tblLayout w:type="fixed"/>
        <w:tblLook w:val="04A0" w:firstRow="1" w:lastRow="0" w:firstColumn="1" w:lastColumn="0" w:noHBand="0" w:noVBand="1"/>
      </w:tblPr>
      <w:tblGrid>
        <w:gridCol w:w="3656"/>
        <w:gridCol w:w="160"/>
        <w:gridCol w:w="6870"/>
      </w:tblGrid>
      <w:tr w:rsidR="00FD38CC" w14:paraId="0C2913A0" w14:textId="77777777" w:rsidTr="008C0B6F">
        <w:tc>
          <w:tcPr>
            <w:tcW w:w="3656" w:type="dxa"/>
          </w:tcPr>
          <w:p w14:paraId="0CC57822" w14:textId="329F2B0A" w:rsidR="00000000" w:rsidRPr="000E37D1" w:rsidRDefault="00502DF4" w:rsidP="008C0B6F">
            <w:r>
              <w:rPr>
                <w:noProof/>
              </w:rPr>
              <w:t>1-844-POISON-X   or 1844-764-7669</w:t>
            </w:r>
          </w:p>
        </w:tc>
        <w:tc>
          <w:tcPr>
            <w:tcW w:w="160" w:type="dxa"/>
            <w:tcMar>
              <w:left w:w="0" w:type="dxa"/>
              <w:right w:w="0" w:type="dxa"/>
            </w:tcMar>
          </w:tcPr>
          <w:p w14:paraId="0E9E6BB0" w14:textId="77777777" w:rsidR="00000000" w:rsidRPr="006B1E46" w:rsidRDefault="00EB3355" w:rsidP="008C0B6F">
            <w:pPr>
              <w:rPr>
                <w:lang w:val="nl-BE"/>
              </w:rPr>
            </w:pPr>
            <w:r w:rsidRPr="006B1E46">
              <w:rPr>
                <w:lang w:val="nl-BE"/>
              </w:rPr>
              <w:t>:</w:t>
            </w:r>
          </w:p>
        </w:tc>
        <w:tc>
          <w:tcPr>
            <w:tcW w:w="6870" w:type="dxa"/>
            <w:tcMar>
              <w:left w:w="0" w:type="dxa"/>
            </w:tcMar>
          </w:tcPr>
          <w:p w14:paraId="6E96041F" w14:textId="77777777" w:rsidR="00000000" w:rsidRPr="000E37D1" w:rsidRDefault="00000000" w:rsidP="00EE1CC3"/>
        </w:tc>
      </w:tr>
    </w:tbl>
    <w:p w14:paraId="1EE28611" w14:textId="77777777" w:rsidR="00000000" w:rsidRPr="006200BE" w:rsidRDefault="00000000" w:rsidP="006200BE">
      <w:pPr>
        <w:spacing w:after="0"/>
        <w:rPr>
          <w:sz w:val="2"/>
          <w:szCs w:val="2"/>
        </w:rPr>
      </w:pPr>
    </w:p>
    <w:p w14:paraId="733E02B4" w14:textId="77777777" w:rsidR="00000000" w:rsidRPr="00A01697" w:rsidRDefault="00EB3355" w:rsidP="00FD369A">
      <w:pPr>
        <w:pStyle w:val="Heading"/>
        <w:rPr>
          <w:lang w:val="fr-BE"/>
        </w:rPr>
      </w:pPr>
      <w:r>
        <w:rPr>
          <w:noProof/>
          <w:lang w:val="fr-BE"/>
        </w:rPr>
        <w:t xml:space="preserve">SECTION </w:t>
      </w:r>
      <w:proofErr w:type="gramStart"/>
      <w:r>
        <w:rPr>
          <w:noProof/>
          <w:lang w:val="fr-BE"/>
        </w:rPr>
        <w:t>2</w:t>
      </w:r>
      <w:r w:rsidRPr="00A01697">
        <w:rPr>
          <w:lang w:val="fr-BE"/>
        </w:rPr>
        <w:t>:</w:t>
      </w:r>
      <w:proofErr w:type="gramEnd"/>
      <w:r w:rsidRPr="00A01697">
        <w:rPr>
          <w:lang w:val="fr-BE"/>
        </w:rPr>
        <w:t xml:space="preserve"> </w:t>
      </w:r>
      <w:r>
        <w:rPr>
          <w:noProof/>
          <w:lang w:val="fr-BE"/>
        </w:rPr>
        <w:t>Hazards identification</w:t>
      </w:r>
    </w:p>
    <w:p w14:paraId="2CFAAD00" w14:textId="77777777" w:rsidR="00000000" w:rsidRPr="00A01697" w:rsidRDefault="00000000" w:rsidP="00174EB6">
      <w:pPr>
        <w:pStyle w:val="SpacingBeforeSubheading"/>
        <w:rPr>
          <w:lang w:val="fr-BE"/>
        </w:rPr>
      </w:pPr>
    </w:p>
    <w:p w14:paraId="27CBAB59" w14:textId="77777777" w:rsidR="00000000" w:rsidRPr="00C91E7D" w:rsidRDefault="00EB3355" w:rsidP="00696DE1">
      <w:pPr>
        <w:pStyle w:val="Subheading"/>
        <w:outlineLvl w:val="0"/>
        <w:rPr>
          <w:lang w:val="en-CA"/>
        </w:rPr>
      </w:pPr>
      <w:r w:rsidRPr="00AC7615">
        <w:rPr>
          <w:lang w:val="nl-BE"/>
        </w:rPr>
        <w:t>2.1.</w:t>
      </w:r>
      <w:r w:rsidRPr="00AC7615">
        <w:rPr>
          <w:lang w:val="nl-BE"/>
        </w:rPr>
        <w:tab/>
      </w:r>
      <w:r w:rsidRPr="00C91E7D">
        <w:rPr>
          <w:noProof/>
          <w:lang w:val="en-CA"/>
        </w:rPr>
        <w:t xml:space="preserve">Classification of the substance or </w:t>
      </w:r>
      <w:r w:rsidRPr="00232E82">
        <w:t>mixture</w:t>
      </w:r>
    </w:p>
    <w:p w14:paraId="4B7940B6" w14:textId="77777777" w:rsidR="00000000" w:rsidRPr="00DC5B99" w:rsidRDefault="00EB3355" w:rsidP="00696DE1">
      <w:pPr>
        <w:pStyle w:val="Subsubheading"/>
        <w:outlineLvl w:val="0"/>
        <w:rPr>
          <w:lang w:val="fr-BE"/>
        </w:rPr>
      </w:pPr>
      <w:r>
        <w:rPr>
          <w:noProof/>
        </w:rPr>
        <w:t>GHS-US classification</w:t>
      </w:r>
    </w:p>
    <w:tbl>
      <w:tblPr>
        <w:tblW w:w="0" w:type="auto"/>
        <w:tblInd w:w="-4" w:type="dxa"/>
        <w:tblLook w:val="04A0" w:firstRow="1" w:lastRow="0" w:firstColumn="1" w:lastColumn="0" w:noHBand="0" w:noVBand="1"/>
      </w:tblPr>
      <w:tblGrid>
        <w:gridCol w:w="1115"/>
        <w:gridCol w:w="383"/>
      </w:tblGrid>
      <w:tr w:rsidR="00FD38CC" w14:paraId="6A21B053" w14:textId="77777777" w:rsidTr="007A20C8">
        <w:tc>
          <w:tcPr>
            <w:tcW w:w="0" w:type="auto"/>
          </w:tcPr>
          <w:p w14:paraId="05B4559F" w14:textId="77777777" w:rsidR="00000000" w:rsidRPr="00E14BC6" w:rsidRDefault="00EB3355" w:rsidP="006A0A34">
            <w:pPr>
              <w:pStyle w:val="NoSpacing"/>
            </w:pPr>
            <w:r>
              <w:rPr>
                <w:noProof/>
              </w:rPr>
              <w:t xml:space="preserve">Skin Sens. </w:t>
            </w:r>
            <w:r w:rsidRPr="00E14BC6">
              <w:rPr>
                <w:lang w:val="nl-BE"/>
              </w:rPr>
              <w:t>1</w:t>
            </w:r>
          </w:p>
        </w:tc>
        <w:tc>
          <w:tcPr>
            <w:tcW w:w="0" w:type="auto"/>
            <w:tcMar>
              <w:left w:w="0" w:type="dxa"/>
              <w:right w:w="0" w:type="dxa"/>
            </w:tcMar>
          </w:tcPr>
          <w:p w14:paraId="72455D85" w14:textId="77777777" w:rsidR="00000000" w:rsidRPr="00E14BC6" w:rsidRDefault="00EB3355" w:rsidP="00E14BC6">
            <w:pPr>
              <w:pStyle w:val="NoSpacing"/>
            </w:pPr>
            <w:r>
              <w:rPr>
                <w:noProof/>
              </w:rPr>
              <w:t>H317</w:t>
            </w:r>
            <w:r w:rsidRPr="00E14BC6">
              <w:t xml:space="preserve"> </w:t>
            </w:r>
          </w:p>
        </w:tc>
      </w:tr>
      <w:tr w:rsidR="00FD38CC" w14:paraId="707D0F9F" w14:textId="77777777" w:rsidTr="007A20C8">
        <w:tc>
          <w:tcPr>
            <w:tcW w:w="0" w:type="auto"/>
          </w:tcPr>
          <w:p w14:paraId="2976477B" w14:textId="77777777" w:rsidR="00000000" w:rsidRPr="0002525A" w:rsidRDefault="00000000" w:rsidP="006A0A34">
            <w:pPr>
              <w:pStyle w:val="NoSpacing"/>
              <w:rPr>
                <w:sz w:val="6"/>
                <w:szCs w:val="6"/>
                <w:highlight w:val="yellow"/>
              </w:rPr>
            </w:pPr>
          </w:p>
        </w:tc>
        <w:tc>
          <w:tcPr>
            <w:tcW w:w="0" w:type="auto"/>
            <w:tcMar>
              <w:left w:w="0" w:type="dxa"/>
              <w:right w:w="0" w:type="dxa"/>
            </w:tcMar>
          </w:tcPr>
          <w:p w14:paraId="39A0FFAB" w14:textId="77777777" w:rsidR="00000000" w:rsidRPr="0002525A" w:rsidRDefault="00000000" w:rsidP="006A0A34">
            <w:pPr>
              <w:pStyle w:val="NoSpacing"/>
              <w:rPr>
                <w:sz w:val="6"/>
                <w:szCs w:val="6"/>
                <w:highlight w:val="yellow"/>
              </w:rPr>
            </w:pPr>
          </w:p>
        </w:tc>
      </w:tr>
    </w:tbl>
    <w:p w14:paraId="08CD3210" w14:textId="77777777" w:rsidR="00000000" w:rsidRDefault="00EB3355" w:rsidP="00B867EE">
      <w:r>
        <w:rPr>
          <w:noProof/>
          <w:lang w:val="nl-BE"/>
        </w:rPr>
        <w:t xml:space="preserve">Full text of H statements : see section </w:t>
      </w:r>
      <w:r>
        <w:rPr>
          <w:lang w:val="nl-BE"/>
        </w:rPr>
        <w:t>16</w:t>
      </w:r>
    </w:p>
    <w:p w14:paraId="4306477C" w14:textId="77777777" w:rsidR="00000000" w:rsidRDefault="00000000" w:rsidP="00502DF4">
      <w:pPr>
        <w:jc w:val="center"/>
      </w:pPr>
    </w:p>
    <w:p w14:paraId="62F13850" w14:textId="77777777" w:rsidR="00000000" w:rsidRPr="00F82465" w:rsidRDefault="00000000" w:rsidP="00174EB6">
      <w:pPr>
        <w:pStyle w:val="SpacingBeforeSubheading"/>
        <w:rPr>
          <w:lang w:val="en-US"/>
        </w:rPr>
      </w:pPr>
    </w:p>
    <w:p w14:paraId="5B0A2DDA" w14:textId="77777777" w:rsidR="00000000" w:rsidRPr="00F82465" w:rsidRDefault="00EB3355" w:rsidP="00696DE1">
      <w:pPr>
        <w:pStyle w:val="Subheading"/>
        <w:outlineLvl w:val="0"/>
        <w:rPr>
          <w:lang w:val="en-US"/>
        </w:rPr>
      </w:pPr>
      <w:r w:rsidRPr="00AC7615">
        <w:rPr>
          <w:lang w:val="nl-BE"/>
        </w:rPr>
        <w:t>2.2.</w:t>
      </w:r>
      <w:r w:rsidRPr="00AC7615">
        <w:rPr>
          <w:lang w:val="nl-BE"/>
        </w:rPr>
        <w:tab/>
      </w:r>
      <w:r w:rsidRPr="002878C4">
        <w:rPr>
          <w:noProof/>
          <w:lang w:val="en-US"/>
        </w:rPr>
        <w:t>Label elements</w:t>
      </w:r>
    </w:p>
    <w:p w14:paraId="308DE767" w14:textId="77777777" w:rsidR="00000000" w:rsidRPr="00F82465" w:rsidRDefault="00EB3355" w:rsidP="00F06270">
      <w:pPr>
        <w:pStyle w:val="Subsubheading"/>
        <w:outlineLvl w:val="0"/>
        <w:rPr>
          <w:lang w:val="en-US"/>
        </w:rPr>
      </w:pPr>
      <w:r>
        <w:rPr>
          <w:noProof/>
        </w:rPr>
        <w:t>GHS-US labeling</w:t>
      </w:r>
    </w:p>
    <w:tbl>
      <w:tblPr>
        <w:tblW w:w="10686" w:type="dxa"/>
        <w:tblInd w:w="-4" w:type="dxa"/>
        <w:tblLayout w:type="fixed"/>
        <w:tblLook w:val="04A0" w:firstRow="1" w:lastRow="0" w:firstColumn="1" w:lastColumn="0" w:noHBand="0" w:noVBand="1"/>
      </w:tblPr>
      <w:tblGrid>
        <w:gridCol w:w="3656"/>
        <w:gridCol w:w="160"/>
        <w:gridCol w:w="1145"/>
        <w:gridCol w:w="1145"/>
        <w:gridCol w:w="1145"/>
        <w:gridCol w:w="1145"/>
        <w:gridCol w:w="1145"/>
        <w:gridCol w:w="1145"/>
      </w:tblGrid>
      <w:tr w:rsidR="00FD38CC" w14:paraId="59005D4B" w14:textId="77777777" w:rsidTr="00C3486F">
        <w:trPr>
          <w:cantSplit/>
        </w:trPr>
        <w:tc>
          <w:tcPr>
            <w:tcW w:w="3656" w:type="dxa"/>
          </w:tcPr>
          <w:p w14:paraId="4EF320C6" w14:textId="77777777" w:rsidR="00000000" w:rsidRPr="00980462" w:rsidRDefault="00EB3355" w:rsidP="00EF3167">
            <w:pPr>
              <w:rPr>
                <w:lang w:val="nl-BE"/>
              </w:rPr>
            </w:pPr>
            <w:r>
              <w:rPr>
                <w:noProof/>
                <w:lang w:val="nl-BE"/>
              </w:rPr>
              <w:t>Hazard pictograms (GHS-US)</w:t>
            </w:r>
          </w:p>
        </w:tc>
        <w:tc>
          <w:tcPr>
            <w:tcW w:w="160" w:type="dxa"/>
            <w:tcMar>
              <w:left w:w="0" w:type="dxa"/>
              <w:right w:w="0" w:type="dxa"/>
            </w:tcMar>
          </w:tcPr>
          <w:p w14:paraId="603D3B46" w14:textId="77777777" w:rsidR="00000000" w:rsidRPr="00980462" w:rsidRDefault="00EB3355" w:rsidP="00EF3167">
            <w:pPr>
              <w:rPr>
                <w:lang w:val="nl-BE"/>
              </w:rPr>
            </w:pPr>
            <w:r w:rsidRPr="00980462">
              <w:rPr>
                <w:lang w:val="nl-BE"/>
              </w:rPr>
              <w:t>:</w:t>
            </w:r>
          </w:p>
        </w:tc>
        <w:tc>
          <w:tcPr>
            <w:tcW w:w="1145" w:type="dxa"/>
            <w:tcMar>
              <w:left w:w="0" w:type="dxa"/>
              <w:right w:w="28" w:type="dxa"/>
            </w:tcMar>
          </w:tcPr>
          <w:p w14:paraId="2817C320" w14:textId="77777777" w:rsidR="00000000" w:rsidRPr="00980462" w:rsidRDefault="00EB3355" w:rsidP="003D7E61">
            <w:pPr>
              <w:jc w:val="center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  <w:lang w:val="en-US" w:eastAsia="en-US"/>
              </w:rPr>
              <w:drawing>
                <wp:inline distT="0" distB="0" distL="0" distR="0" wp14:anchorId="2BBAF961" wp14:editId="3EFDD89A">
                  <wp:extent cx="635000" cy="635000"/>
                  <wp:effectExtent l="0" t="0" r="0" b="0"/>
                  <wp:docPr id="100001" name="Picture 1000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2A55C2C" w14:textId="77777777" w:rsidR="00000000" w:rsidRPr="00980462" w:rsidRDefault="00EB3355" w:rsidP="0029121E">
            <w:pPr>
              <w:jc w:val="center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t>GHS07</w:t>
            </w:r>
          </w:p>
        </w:tc>
        <w:tc>
          <w:tcPr>
            <w:tcW w:w="1145" w:type="dxa"/>
            <w:tcMar>
              <w:left w:w="0" w:type="dxa"/>
              <w:right w:w="28" w:type="dxa"/>
            </w:tcMar>
          </w:tcPr>
          <w:p w14:paraId="0CCDCAA5" w14:textId="77777777" w:rsidR="00000000" w:rsidRPr="00980462" w:rsidRDefault="00000000" w:rsidP="00A75D4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5" w:type="dxa"/>
            <w:tcMar>
              <w:left w:w="0" w:type="dxa"/>
              <w:right w:w="28" w:type="dxa"/>
            </w:tcMar>
          </w:tcPr>
          <w:p w14:paraId="4DE3DA6E" w14:textId="77777777" w:rsidR="00000000" w:rsidRPr="00980462" w:rsidRDefault="00000000" w:rsidP="00A75D4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5" w:type="dxa"/>
            <w:tcMar>
              <w:left w:w="0" w:type="dxa"/>
              <w:right w:w="28" w:type="dxa"/>
            </w:tcMar>
          </w:tcPr>
          <w:p w14:paraId="393F9A88" w14:textId="77777777" w:rsidR="00000000" w:rsidRPr="00980462" w:rsidRDefault="00000000" w:rsidP="00A75D4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5" w:type="dxa"/>
            <w:tcMar>
              <w:left w:w="0" w:type="dxa"/>
              <w:right w:w="28" w:type="dxa"/>
            </w:tcMar>
          </w:tcPr>
          <w:p w14:paraId="581834D0" w14:textId="77777777" w:rsidR="00000000" w:rsidRPr="00980462" w:rsidRDefault="00000000" w:rsidP="00A75D4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5" w:type="dxa"/>
            <w:tcMar>
              <w:left w:w="0" w:type="dxa"/>
              <w:right w:w="28" w:type="dxa"/>
            </w:tcMar>
          </w:tcPr>
          <w:p w14:paraId="33AEEE7F" w14:textId="77777777" w:rsidR="00000000" w:rsidRPr="00980462" w:rsidRDefault="00000000" w:rsidP="00A75D47">
            <w:pPr>
              <w:jc w:val="center"/>
              <w:rPr>
                <w:sz w:val="12"/>
                <w:szCs w:val="12"/>
              </w:rPr>
            </w:pPr>
          </w:p>
        </w:tc>
      </w:tr>
      <w:tr w:rsidR="00FD38CC" w14:paraId="2FDD7300" w14:textId="77777777" w:rsidTr="00C3486F">
        <w:tc>
          <w:tcPr>
            <w:tcW w:w="3656" w:type="dxa"/>
          </w:tcPr>
          <w:p w14:paraId="7E07FA4E" w14:textId="77777777" w:rsidR="00000000" w:rsidRPr="00980462" w:rsidRDefault="00EB3355" w:rsidP="00EF3167">
            <w:r>
              <w:rPr>
                <w:noProof/>
              </w:rPr>
              <w:t>Signal word (GHS-US)</w:t>
            </w:r>
          </w:p>
        </w:tc>
        <w:tc>
          <w:tcPr>
            <w:tcW w:w="160" w:type="dxa"/>
            <w:tcMar>
              <w:left w:w="0" w:type="dxa"/>
              <w:right w:w="0" w:type="dxa"/>
            </w:tcMar>
          </w:tcPr>
          <w:p w14:paraId="131A9067" w14:textId="77777777" w:rsidR="00000000" w:rsidRPr="00980462" w:rsidRDefault="00EB3355" w:rsidP="00EF3167">
            <w:pPr>
              <w:rPr>
                <w:lang w:val="nl-BE"/>
              </w:rPr>
            </w:pPr>
            <w:r w:rsidRPr="00980462">
              <w:rPr>
                <w:lang w:val="nl-BE"/>
              </w:rPr>
              <w:t>:</w:t>
            </w:r>
          </w:p>
        </w:tc>
        <w:tc>
          <w:tcPr>
            <w:tcW w:w="6870" w:type="dxa"/>
            <w:gridSpan w:val="6"/>
            <w:tcMar>
              <w:left w:w="0" w:type="dxa"/>
            </w:tcMar>
          </w:tcPr>
          <w:p w14:paraId="7D2281E0" w14:textId="77777777" w:rsidR="00000000" w:rsidRPr="00980462" w:rsidRDefault="00EB3355" w:rsidP="00EF3167">
            <w:r>
              <w:rPr>
                <w:noProof/>
              </w:rPr>
              <w:t>Warning</w:t>
            </w:r>
          </w:p>
        </w:tc>
      </w:tr>
      <w:tr w:rsidR="00FD38CC" w14:paraId="55C364B4" w14:textId="77777777" w:rsidTr="00C3486F">
        <w:tc>
          <w:tcPr>
            <w:tcW w:w="3656" w:type="dxa"/>
          </w:tcPr>
          <w:p w14:paraId="5D918DF5" w14:textId="77777777" w:rsidR="00000000" w:rsidRPr="00980462" w:rsidRDefault="00EB3355" w:rsidP="00EF3167">
            <w:r>
              <w:rPr>
                <w:noProof/>
              </w:rPr>
              <w:t>Hazard statements (GHS-US)</w:t>
            </w:r>
          </w:p>
        </w:tc>
        <w:tc>
          <w:tcPr>
            <w:tcW w:w="160" w:type="dxa"/>
            <w:tcMar>
              <w:left w:w="0" w:type="dxa"/>
              <w:right w:w="0" w:type="dxa"/>
            </w:tcMar>
          </w:tcPr>
          <w:p w14:paraId="33FFCA5E" w14:textId="77777777" w:rsidR="00000000" w:rsidRPr="00980462" w:rsidRDefault="00EB3355" w:rsidP="00EF3167">
            <w:pPr>
              <w:rPr>
                <w:lang w:val="nl-BE"/>
              </w:rPr>
            </w:pPr>
            <w:r w:rsidRPr="00980462">
              <w:rPr>
                <w:lang w:val="nl-BE"/>
              </w:rPr>
              <w:t>:</w:t>
            </w:r>
          </w:p>
        </w:tc>
        <w:tc>
          <w:tcPr>
            <w:tcW w:w="6870" w:type="dxa"/>
            <w:gridSpan w:val="6"/>
            <w:tcMar>
              <w:left w:w="0" w:type="dxa"/>
            </w:tcMar>
          </w:tcPr>
          <w:p w14:paraId="7703543B" w14:textId="77777777" w:rsidR="00000000" w:rsidRPr="00980462" w:rsidRDefault="00EB3355" w:rsidP="00EF3167">
            <w:r>
              <w:rPr>
                <w:noProof/>
              </w:rPr>
              <w:t>H317 - May cause an allergic skin reaction</w:t>
            </w:r>
          </w:p>
        </w:tc>
      </w:tr>
      <w:tr w:rsidR="00FD38CC" w14:paraId="6E967F6B" w14:textId="77777777" w:rsidTr="00C3486F">
        <w:tc>
          <w:tcPr>
            <w:tcW w:w="3656" w:type="dxa"/>
          </w:tcPr>
          <w:p w14:paraId="43FB1E3D" w14:textId="77777777" w:rsidR="00000000" w:rsidRPr="00980462" w:rsidRDefault="00EB3355" w:rsidP="00EF3167">
            <w:r>
              <w:rPr>
                <w:noProof/>
              </w:rPr>
              <w:t>Precautionary statements (GHS-US)</w:t>
            </w:r>
          </w:p>
        </w:tc>
        <w:tc>
          <w:tcPr>
            <w:tcW w:w="160" w:type="dxa"/>
            <w:tcMar>
              <w:left w:w="0" w:type="dxa"/>
              <w:right w:w="0" w:type="dxa"/>
            </w:tcMar>
          </w:tcPr>
          <w:p w14:paraId="13C3E3A1" w14:textId="77777777" w:rsidR="00000000" w:rsidRPr="00980462" w:rsidRDefault="00EB3355" w:rsidP="00EF3167">
            <w:pPr>
              <w:rPr>
                <w:lang w:val="nl-BE"/>
              </w:rPr>
            </w:pPr>
            <w:r w:rsidRPr="00980462">
              <w:rPr>
                <w:lang w:val="nl-BE"/>
              </w:rPr>
              <w:t>:</w:t>
            </w:r>
          </w:p>
        </w:tc>
        <w:tc>
          <w:tcPr>
            <w:tcW w:w="6870" w:type="dxa"/>
            <w:gridSpan w:val="6"/>
            <w:tcMar>
              <w:left w:w="0" w:type="dxa"/>
            </w:tcMar>
          </w:tcPr>
          <w:p w14:paraId="5D004651" w14:textId="77777777" w:rsidR="00000000" w:rsidRPr="00325A4F" w:rsidRDefault="00EB3355" w:rsidP="00EF3167">
            <w:r>
              <w:rPr>
                <w:noProof/>
              </w:rPr>
              <w:t xml:space="preserve">P272 - Contaminated work clothing must not be </w:t>
            </w:r>
            <w:r w:rsidRPr="00980462">
              <w:t>allowed out of the workplace</w:t>
            </w:r>
            <w:r w:rsidRPr="00980462">
              <w:br/>
              <w:t>P280 - Wear eye protection, face protection, protective clothing, protective gloves</w:t>
            </w:r>
            <w:r w:rsidRPr="00980462">
              <w:br/>
              <w:t>P302+P352 - If on skin: Wash with plenty of water</w:t>
            </w:r>
            <w:r w:rsidRPr="00980462">
              <w:br/>
              <w:t>P333+P313 - If skin irritation or rash occurs: Get medical advice/attention</w:t>
            </w:r>
            <w:r w:rsidRPr="00980462">
              <w:br/>
              <w:t>P363 - Wash contaminated clothing before reuse</w:t>
            </w:r>
            <w:r w:rsidRPr="00980462">
              <w:br/>
              <w:t>P501 - Dispose of contents/container in accordance with local/national laws and regulations</w:t>
            </w:r>
          </w:p>
        </w:tc>
      </w:tr>
    </w:tbl>
    <w:p w14:paraId="1EA31E97" w14:textId="77777777" w:rsidR="00000000" w:rsidRPr="00427413" w:rsidRDefault="00000000" w:rsidP="00DC0D1A">
      <w:pPr>
        <w:spacing w:after="0"/>
        <w:rPr>
          <w:szCs w:val="2"/>
        </w:rPr>
      </w:pPr>
    </w:p>
    <w:p w14:paraId="72D93DED" w14:textId="77777777" w:rsidR="00000000" w:rsidRPr="00DC0D1A" w:rsidRDefault="00000000" w:rsidP="00DC0D1A">
      <w:pPr>
        <w:spacing w:after="0"/>
        <w:rPr>
          <w:sz w:val="2"/>
          <w:szCs w:val="2"/>
        </w:rPr>
      </w:pPr>
    </w:p>
    <w:p w14:paraId="13299A59" w14:textId="77777777" w:rsidR="00000000" w:rsidRPr="00C91E7D" w:rsidRDefault="00EB3355" w:rsidP="00B43BB1">
      <w:pPr>
        <w:pStyle w:val="Subheading"/>
        <w:outlineLvl w:val="0"/>
        <w:rPr>
          <w:lang w:val="en-CA"/>
        </w:rPr>
      </w:pPr>
      <w:r w:rsidRPr="004E2495">
        <w:rPr>
          <w:lang w:val="en-US"/>
        </w:rPr>
        <w:t>2.3.</w:t>
      </w:r>
      <w:r w:rsidRPr="004E2495">
        <w:rPr>
          <w:lang w:val="en-US"/>
        </w:rPr>
        <w:tab/>
      </w:r>
      <w:r w:rsidRPr="00C91E7D">
        <w:rPr>
          <w:noProof/>
          <w:lang w:val="en-CA"/>
        </w:rPr>
        <w:t>Other hazards</w:t>
      </w:r>
    </w:p>
    <w:p w14:paraId="3E12F584" w14:textId="77777777" w:rsidR="00000000" w:rsidRPr="001B0545" w:rsidRDefault="00EB3355" w:rsidP="00B43BB1">
      <w:pPr>
        <w:rPr>
          <w:lang w:val="en-US"/>
        </w:rPr>
      </w:pPr>
      <w:r w:rsidRPr="001B0545">
        <w:rPr>
          <w:lang w:val="en-US"/>
        </w:rPr>
        <w:t>No additional information available</w:t>
      </w:r>
    </w:p>
    <w:p w14:paraId="786190BB" w14:textId="77777777" w:rsidR="00000000" w:rsidRPr="00F82465" w:rsidRDefault="00EB3355" w:rsidP="00696DE1">
      <w:pPr>
        <w:pStyle w:val="Subheading"/>
        <w:outlineLvl w:val="0"/>
        <w:rPr>
          <w:lang w:val="en-US"/>
        </w:rPr>
      </w:pPr>
      <w:r w:rsidRPr="004E2495">
        <w:rPr>
          <w:lang w:val="en-US"/>
        </w:rPr>
        <w:t>2.4.</w:t>
      </w:r>
      <w:r w:rsidRPr="004E2495">
        <w:rPr>
          <w:lang w:val="en-US"/>
        </w:rPr>
        <w:tab/>
      </w:r>
      <w:r>
        <w:rPr>
          <w:noProof/>
          <w:lang w:val="en-US"/>
        </w:rPr>
        <w:t>Unknown acute toxicity (GHS US)</w:t>
      </w:r>
    </w:p>
    <w:p w14:paraId="51FA5696" w14:textId="77777777" w:rsidR="00000000" w:rsidRPr="001B0545" w:rsidRDefault="00EB3355" w:rsidP="000E3107">
      <w:pPr>
        <w:rPr>
          <w:lang w:val="en-US"/>
        </w:rPr>
      </w:pPr>
      <w:r w:rsidRPr="001B0545">
        <w:rPr>
          <w:lang w:val="en-US"/>
        </w:rPr>
        <w:t>Not applicable</w:t>
      </w:r>
    </w:p>
    <w:p w14:paraId="0BD88DB0" w14:textId="77777777" w:rsidR="00000000" w:rsidRPr="00A01697" w:rsidRDefault="00EB3355" w:rsidP="00FD369A">
      <w:pPr>
        <w:pStyle w:val="Heading"/>
        <w:rPr>
          <w:lang w:val="fr-BE"/>
        </w:rPr>
      </w:pPr>
      <w:r>
        <w:rPr>
          <w:noProof/>
          <w:lang w:val="fr-BE"/>
        </w:rPr>
        <w:t xml:space="preserve">SECTION </w:t>
      </w:r>
      <w:proofErr w:type="gramStart"/>
      <w:r>
        <w:rPr>
          <w:noProof/>
          <w:lang w:val="fr-BE"/>
        </w:rPr>
        <w:t>3</w:t>
      </w:r>
      <w:r w:rsidRPr="00A01697">
        <w:rPr>
          <w:lang w:val="fr-BE"/>
        </w:rPr>
        <w:t>:</w:t>
      </w:r>
      <w:proofErr w:type="gramEnd"/>
      <w:r w:rsidRPr="00A01697">
        <w:rPr>
          <w:lang w:val="fr-BE"/>
        </w:rPr>
        <w:t xml:space="preserve"> </w:t>
      </w:r>
      <w:r>
        <w:rPr>
          <w:noProof/>
          <w:lang w:val="fr-BE"/>
        </w:rPr>
        <w:t>Composition/Information on ingredients</w:t>
      </w:r>
    </w:p>
    <w:p w14:paraId="0DC06093" w14:textId="77777777" w:rsidR="00000000" w:rsidRPr="00A01697" w:rsidRDefault="00000000" w:rsidP="00174EB6">
      <w:pPr>
        <w:pStyle w:val="SpacingBeforeSubheading"/>
        <w:rPr>
          <w:lang w:val="fr-BE"/>
        </w:rPr>
      </w:pPr>
    </w:p>
    <w:p w14:paraId="28458D65" w14:textId="77777777" w:rsidR="00000000" w:rsidRDefault="00EB3355" w:rsidP="00696DE1">
      <w:pPr>
        <w:pStyle w:val="Subheading"/>
        <w:outlineLvl w:val="0"/>
      </w:pPr>
      <w:r w:rsidRPr="00A24AEA">
        <w:rPr>
          <w:lang w:val="fr-BE"/>
        </w:rPr>
        <w:t>3.1.</w:t>
      </w:r>
      <w:r w:rsidRPr="00A24AEA">
        <w:rPr>
          <w:lang w:val="fr-BE"/>
        </w:rPr>
        <w:tab/>
      </w:r>
      <w:r>
        <w:rPr>
          <w:noProof/>
        </w:rPr>
        <w:t>Substances</w:t>
      </w:r>
    </w:p>
    <w:p w14:paraId="0F4E12B1" w14:textId="77777777" w:rsidR="00000000" w:rsidRDefault="00EB3355" w:rsidP="007911F3">
      <w:r>
        <w:rPr>
          <w:noProof/>
        </w:rPr>
        <w:t>Not applicable</w:t>
      </w:r>
    </w:p>
    <w:p w14:paraId="412FD037" w14:textId="77777777" w:rsidR="00000000" w:rsidRDefault="00EB3355" w:rsidP="00696DE1">
      <w:pPr>
        <w:pStyle w:val="Subheading"/>
        <w:outlineLvl w:val="0"/>
      </w:pPr>
      <w:r>
        <w:t>3.2.</w:t>
      </w:r>
      <w:r>
        <w:tab/>
      </w:r>
      <w:r>
        <w:rPr>
          <w:noProof/>
        </w:rPr>
        <w:t>Mixtures</w:t>
      </w:r>
    </w:p>
    <w:p w14:paraId="6253A57F" w14:textId="77777777" w:rsidR="00000000" w:rsidRPr="0083727D" w:rsidRDefault="00000000" w:rsidP="0063567A">
      <w:pPr>
        <w:spacing w:after="0"/>
        <w:rPr>
          <w:sz w:val="2"/>
          <w:szCs w:val="2"/>
        </w:rPr>
      </w:pPr>
    </w:p>
    <w:tbl>
      <w:tblPr>
        <w:tblW w:w="0" w:type="auto"/>
        <w:tblInd w:w="108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CellMar>
          <w:top w:w="20" w:type="dxa"/>
          <w:bottom w:w="20" w:type="dxa"/>
        </w:tblCellMar>
        <w:tblLook w:val="04A0" w:firstRow="1" w:lastRow="0" w:firstColumn="1" w:lastColumn="0" w:noHBand="0" w:noVBand="1"/>
      </w:tblPr>
      <w:tblGrid>
        <w:gridCol w:w="4111"/>
        <w:gridCol w:w="2835"/>
        <w:gridCol w:w="1134"/>
        <w:gridCol w:w="2410"/>
      </w:tblGrid>
      <w:tr w:rsidR="00FD38CC" w14:paraId="72667051" w14:textId="77777777" w:rsidTr="00CC6E3A">
        <w:trPr>
          <w:cantSplit/>
          <w:tblHeader/>
        </w:trPr>
        <w:tc>
          <w:tcPr>
            <w:tcW w:w="4111" w:type="dxa"/>
            <w:shd w:val="clear" w:color="auto" w:fill="C6D9F1"/>
          </w:tcPr>
          <w:p w14:paraId="3E00D8F8" w14:textId="77777777" w:rsidR="00000000" w:rsidRPr="008C0B6F" w:rsidRDefault="00EB3355" w:rsidP="001E69F1">
            <w:pPr>
              <w:keepNext/>
              <w:spacing w:after="0"/>
              <w:rPr>
                <w:b/>
                <w:bCs/>
              </w:rPr>
            </w:pPr>
            <w:r>
              <w:rPr>
                <w:b/>
                <w:bCs/>
                <w:noProof/>
              </w:rPr>
              <w:t>Name</w:t>
            </w:r>
          </w:p>
        </w:tc>
        <w:tc>
          <w:tcPr>
            <w:tcW w:w="2835" w:type="dxa"/>
            <w:shd w:val="clear" w:color="auto" w:fill="C6D9F1"/>
          </w:tcPr>
          <w:p w14:paraId="41908825" w14:textId="77777777" w:rsidR="00000000" w:rsidRPr="008C0B6F" w:rsidRDefault="00EB3355" w:rsidP="001E69F1">
            <w:pPr>
              <w:keepNext/>
              <w:spacing w:after="0"/>
              <w:rPr>
                <w:b/>
                <w:bCs/>
              </w:rPr>
            </w:pPr>
            <w:r>
              <w:rPr>
                <w:b/>
                <w:bCs/>
                <w:noProof/>
              </w:rPr>
              <w:t>Product identifier</w:t>
            </w:r>
          </w:p>
        </w:tc>
        <w:tc>
          <w:tcPr>
            <w:tcW w:w="1134" w:type="dxa"/>
            <w:shd w:val="clear" w:color="auto" w:fill="C6D9F1"/>
          </w:tcPr>
          <w:p w14:paraId="60C3DC6A" w14:textId="77777777" w:rsidR="00000000" w:rsidRPr="008C0B6F" w:rsidRDefault="00EB3355" w:rsidP="001E69F1">
            <w:pPr>
              <w:keepNext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%</w:t>
            </w:r>
          </w:p>
        </w:tc>
        <w:tc>
          <w:tcPr>
            <w:tcW w:w="2410" w:type="dxa"/>
            <w:shd w:val="clear" w:color="auto" w:fill="C6D9F1"/>
          </w:tcPr>
          <w:p w14:paraId="54EBBAB4" w14:textId="77777777" w:rsidR="00000000" w:rsidRPr="008C0B6F" w:rsidRDefault="00EB3355" w:rsidP="001E69F1">
            <w:pPr>
              <w:keepNext/>
              <w:spacing w:after="0"/>
              <w:rPr>
                <w:b/>
                <w:bCs/>
              </w:rPr>
            </w:pPr>
            <w:r>
              <w:rPr>
                <w:b/>
                <w:bCs/>
                <w:noProof/>
              </w:rPr>
              <w:t>GHS-US classification</w:t>
            </w:r>
          </w:p>
        </w:tc>
      </w:tr>
      <w:tr w:rsidR="00FD38CC" w14:paraId="23504F30" w14:textId="77777777" w:rsidTr="00CC6E3A">
        <w:trPr>
          <w:cantSplit/>
        </w:trPr>
        <w:tc>
          <w:tcPr>
            <w:tcW w:w="4111" w:type="dxa"/>
          </w:tcPr>
          <w:p w14:paraId="5EEFC6F7" w14:textId="77777777" w:rsidR="00000000" w:rsidRPr="00CA060D" w:rsidRDefault="00EB3355" w:rsidP="001E69F1">
            <w:pPr>
              <w:keepNext/>
              <w:spacing w:after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>Benzyl benzoate</w:t>
            </w:r>
          </w:p>
        </w:tc>
        <w:tc>
          <w:tcPr>
            <w:tcW w:w="2835" w:type="dxa"/>
          </w:tcPr>
          <w:p w14:paraId="2FB0CF2B" w14:textId="77777777" w:rsidR="00000000" w:rsidRPr="00CA060D" w:rsidRDefault="00EB3355" w:rsidP="001E69F1">
            <w:pPr>
              <w:keepNext/>
              <w:spacing w:after="0"/>
            </w:pPr>
            <w:r w:rsidRPr="00CA060D">
              <w:rPr>
                <w:sz w:val="12"/>
                <w:szCs w:val="12"/>
              </w:rPr>
              <w:t>(</w:t>
            </w:r>
            <w:r>
              <w:rPr>
                <w:noProof/>
                <w:sz w:val="12"/>
                <w:szCs w:val="12"/>
              </w:rPr>
              <w:t>CAS No</w:t>
            </w:r>
            <w:r w:rsidRPr="00CA060D">
              <w:rPr>
                <w:sz w:val="12"/>
                <w:szCs w:val="12"/>
              </w:rPr>
              <w:t>)</w:t>
            </w:r>
            <w:r w:rsidRPr="00CA060D">
              <w:t xml:space="preserve"> </w:t>
            </w:r>
            <w:r>
              <w:rPr>
                <w:noProof/>
                <w:sz w:val="14"/>
                <w:szCs w:val="14"/>
              </w:rPr>
              <w:t>120-51-4</w:t>
            </w:r>
          </w:p>
        </w:tc>
        <w:tc>
          <w:tcPr>
            <w:tcW w:w="1134" w:type="dxa"/>
          </w:tcPr>
          <w:p w14:paraId="2D086B81" w14:textId="77777777" w:rsidR="00000000" w:rsidRPr="00CA060D" w:rsidRDefault="00EB3355" w:rsidP="001E69F1">
            <w:pPr>
              <w:keepNext/>
              <w:spacing w:after="0"/>
              <w:rPr>
                <w:sz w:val="14"/>
                <w:szCs w:val="14"/>
                <w:lang w:val="nl-BE"/>
              </w:rPr>
            </w:pPr>
            <w:r>
              <w:rPr>
                <w:noProof/>
                <w:sz w:val="14"/>
                <w:szCs w:val="14"/>
              </w:rPr>
              <w:t>20 - 40</w:t>
            </w:r>
          </w:p>
        </w:tc>
        <w:tc>
          <w:tcPr>
            <w:tcW w:w="2410" w:type="dxa"/>
          </w:tcPr>
          <w:p w14:paraId="37110742" w14:textId="77777777" w:rsidR="00000000" w:rsidRPr="00CA060D" w:rsidRDefault="00EB3355" w:rsidP="001E69F1">
            <w:pPr>
              <w:keepNext/>
              <w:spacing w:after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  <w:lang w:val="nl-BE"/>
              </w:rPr>
              <w:t xml:space="preserve">Acute Tox. </w:t>
            </w:r>
            <w:r>
              <w:rPr>
                <w:sz w:val="14"/>
                <w:szCs w:val="14"/>
                <w:lang w:val="nl-BE"/>
              </w:rPr>
              <w:t>4 (Oral), H302</w:t>
            </w:r>
          </w:p>
        </w:tc>
      </w:tr>
      <w:tr w:rsidR="00FD38CC" w14:paraId="177A34AF" w14:textId="77777777" w:rsidTr="00CC6E3A">
        <w:trPr>
          <w:cantSplit/>
        </w:trPr>
        <w:tc>
          <w:tcPr>
            <w:tcW w:w="4111" w:type="dxa"/>
          </w:tcPr>
          <w:p w14:paraId="5AFAA09B" w14:textId="77777777" w:rsidR="00000000" w:rsidRPr="00CA060D" w:rsidRDefault="00EB3355" w:rsidP="001E69F1">
            <w:pPr>
              <w:keepNext/>
              <w:spacing w:after="0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>Coumarin crystals</w:t>
            </w:r>
          </w:p>
        </w:tc>
        <w:tc>
          <w:tcPr>
            <w:tcW w:w="2835" w:type="dxa"/>
          </w:tcPr>
          <w:p w14:paraId="5BF02EAD" w14:textId="77777777" w:rsidR="00000000" w:rsidRPr="00CA060D" w:rsidRDefault="00EB3355" w:rsidP="001E69F1">
            <w:pPr>
              <w:keepNext/>
              <w:spacing w:after="0"/>
            </w:pPr>
            <w:r w:rsidRPr="00CA060D">
              <w:rPr>
                <w:sz w:val="12"/>
                <w:szCs w:val="12"/>
              </w:rPr>
              <w:t>(</w:t>
            </w:r>
            <w:r>
              <w:rPr>
                <w:noProof/>
                <w:sz w:val="12"/>
                <w:szCs w:val="12"/>
              </w:rPr>
              <w:t>CAS No</w:t>
            </w:r>
            <w:r w:rsidRPr="00CA060D">
              <w:rPr>
                <w:sz w:val="12"/>
                <w:szCs w:val="12"/>
              </w:rPr>
              <w:t>)</w:t>
            </w:r>
            <w:r w:rsidRPr="00CA060D">
              <w:t xml:space="preserve"> </w:t>
            </w:r>
            <w:r>
              <w:rPr>
                <w:noProof/>
                <w:sz w:val="14"/>
                <w:szCs w:val="14"/>
              </w:rPr>
              <w:t>91-64-5</w:t>
            </w:r>
          </w:p>
        </w:tc>
        <w:tc>
          <w:tcPr>
            <w:tcW w:w="1134" w:type="dxa"/>
          </w:tcPr>
          <w:p w14:paraId="283B90EB" w14:textId="77777777" w:rsidR="00000000" w:rsidRPr="00CA060D" w:rsidRDefault="00EB3355" w:rsidP="001E69F1">
            <w:pPr>
              <w:keepNext/>
              <w:spacing w:after="0"/>
              <w:rPr>
                <w:sz w:val="14"/>
                <w:szCs w:val="14"/>
                <w:lang w:val="nl-BE"/>
              </w:rPr>
            </w:pPr>
            <w:r>
              <w:rPr>
                <w:noProof/>
                <w:sz w:val="14"/>
                <w:szCs w:val="14"/>
              </w:rPr>
              <w:t>0.62 - 2.62</w:t>
            </w:r>
          </w:p>
        </w:tc>
        <w:tc>
          <w:tcPr>
            <w:tcW w:w="2410" w:type="dxa"/>
          </w:tcPr>
          <w:p w14:paraId="10335AB2" w14:textId="77777777" w:rsidR="00000000" w:rsidRPr="00C91E7D" w:rsidRDefault="00EB3355" w:rsidP="001E69F1">
            <w:pPr>
              <w:keepNext/>
              <w:spacing w:after="0"/>
              <w:rPr>
                <w:sz w:val="14"/>
                <w:szCs w:val="14"/>
                <w:lang w:val="fr-CA"/>
              </w:rPr>
            </w:pPr>
            <w:r>
              <w:rPr>
                <w:noProof/>
                <w:sz w:val="14"/>
                <w:szCs w:val="14"/>
                <w:lang w:val="nl-BE"/>
              </w:rPr>
              <w:t xml:space="preserve">Acute Tox. </w:t>
            </w:r>
            <w:r>
              <w:rPr>
                <w:sz w:val="14"/>
                <w:szCs w:val="14"/>
                <w:lang w:val="nl-BE"/>
              </w:rPr>
              <w:t>4 (Oral), H302</w:t>
            </w:r>
          </w:p>
          <w:p w14:paraId="1D2B118B" w14:textId="77777777" w:rsidR="00000000" w:rsidRDefault="00EB3355" w:rsidP="001E69F1">
            <w:pPr>
              <w:keepNext/>
              <w:spacing w:after="0"/>
              <w:rPr>
                <w:sz w:val="14"/>
                <w:szCs w:val="14"/>
                <w:lang w:val="nl-BE"/>
              </w:rPr>
            </w:pPr>
            <w:r>
              <w:rPr>
                <w:sz w:val="14"/>
                <w:szCs w:val="14"/>
                <w:lang w:val="nl-BE"/>
              </w:rPr>
              <w:t>Skin Sens. 1B, H317</w:t>
            </w:r>
          </w:p>
          <w:p w14:paraId="184CC1CA" w14:textId="77777777" w:rsidR="00000000" w:rsidRDefault="00EB3355" w:rsidP="001E69F1">
            <w:pPr>
              <w:keepNext/>
              <w:spacing w:after="0"/>
              <w:rPr>
                <w:sz w:val="14"/>
                <w:szCs w:val="14"/>
                <w:lang w:val="nl-BE"/>
              </w:rPr>
            </w:pPr>
            <w:proofErr w:type="spellStart"/>
            <w:r>
              <w:rPr>
                <w:sz w:val="14"/>
                <w:szCs w:val="14"/>
                <w:lang w:val="nl-BE"/>
              </w:rPr>
              <w:t>Aquatic</w:t>
            </w:r>
            <w:proofErr w:type="spellEnd"/>
            <w:r>
              <w:rPr>
                <w:sz w:val="14"/>
                <w:szCs w:val="14"/>
                <w:lang w:val="nl-BE"/>
              </w:rPr>
              <w:t xml:space="preserve"> Acute 2, H401</w:t>
            </w:r>
          </w:p>
          <w:p w14:paraId="53B31003" w14:textId="77777777" w:rsidR="00000000" w:rsidRPr="00CA060D" w:rsidRDefault="00EB3355" w:rsidP="001E69F1">
            <w:pPr>
              <w:keepNext/>
              <w:spacing w:after="0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  <w:lang w:val="nl-BE"/>
              </w:rPr>
              <w:t>Aquatic</w:t>
            </w:r>
            <w:proofErr w:type="spellEnd"/>
            <w:r>
              <w:rPr>
                <w:sz w:val="14"/>
                <w:szCs w:val="14"/>
                <w:lang w:val="nl-BE"/>
              </w:rPr>
              <w:t xml:space="preserve"> </w:t>
            </w:r>
            <w:proofErr w:type="spellStart"/>
            <w:r>
              <w:rPr>
                <w:sz w:val="14"/>
                <w:szCs w:val="14"/>
                <w:lang w:val="nl-BE"/>
              </w:rPr>
              <w:t>Chronic</w:t>
            </w:r>
            <w:proofErr w:type="spellEnd"/>
            <w:r>
              <w:rPr>
                <w:sz w:val="14"/>
                <w:szCs w:val="14"/>
                <w:lang w:val="nl-BE"/>
              </w:rPr>
              <w:t xml:space="preserve"> 2, H411</w:t>
            </w:r>
          </w:p>
        </w:tc>
      </w:tr>
    </w:tbl>
    <w:p w14:paraId="4643DF23" w14:textId="77777777" w:rsidR="00000000" w:rsidRPr="006327DF" w:rsidRDefault="00000000" w:rsidP="001E69F1">
      <w:pPr>
        <w:keepNext/>
        <w:spacing w:after="0"/>
        <w:rPr>
          <w:sz w:val="4"/>
        </w:rPr>
      </w:pPr>
    </w:p>
    <w:p w14:paraId="34D41915" w14:textId="77777777" w:rsidR="00000000" w:rsidRDefault="00EB3355" w:rsidP="00BA69E1">
      <w:pPr>
        <w:spacing w:before="60"/>
      </w:pPr>
      <w:r>
        <w:rPr>
          <w:noProof/>
          <w:spacing w:val="6"/>
        </w:rPr>
        <w:t>Allergen report available upon</w:t>
      </w:r>
      <w:r>
        <w:rPr>
          <w:spacing w:val="6"/>
        </w:rPr>
        <w:t xml:space="preserve"> request.</w:t>
      </w:r>
    </w:p>
    <w:p w14:paraId="47D30C86" w14:textId="77777777" w:rsidR="00000000" w:rsidRPr="0071538A" w:rsidRDefault="00EB3355" w:rsidP="001E69F1">
      <w:pPr>
        <w:keepNext/>
        <w:spacing w:after="0"/>
        <w:rPr>
          <w:sz w:val="2"/>
          <w:szCs w:val="2"/>
          <w:lang w:val="en-US"/>
        </w:rPr>
      </w:pPr>
      <w:r>
        <w:rPr>
          <w:noProof/>
        </w:rPr>
        <w:lastRenderedPageBreak/>
        <w:t>Full text of H-phrases: see section</w:t>
      </w:r>
      <w:r>
        <w:t xml:space="preserve"> 16</w:t>
      </w:r>
    </w:p>
    <w:p w14:paraId="06945EFA" w14:textId="77777777" w:rsidR="00000000" w:rsidRPr="00C91E7D" w:rsidRDefault="00EB3355" w:rsidP="00696DE1">
      <w:pPr>
        <w:pStyle w:val="Heading"/>
        <w:outlineLvl w:val="0"/>
        <w:rPr>
          <w:lang w:val="en-CA"/>
        </w:rPr>
      </w:pPr>
      <w:r w:rsidRPr="00C91E7D">
        <w:rPr>
          <w:noProof/>
          <w:lang w:val="en-CA"/>
        </w:rPr>
        <w:t>SECTION 4</w:t>
      </w:r>
      <w:r w:rsidRPr="00C91E7D">
        <w:rPr>
          <w:lang w:val="en-CA"/>
        </w:rPr>
        <w:t xml:space="preserve">: </w:t>
      </w:r>
      <w:r w:rsidRPr="00C91E7D">
        <w:rPr>
          <w:noProof/>
          <w:lang w:val="en-CA"/>
        </w:rPr>
        <w:t>First aid measures</w:t>
      </w:r>
    </w:p>
    <w:p w14:paraId="050C5EB0" w14:textId="77777777" w:rsidR="00000000" w:rsidRPr="00C91E7D" w:rsidRDefault="00000000" w:rsidP="00174EB6">
      <w:pPr>
        <w:pStyle w:val="SpacingBeforeSubheading"/>
        <w:rPr>
          <w:lang w:val="en-CA"/>
        </w:rPr>
      </w:pPr>
    </w:p>
    <w:p w14:paraId="46992C73" w14:textId="77777777" w:rsidR="00000000" w:rsidRPr="00AC7615" w:rsidRDefault="00EB3355" w:rsidP="00696DE1">
      <w:pPr>
        <w:pStyle w:val="Subheading"/>
        <w:outlineLvl w:val="0"/>
        <w:rPr>
          <w:lang w:val="nl-BE"/>
        </w:rPr>
      </w:pPr>
      <w:r w:rsidRPr="00C91E7D">
        <w:rPr>
          <w:lang w:val="en-CA"/>
        </w:rPr>
        <w:t>4.1.</w:t>
      </w:r>
      <w:r w:rsidRPr="00C91E7D">
        <w:rPr>
          <w:lang w:val="en-CA"/>
        </w:rPr>
        <w:tab/>
      </w:r>
      <w:r>
        <w:rPr>
          <w:noProof/>
          <w:lang w:val="nl-BE"/>
        </w:rPr>
        <w:t>Description of first aid measures</w:t>
      </w:r>
    </w:p>
    <w:tbl>
      <w:tblPr>
        <w:tblW w:w="0" w:type="auto"/>
        <w:tblInd w:w="-4" w:type="dxa"/>
        <w:tblLayout w:type="fixed"/>
        <w:tblLook w:val="04A0" w:firstRow="1" w:lastRow="0" w:firstColumn="1" w:lastColumn="0" w:noHBand="0" w:noVBand="1"/>
      </w:tblPr>
      <w:tblGrid>
        <w:gridCol w:w="3656"/>
        <w:gridCol w:w="160"/>
        <w:gridCol w:w="6870"/>
      </w:tblGrid>
      <w:tr w:rsidR="00FD38CC" w14:paraId="41144967" w14:textId="77777777" w:rsidTr="004D5909">
        <w:trPr>
          <w:cantSplit/>
        </w:trPr>
        <w:tc>
          <w:tcPr>
            <w:tcW w:w="3656" w:type="dxa"/>
          </w:tcPr>
          <w:p w14:paraId="7D4B1F8D" w14:textId="77777777" w:rsidR="00000000" w:rsidRPr="004E038C" w:rsidRDefault="00EB3355" w:rsidP="004D5909">
            <w:r>
              <w:rPr>
                <w:noProof/>
              </w:rPr>
              <w:t>First-aid measures general</w:t>
            </w:r>
          </w:p>
        </w:tc>
        <w:tc>
          <w:tcPr>
            <w:tcW w:w="160" w:type="dxa"/>
            <w:tcMar>
              <w:left w:w="0" w:type="dxa"/>
              <w:right w:w="0" w:type="dxa"/>
            </w:tcMar>
          </w:tcPr>
          <w:p w14:paraId="46065404" w14:textId="77777777" w:rsidR="00000000" w:rsidRDefault="00EB3355" w:rsidP="004D5909">
            <w:pPr>
              <w:rPr>
                <w:lang w:val="nl-BE"/>
              </w:rPr>
            </w:pPr>
            <w:r>
              <w:rPr>
                <w:lang w:val="nl-BE"/>
              </w:rPr>
              <w:t>:</w:t>
            </w:r>
          </w:p>
        </w:tc>
        <w:tc>
          <w:tcPr>
            <w:tcW w:w="6870" w:type="dxa"/>
            <w:tcMar>
              <w:left w:w="0" w:type="dxa"/>
            </w:tcMar>
          </w:tcPr>
          <w:p w14:paraId="7BD1F797" w14:textId="77777777" w:rsidR="00000000" w:rsidRDefault="00EB3355" w:rsidP="004D5909">
            <w:r>
              <w:rPr>
                <w:noProof/>
              </w:rPr>
              <w:t xml:space="preserve">Never give anything by mouth to an unconscious person. </w:t>
            </w:r>
            <w:r>
              <w:t>If you feel unwell, seek medical advice (show the label where possible).</w:t>
            </w:r>
          </w:p>
        </w:tc>
      </w:tr>
      <w:tr w:rsidR="00FD38CC" w14:paraId="7884A577" w14:textId="77777777" w:rsidTr="004D5909">
        <w:trPr>
          <w:cantSplit/>
        </w:trPr>
        <w:tc>
          <w:tcPr>
            <w:tcW w:w="3656" w:type="dxa"/>
          </w:tcPr>
          <w:p w14:paraId="4250BD79" w14:textId="77777777" w:rsidR="00000000" w:rsidRPr="004E038C" w:rsidRDefault="00EB3355" w:rsidP="004D5909">
            <w:r>
              <w:rPr>
                <w:noProof/>
              </w:rPr>
              <w:t>First-aid measures after inhalation</w:t>
            </w:r>
          </w:p>
        </w:tc>
        <w:tc>
          <w:tcPr>
            <w:tcW w:w="160" w:type="dxa"/>
            <w:tcMar>
              <w:left w:w="0" w:type="dxa"/>
              <w:right w:w="0" w:type="dxa"/>
            </w:tcMar>
          </w:tcPr>
          <w:p w14:paraId="2E81A89E" w14:textId="77777777" w:rsidR="00000000" w:rsidRDefault="00EB3355" w:rsidP="004D5909">
            <w:pPr>
              <w:rPr>
                <w:lang w:val="nl-BE"/>
              </w:rPr>
            </w:pPr>
            <w:r>
              <w:rPr>
                <w:lang w:val="nl-BE"/>
              </w:rPr>
              <w:t>:</w:t>
            </w:r>
          </w:p>
        </w:tc>
        <w:tc>
          <w:tcPr>
            <w:tcW w:w="6870" w:type="dxa"/>
            <w:tcMar>
              <w:left w:w="0" w:type="dxa"/>
            </w:tcMar>
          </w:tcPr>
          <w:p w14:paraId="3F2E9130" w14:textId="77777777" w:rsidR="00000000" w:rsidRDefault="00EB3355" w:rsidP="00453CB1">
            <w:r>
              <w:rPr>
                <w:noProof/>
              </w:rPr>
              <w:t>Allow victim to breathe fresh air. Allow the victim</w:t>
            </w:r>
            <w:r>
              <w:t xml:space="preserve"> to rest.</w:t>
            </w:r>
          </w:p>
        </w:tc>
      </w:tr>
      <w:tr w:rsidR="00FD38CC" w14:paraId="2DC691F0" w14:textId="77777777" w:rsidTr="004D5909">
        <w:trPr>
          <w:cantSplit/>
        </w:trPr>
        <w:tc>
          <w:tcPr>
            <w:tcW w:w="3656" w:type="dxa"/>
          </w:tcPr>
          <w:p w14:paraId="13CCCDEE" w14:textId="77777777" w:rsidR="00000000" w:rsidRPr="004E038C" w:rsidRDefault="00EB3355" w:rsidP="004D5909">
            <w:r>
              <w:rPr>
                <w:noProof/>
              </w:rPr>
              <w:t>First-aid measures after skin contact</w:t>
            </w:r>
          </w:p>
        </w:tc>
        <w:tc>
          <w:tcPr>
            <w:tcW w:w="160" w:type="dxa"/>
            <w:tcMar>
              <w:left w:w="0" w:type="dxa"/>
              <w:right w:w="0" w:type="dxa"/>
            </w:tcMar>
          </w:tcPr>
          <w:p w14:paraId="3304D524" w14:textId="77777777" w:rsidR="00000000" w:rsidRDefault="00EB3355" w:rsidP="004D5909">
            <w:pPr>
              <w:rPr>
                <w:lang w:val="nl-BE"/>
              </w:rPr>
            </w:pPr>
            <w:r>
              <w:rPr>
                <w:lang w:val="nl-BE"/>
              </w:rPr>
              <w:t>:</w:t>
            </w:r>
          </w:p>
        </w:tc>
        <w:tc>
          <w:tcPr>
            <w:tcW w:w="6870" w:type="dxa"/>
            <w:tcMar>
              <w:left w:w="0" w:type="dxa"/>
            </w:tcMar>
          </w:tcPr>
          <w:p w14:paraId="5B7189F6" w14:textId="77777777" w:rsidR="00000000" w:rsidRDefault="00EB3355" w:rsidP="00453CB1">
            <w:r>
              <w:rPr>
                <w:noProof/>
              </w:rPr>
              <w:t>Wash with plenty of soap and water. If skin</w:t>
            </w:r>
            <w:r>
              <w:t xml:space="preserve"> irritation or rash occurs: Get immediate medical advice/attention. Get medical advice/attention. Specific treatment (see Wash skin with plenty of water, Call a physician immediately on this label). Wash contaminated clothing before reuse. Remove affected clothing and wash all exposed skin area with mild soap and water, followed by warm water rinse.</w:t>
            </w:r>
          </w:p>
        </w:tc>
      </w:tr>
      <w:tr w:rsidR="00FD38CC" w14:paraId="76AD021F" w14:textId="77777777" w:rsidTr="004D5909">
        <w:trPr>
          <w:cantSplit/>
        </w:trPr>
        <w:tc>
          <w:tcPr>
            <w:tcW w:w="3656" w:type="dxa"/>
          </w:tcPr>
          <w:p w14:paraId="35D9696C" w14:textId="77777777" w:rsidR="00000000" w:rsidRPr="004E038C" w:rsidRDefault="00EB3355" w:rsidP="004D5909">
            <w:r>
              <w:rPr>
                <w:noProof/>
              </w:rPr>
              <w:t>First-aid measures after eye contact</w:t>
            </w:r>
          </w:p>
        </w:tc>
        <w:tc>
          <w:tcPr>
            <w:tcW w:w="160" w:type="dxa"/>
            <w:tcMar>
              <w:left w:w="0" w:type="dxa"/>
              <w:right w:w="0" w:type="dxa"/>
            </w:tcMar>
          </w:tcPr>
          <w:p w14:paraId="70AE27C7" w14:textId="77777777" w:rsidR="00000000" w:rsidRDefault="00EB3355" w:rsidP="004D5909">
            <w:pPr>
              <w:rPr>
                <w:lang w:val="nl-BE"/>
              </w:rPr>
            </w:pPr>
            <w:r>
              <w:rPr>
                <w:lang w:val="nl-BE"/>
              </w:rPr>
              <w:t>:</w:t>
            </w:r>
          </w:p>
        </w:tc>
        <w:tc>
          <w:tcPr>
            <w:tcW w:w="6870" w:type="dxa"/>
            <w:tcMar>
              <w:left w:w="0" w:type="dxa"/>
            </w:tcMar>
          </w:tcPr>
          <w:p w14:paraId="6438EB70" w14:textId="77777777" w:rsidR="00000000" w:rsidRDefault="00EB3355" w:rsidP="00453CB1">
            <w:r>
              <w:rPr>
                <w:noProof/>
              </w:rPr>
              <w:t xml:space="preserve">Rinse immediately with plenty of water. Obtain medical attention </w:t>
            </w:r>
            <w:r>
              <w:t>if pain, blinking or redness persists.</w:t>
            </w:r>
          </w:p>
        </w:tc>
      </w:tr>
      <w:tr w:rsidR="00FD38CC" w14:paraId="4D236DCC" w14:textId="77777777" w:rsidTr="004D5909">
        <w:trPr>
          <w:cantSplit/>
        </w:trPr>
        <w:tc>
          <w:tcPr>
            <w:tcW w:w="3656" w:type="dxa"/>
          </w:tcPr>
          <w:p w14:paraId="663768AE" w14:textId="77777777" w:rsidR="00000000" w:rsidRPr="004E038C" w:rsidRDefault="00EB3355" w:rsidP="004D5909">
            <w:r>
              <w:rPr>
                <w:noProof/>
              </w:rPr>
              <w:t>First-aid measures after ingestion</w:t>
            </w:r>
          </w:p>
        </w:tc>
        <w:tc>
          <w:tcPr>
            <w:tcW w:w="160" w:type="dxa"/>
            <w:tcMar>
              <w:left w:w="0" w:type="dxa"/>
              <w:right w:w="0" w:type="dxa"/>
            </w:tcMar>
          </w:tcPr>
          <w:p w14:paraId="76B7BA24" w14:textId="77777777" w:rsidR="00000000" w:rsidRDefault="00EB3355" w:rsidP="004D5909">
            <w:pPr>
              <w:rPr>
                <w:lang w:val="nl-BE"/>
              </w:rPr>
            </w:pPr>
            <w:r>
              <w:rPr>
                <w:lang w:val="nl-BE"/>
              </w:rPr>
              <w:t>:</w:t>
            </w:r>
          </w:p>
        </w:tc>
        <w:tc>
          <w:tcPr>
            <w:tcW w:w="6870" w:type="dxa"/>
            <w:tcMar>
              <w:left w:w="0" w:type="dxa"/>
            </w:tcMar>
          </w:tcPr>
          <w:p w14:paraId="016CFC9B" w14:textId="77777777" w:rsidR="00000000" w:rsidRDefault="00EB3355" w:rsidP="00453CB1">
            <w:r>
              <w:rPr>
                <w:noProof/>
              </w:rPr>
              <w:t xml:space="preserve">Rinse mouth. Do NOT induce vomiting. Obtain emergency </w:t>
            </w:r>
            <w:r>
              <w:t>medical attention.</w:t>
            </w:r>
          </w:p>
        </w:tc>
      </w:tr>
    </w:tbl>
    <w:p w14:paraId="6337FA62" w14:textId="77777777" w:rsidR="00000000" w:rsidRPr="00D85AC5" w:rsidRDefault="00000000" w:rsidP="00174EB6">
      <w:pPr>
        <w:pStyle w:val="SpacingBeforeSubheading"/>
        <w:rPr>
          <w:lang w:val="en-GB"/>
        </w:rPr>
      </w:pPr>
    </w:p>
    <w:p w14:paraId="758D6DA5" w14:textId="77777777" w:rsidR="00000000" w:rsidRDefault="00EB3355" w:rsidP="00696DE1">
      <w:pPr>
        <w:pStyle w:val="Subheading"/>
        <w:outlineLvl w:val="0"/>
      </w:pPr>
      <w:r>
        <w:t>4.2.</w:t>
      </w:r>
      <w:r>
        <w:tab/>
      </w:r>
      <w:r>
        <w:rPr>
          <w:noProof/>
        </w:rPr>
        <w:t>Most important symptoms and effects,</w:t>
      </w:r>
      <w:r w:rsidRPr="00232E82">
        <w:t xml:space="preserve"> both acute and delayed</w:t>
      </w:r>
    </w:p>
    <w:tbl>
      <w:tblPr>
        <w:tblW w:w="0" w:type="auto"/>
        <w:tblInd w:w="-4" w:type="dxa"/>
        <w:tblLayout w:type="fixed"/>
        <w:tblLook w:val="04A0" w:firstRow="1" w:lastRow="0" w:firstColumn="1" w:lastColumn="0" w:noHBand="0" w:noVBand="1"/>
      </w:tblPr>
      <w:tblGrid>
        <w:gridCol w:w="3656"/>
        <w:gridCol w:w="160"/>
        <w:gridCol w:w="6870"/>
      </w:tblGrid>
      <w:tr w:rsidR="00FD38CC" w14:paraId="70194581" w14:textId="77777777" w:rsidTr="004D5909">
        <w:trPr>
          <w:cantSplit/>
        </w:trPr>
        <w:tc>
          <w:tcPr>
            <w:tcW w:w="3656" w:type="dxa"/>
          </w:tcPr>
          <w:p w14:paraId="4DB4504C" w14:textId="77777777" w:rsidR="00000000" w:rsidRPr="004E038C" w:rsidRDefault="00EB3355" w:rsidP="009D366B">
            <w:r>
              <w:rPr>
                <w:noProof/>
              </w:rPr>
              <w:t>Symptoms/effects</w:t>
            </w:r>
          </w:p>
        </w:tc>
        <w:tc>
          <w:tcPr>
            <w:tcW w:w="160" w:type="dxa"/>
            <w:tcMar>
              <w:left w:w="0" w:type="dxa"/>
              <w:right w:w="0" w:type="dxa"/>
            </w:tcMar>
          </w:tcPr>
          <w:p w14:paraId="1979491B" w14:textId="77777777" w:rsidR="00000000" w:rsidRDefault="00EB3355" w:rsidP="004D5909">
            <w:pPr>
              <w:rPr>
                <w:lang w:val="nl-BE"/>
              </w:rPr>
            </w:pPr>
            <w:r>
              <w:rPr>
                <w:lang w:val="nl-BE"/>
              </w:rPr>
              <w:t>:</w:t>
            </w:r>
          </w:p>
        </w:tc>
        <w:tc>
          <w:tcPr>
            <w:tcW w:w="6870" w:type="dxa"/>
            <w:tcMar>
              <w:left w:w="0" w:type="dxa"/>
            </w:tcMar>
          </w:tcPr>
          <w:p w14:paraId="5CF64DF3" w14:textId="77777777" w:rsidR="00000000" w:rsidRDefault="00EB3355" w:rsidP="009D366B">
            <w:r>
              <w:rPr>
                <w:noProof/>
              </w:rPr>
              <w:t xml:space="preserve">Not expected to present a significant hazard under anticipated </w:t>
            </w:r>
            <w:r>
              <w:t>conditions of normal use.</w:t>
            </w:r>
          </w:p>
        </w:tc>
      </w:tr>
      <w:tr w:rsidR="00FD38CC" w14:paraId="1231534D" w14:textId="77777777" w:rsidTr="004D5909">
        <w:trPr>
          <w:cantSplit/>
        </w:trPr>
        <w:tc>
          <w:tcPr>
            <w:tcW w:w="3656" w:type="dxa"/>
          </w:tcPr>
          <w:p w14:paraId="148C6B17" w14:textId="77777777" w:rsidR="00000000" w:rsidRPr="004E038C" w:rsidRDefault="00EB3355" w:rsidP="004D5909">
            <w:r>
              <w:rPr>
                <w:noProof/>
              </w:rPr>
              <w:t>Symptoms/effects after inhalation</w:t>
            </w:r>
          </w:p>
        </w:tc>
        <w:tc>
          <w:tcPr>
            <w:tcW w:w="160" w:type="dxa"/>
            <w:tcMar>
              <w:left w:w="0" w:type="dxa"/>
              <w:right w:w="0" w:type="dxa"/>
            </w:tcMar>
          </w:tcPr>
          <w:p w14:paraId="69F50355" w14:textId="77777777" w:rsidR="00000000" w:rsidRDefault="00EB3355" w:rsidP="004D5909">
            <w:pPr>
              <w:rPr>
                <w:lang w:val="nl-BE"/>
              </w:rPr>
            </w:pPr>
            <w:r>
              <w:rPr>
                <w:lang w:val="nl-BE"/>
              </w:rPr>
              <w:t>:</w:t>
            </w:r>
          </w:p>
        </w:tc>
        <w:tc>
          <w:tcPr>
            <w:tcW w:w="6870" w:type="dxa"/>
            <w:tcMar>
              <w:left w:w="0" w:type="dxa"/>
            </w:tcMar>
          </w:tcPr>
          <w:p w14:paraId="778DB3A2" w14:textId="77777777" w:rsidR="00000000" w:rsidRDefault="00EB3355" w:rsidP="004D5909">
            <w:r>
              <w:rPr>
                <w:noProof/>
              </w:rPr>
              <w:t>May cause an allergic skin reaction.</w:t>
            </w:r>
          </w:p>
        </w:tc>
      </w:tr>
    </w:tbl>
    <w:p w14:paraId="095577C9" w14:textId="77777777" w:rsidR="00000000" w:rsidRPr="009D366B" w:rsidRDefault="00000000" w:rsidP="00174EB6">
      <w:pPr>
        <w:pStyle w:val="SpacingBeforeSubheading"/>
        <w:rPr>
          <w:lang w:val="en-GB"/>
        </w:rPr>
      </w:pPr>
    </w:p>
    <w:p w14:paraId="2EE10016" w14:textId="77777777" w:rsidR="00000000" w:rsidRPr="00C91E7D" w:rsidRDefault="00EB3355" w:rsidP="00696DE1">
      <w:pPr>
        <w:pStyle w:val="Subheading"/>
        <w:outlineLvl w:val="0"/>
        <w:rPr>
          <w:lang w:val="en-CA"/>
        </w:rPr>
      </w:pPr>
      <w:r w:rsidRPr="004E2495">
        <w:rPr>
          <w:lang w:val="en-US"/>
        </w:rPr>
        <w:t>4.3.</w:t>
      </w:r>
      <w:r w:rsidRPr="004E2495">
        <w:rPr>
          <w:lang w:val="en-US"/>
        </w:rPr>
        <w:tab/>
      </w:r>
      <w:r w:rsidRPr="00C91E7D">
        <w:rPr>
          <w:noProof/>
          <w:lang w:val="en-CA"/>
        </w:rPr>
        <w:t xml:space="preserve">Indication of any immediate medical </w:t>
      </w:r>
      <w:r w:rsidRPr="00232E82">
        <w:t>attention and special treatment needed</w:t>
      </w:r>
    </w:p>
    <w:p w14:paraId="08CD09F6" w14:textId="77777777" w:rsidR="00000000" w:rsidRPr="005D7DC6" w:rsidRDefault="00EB3355" w:rsidP="004D0747">
      <w:pPr>
        <w:rPr>
          <w:lang w:val="en-US"/>
        </w:rPr>
      </w:pPr>
      <w:r w:rsidRPr="005D7DC6">
        <w:rPr>
          <w:lang w:val="en-US"/>
        </w:rPr>
        <w:t>No additional information available</w:t>
      </w:r>
    </w:p>
    <w:p w14:paraId="3D03DE29" w14:textId="77777777" w:rsidR="00000000" w:rsidRPr="00C91E7D" w:rsidRDefault="00EB3355" w:rsidP="00696DE1">
      <w:pPr>
        <w:pStyle w:val="Heading"/>
        <w:outlineLvl w:val="0"/>
        <w:rPr>
          <w:lang w:val="en-CA"/>
        </w:rPr>
      </w:pPr>
      <w:r w:rsidRPr="00C91E7D">
        <w:rPr>
          <w:noProof/>
          <w:lang w:val="en-CA"/>
        </w:rPr>
        <w:t>SECTION 5</w:t>
      </w:r>
      <w:r w:rsidRPr="00C91E7D">
        <w:rPr>
          <w:lang w:val="en-CA"/>
        </w:rPr>
        <w:t xml:space="preserve">: </w:t>
      </w:r>
      <w:r w:rsidRPr="00C91E7D">
        <w:rPr>
          <w:noProof/>
          <w:lang w:val="en-CA"/>
        </w:rPr>
        <w:t>Firefighting measures</w:t>
      </w:r>
    </w:p>
    <w:p w14:paraId="586EA2C9" w14:textId="77777777" w:rsidR="00000000" w:rsidRPr="00C91E7D" w:rsidRDefault="00000000" w:rsidP="00174EB6">
      <w:pPr>
        <w:pStyle w:val="SpacingBeforeSubheading"/>
        <w:rPr>
          <w:lang w:val="en-CA"/>
        </w:rPr>
      </w:pPr>
    </w:p>
    <w:p w14:paraId="2767D555" w14:textId="77777777" w:rsidR="00000000" w:rsidRPr="00AC7615" w:rsidRDefault="00EB3355" w:rsidP="00696DE1">
      <w:pPr>
        <w:pStyle w:val="Subheading"/>
        <w:outlineLvl w:val="0"/>
        <w:rPr>
          <w:lang w:val="nl-BE"/>
        </w:rPr>
      </w:pPr>
      <w:r w:rsidRPr="00AC7615">
        <w:rPr>
          <w:lang w:val="nl-BE"/>
        </w:rPr>
        <w:t>5.1.</w:t>
      </w:r>
      <w:r w:rsidRPr="00AC7615">
        <w:rPr>
          <w:lang w:val="nl-BE"/>
        </w:rPr>
        <w:tab/>
      </w:r>
      <w:r>
        <w:rPr>
          <w:noProof/>
          <w:lang w:val="nl-BE"/>
        </w:rPr>
        <w:t>Extinguishing media</w:t>
      </w:r>
    </w:p>
    <w:tbl>
      <w:tblPr>
        <w:tblW w:w="0" w:type="auto"/>
        <w:tblInd w:w="-4" w:type="dxa"/>
        <w:tblLayout w:type="fixed"/>
        <w:tblLook w:val="04A0" w:firstRow="1" w:lastRow="0" w:firstColumn="1" w:lastColumn="0" w:noHBand="0" w:noVBand="1"/>
      </w:tblPr>
      <w:tblGrid>
        <w:gridCol w:w="3656"/>
        <w:gridCol w:w="160"/>
        <w:gridCol w:w="6870"/>
      </w:tblGrid>
      <w:tr w:rsidR="00FD38CC" w14:paraId="5629BB7C" w14:textId="77777777" w:rsidTr="004D5909">
        <w:trPr>
          <w:cantSplit/>
        </w:trPr>
        <w:tc>
          <w:tcPr>
            <w:tcW w:w="3656" w:type="dxa"/>
          </w:tcPr>
          <w:p w14:paraId="556FEF53" w14:textId="77777777" w:rsidR="00000000" w:rsidRPr="004E038C" w:rsidRDefault="00EB3355" w:rsidP="004D5909">
            <w:r>
              <w:rPr>
                <w:noProof/>
              </w:rPr>
              <w:t>Suitable extinguishing media</w:t>
            </w:r>
          </w:p>
        </w:tc>
        <w:tc>
          <w:tcPr>
            <w:tcW w:w="160" w:type="dxa"/>
            <w:tcMar>
              <w:left w:w="0" w:type="dxa"/>
              <w:right w:w="0" w:type="dxa"/>
            </w:tcMar>
          </w:tcPr>
          <w:p w14:paraId="423D2E00" w14:textId="77777777" w:rsidR="00000000" w:rsidRDefault="00EB3355" w:rsidP="004D5909">
            <w:pPr>
              <w:rPr>
                <w:lang w:val="nl-BE"/>
              </w:rPr>
            </w:pPr>
            <w:r>
              <w:rPr>
                <w:lang w:val="nl-BE"/>
              </w:rPr>
              <w:t>:</w:t>
            </w:r>
          </w:p>
        </w:tc>
        <w:tc>
          <w:tcPr>
            <w:tcW w:w="6870" w:type="dxa"/>
            <w:tcMar>
              <w:left w:w="0" w:type="dxa"/>
            </w:tcMar>
          </w:tcPr>
          <w:p w14:paraId="401A9097" w14:textId="77777777" w:rsidR="00000000" w:rsidRDefault="00EB3355" w:rsidP="004D5909">
            <w:r>
              <w:rPr>
                <w:noProof/>
              </w:rPr>
              <w:t>Foam. Dry powder. Carbon dioxide. Water</w:t>
            </w:r>
            <w:r>
              <w:t xml:space="preserve"> spray. Sand.</w:t>
            </w:r>
          </w:p>
        </w:tc>
      </w:tr>
      <w:tr w:rsidR="00FD38CC" w14:paraId="66B5A01C" w14:textId="77777777" w:rsidTr="004D5909">
        <w:trPr>
          <w:cantSplit/>
        </w:trPr>
        <w:tc>
          <w:tcPr>
            <w:tcW w:w="3656" w:type="dxa"/>
          </w:tcPr>
          <w:p w14:paraId="1A0A5A97" w14:textId="77777777" w:rsidR="00000000" w:rsidRPr="004E038C" w:rsidRDefault="00EB3355" w:rsidP="004D5909">
            <w:r>
              <w:rPr>
                <w:noProof/>
              </w:rPr>
              <w:t>Unsuitable extinguishing media</w:t>
            </w:r>
          </w:p>
        </w:tc>
        <w:tc>
          <w:tcPr>
            <w:tcW w:w="160" w:type="dxa"/>
            <w:tcMar>
              <w:left w:w="0" w:type="dxa"/>
              <w:right w:w="0" w:type="dxa"/>
            </w:tcMar>
          </w:tcPr>
          <w:p w14:paraId="1A4224D4" w14:textId="77777777" w:rsidR="00000000" w:rsidRDefault="00EB3355" w:rsidP="004D5909">
            <w:pPr>
              <w:rPr>
                <w:lang w:val="nl-BE"/>
              </w:rPr>
            </w:pPr>
            <w:r>
              <w:rPr>
                <w:lang w:val="nl-BE"/>
              </w:rPr>
              <w:t>:</w:t>
            </w:r>
          </w:p>
        </w:tc>
        <w:tc>
          <w:tcPr>
            <w:tcW w:w="6870" w:type="dxa"/>
            <w:tcMar>
              <w:left w:w="0" w:type="dxa"/>
            </w:tcMar>
          </w:tcPr>
          <w:p w14:paraId="768BA7EA" w14:textId="77777777" w:rsidR="00000000" w:rsidRDefault="00EB3355" w:rsidP="004D5909">
            <w:r>
              <w:rPr>
                <w:noProof/>
              </w:rPr>
              <w:t xml:space="preserve">Do not use a heavy water </w:t>
            </w:r>
            <w:r>
              <w:t>stream.</w:t>
            </w:r>
          </w:p>
        </w:tc>
      </w:tr>
    </w:tbl>
    <w:p w14:paraId="60CC45C9" w14:textId="77777777" w:rsidR="00000000" w:rsidRPr="00525E83" w:rsidRDefault="00000000" w:rsidP="00174EB6">
      <w:pPr>
        <w:pStyle w:val="SpacingBeforeSubheading"/>
        <w:rPr>
          <w:lang w:val="en-GB"/>
        </w:rPr>
      </w:pPr>
    </w:p>
    <w:p w14:paraId="179E1447" w14:textId="77777777" w:rsidR="00000000" w:rsidRPr="00AC7615" w:rsidRDefault="00EB3355" w:rsidP="00696DE1">
      <w:pPr>
        <w:pStyle w:val="Subheading"/>
        <w:outlineLvl w:val="0"/>
        <w:rPr>
          <w:lang w:val="nl-BE"/>
        </w:rPr>
      </w:pPr>
      <w:r w:rsidRPr="00AC7615">
        <w:rPr>
          <w:lang w:val="nl-BE"/>
        </w:rPr>
        <w:t>5.2.</w:t>
      </w:r>
      <w:r w:rsidRPr="00AC7615">
        <w:rPr>
          <w:lang w:val="nl-BE"/>
        </w:rPr>
        <w:tab/>
      </w:r>
      <w:r>
        <w:rPr>
          <w:noProof/>
          <w:lang w:val="nl-BE"/>
        </w:rPr>
        <w:t xml:space="preserve">Special hazards arising from the </w:t>
      </w:r>
      <w:r w:rsidRPr="00232E82">
        <w:t>substance or mixture</w:t>
      </w:r>
    </w:p>
    <w:p w14:paraId="267C9C9F" w14:textId="77777777" w:rsidR="00000000" w:rsidRDefault="00EB3355" w:rsidP="004D0747">
      <w:pPr>
        <w:rPr>
          <w:lang w:val="nl-BE"/>
        </w:rPr>
      </w:pPr>
      <w:r>
        <w:rPr>
          <w:lang w:val="nl-BE"/>
        </w:rPr>
        <w:t xml:space="preserve">No </w:t>
      </w:r>
      <w:proofErr w:type="spellStart"/>
      <w:r>
        <w:rPr>
          <w:lang w:val="nl-BE"/>
        </w:rPr>
        <w:t>additional</w:t>
      </w:r>
      <w:proofErr w:type="spellEnd"/>
      <w:r>
        <w:rPr>
          <w:lang w:val="nl-BE"/>
        </w:rPr>
        <w:t xml:space="preserve"> information </w:t>
      </w:r>
      <w:proofErr w:type="spellStart"/>
      <w:r>
        <w:rPr>
          <w:lang w:val="nl-BE"/>
        </w:rPr>
        <w:t>available</w:t>
      </w:r>
      <w:proofErr w:type="spellEnd"/>
    </w:p>
    <w:p w14:paraId="1591356A" w14:textId="77777777" w:rsidR="00000000" w:rsidRPr="00F654D9" w:rsidRDefault="00000000" w:rsidP="00174EB6">
      <w:pPr>
        <w:pStyle w:val="SpacingBeforeSubheading"/>
        <w:rPr>
          <w:lang w:val="en-GB"/>
        </w:rPr>
      </w:pPr>
    </w:p>
    <w:p w14:paraId="7EBAD914" w14:textId="77777777" w:rsidR="00000000" w:rsidRPr="00AC7615" w:rsidRDefault="00EB3355" w:rsidP="00696DE1">
      <w:pPr>
        <w:pStyle w:val="Subheading"/>
        <w:outlineLvl w:val="0"/>
        <w:rPr>
          <w:lang w:val="nl-BE"/>
        </w:rPr>
      </w:pPr>
      <w:r w:rsidRPr="00AC7615">
        <w:rPr>
          <w:lang w:val="nl-BE"/>
        </w:rPr>
        <w:t>5.3.</w:t>
      </w:r>
      <w:r w:rsidRPr="00AC7615">
        <w:rPr>
          <w:lang w:val="nl-BE"/>
        </w:rPr>
        <w:tab/>
      </w:r>
      <w:r>
        <w:rPr>
          <w:noProof/>
          <w:lang w:val="nl-BE"/>
        </w:rPr>
        <w:t>Advice for firefighters</w:t>
      </w:r>
    </w:p>
    <w:tbl>
      <w:tblPr>
        <w:tblW w:w="0" w:type="auto"/>
        <w:tblInd w:w="-4" w:type="dxa"/>
        <w:tblLayout w:type="fixed"/>
        <w:tblLook w:val="04A0" w:firstRow="1" w:lastRow="0" w:firstColumn="1" w:lastColumn="0" w:noHBand="0" w:noVBand="1"/>
      </w:tblPr>
      <w:tblGrid>
        <w:gridCol w:w="3656"/>
        <w:gridCol w:w="160"/>
        <w:gridCol w:w="6870"/>
      </w:tblGrid>
      <w:tr w:rsidR="00FD38CC" w14:paraId="5701988B" w14:textId="77777777" w:rsidTr="00B11337">
        <w:trPr>
          <w:cantSplit/>
        </w:trPr>
        <w:tc>
          <w:tcPr>
            <w:tcW w:w="3656" w:type="dxa"/>
          </w:tcPr>
          <w:p w14:paraId="6126CF99" w14:textId="77777777" w:rsidR="00000000" w:rsidRPr="004E038C" w:rsidRDefault="00EB3355" w:rsidP="00B11337">
            <w:r>
              <w:rPr>
                <w:noProof/>
              </w:rPr>
              <w:t>Firefighting instructions</w:t>
            </w:r>
          </w:p>
        </w:tc>
        <w:tc>
          <w:tcPr>
            <w:tcW w:w="160" w:type="dxa"/>
            <w:tcMar>
              <w:left w:w="0" w:type="dxa"/>
              <w:right w:w="0" w:type="dxa"/>
            </w:tcMar>
          </w:tcPr>
          <w:p w14:paraId="28F6F9D3" w14:textId="77777777" w:rsidR="00000000" w:rsidRDefault="00EB3355" w:rsidP="00B11337">
            <w:pPr>
              <w:rPr>
                <w:lang w:val="nl-BE"/>
              </w:rPr>
            </w:pPr>
            <w:r>
              <w:rPr>
                <w:lang w:val="nl-BE"/>
              </w:rPr>
              <w:t>:</w:t>
            </w:r>
          </w:p>
        </w:tc>
        <w:tc>
          <w:tcPr>
            <w:tcW w:w="6870" w:type="dxa"/>
            <w:tcMar>
              <w:left w:w="0" w:type="dxa"/>
            </w:tcMar>
          </w:tcPr>
          <w:p w14:paraId="25DAD3F1" w14:textId="77777777" w:rsidR="00000000" w:rsidRDefault="00EB3355" w:rsidP="00B11337">
            <w:r>
              <w:rPr>
                <w:noProof/>
              </w:rPr>
              <w:t xml:space="preserve">Use water spray or fog for cooling </w:t>
            </w:r>
            <w:r>
              <w:t>exposed containers. Exercise caution when fighting any chemical fire. Prevent fire-fighting water from entering environment.</w:t>
            </w:r>
          </w:p>
        </w:tc>
      </w:tr>
      <w:tr w:rsidR="00FD38CC" w14:paraId="28E21B6E" w14:textId="77777777" w:rsidTr="00B11337">
        <w:trPr>
          <w:cantSplit/>
        </w:trPr>
        <w:tc>
          <w:tcPr>
            <w:tcW w:w="3656" w:type="dxa"/>
          </w:tcPr>
          <w:p w14:paraId="7345FE16" w14:textId="77777777" w:rsidR="00000000" w:rsidRPr="004E038C" w:rsidRDefault="00EB3355" w:rsidP="00B11337">
            <w:r>
              <w:rPr>
                <w:noProof/>
              </w:rPr>
              <w:t>Protection during firefighting</w:t>
            </w:r>
          </w:p>
        </w:tc>
        <w:tc>
          <w:tcPr>
            <w:tcW w:w="160" w:type="dxa"/>
            <w:tcMar>
              <w:left w:w="0" w:type="dxa"/>
              <w:right w:w="0" w:type="dxa"/>
            </w:tcMar>
          </w:tcPr>
          <w:p w14:paraId="5F3179EB" w14:textId="77777777" w:rsidR="00000000" w:rsidRDefault="00EB3355" w:rsidP="00B11337">
            <w:pPr>
              <w:rPr>
                <w:lang w:val="nl-BE"/>
              </w:rPr>
            </w:pPr>
            <w:r>
              <w:rPr>
                <w:lang w:val="nl-BE"/>
              </w:rPr>
              <w:t>:</w:t>
            </w:r>
          </w:p>
        </w:tc>
        <w:tc>
          <w:tcPr>
            <w:tcW w:w="6870" w:type="dxa"/>
            <w:tcMar>
              <w:left w:w="0" w:type="dxa"/>
            </w:tcMar>
          </w:tcPr>
          <w:p w14:paraId="081F03D1" w14:textId="77777777" w:rsidR="00000000" w:rsidRDefault="00EB3355" w:rsidP="00B11337">
            <w:r>
              <w:rPr>
                <w:noProof/>
              </w:rPr>
              <w:t>Do not enter fire area without proper protective</w:t>
            </w:r>
            <w:r>
              <w:t xml:space="preserve"> equipment, including respiratory protection.</w:t>
            </w:r>
          </w:p>
        </w:tc>
      </w:tr>
    </w:tbl>
    <w:p w14:paraId="05430EC6" w14:textId="77777777" w:rsidR="00000000" w:rsidRPr="00C91E7D" w:rsidRDefault="00EB3355" w:rsidP="00696DE1">
      <w:pPr>
        <w:pStyle w:val="Heading"/>
        <w:outlineLvl w:val="0"/>
        <w:rPr>
          <w:lang w:val="en-CA"/>
        </w:rPr>
      </w:pPr>
      <w:r w:rsidRPr="00C91E7D">
        <w:rPr>
          <w:noProof/>
          <w:lang w:val="en-CA"/>
        </w:rPr>
        <w:t>SECTION 6</w:t>
      </w:r>
      <w:r w:rsidRPr="00C91E7D">
        <w:rPr>
          <w:lang w:val="en-CA"/>
        </w:rPr>
        <w:t xml:space="preserve">: </w:t>
      </w:r>
      <w:r w:rsidRPr="00C91E7D">
        <w:rPr>
          <w:noProof/>
          <w:lang w:val="en-CA"/>
        </w:rPr>
        <w:t>Accidental release measures</w:t>
      </w:r>
    </w:p>
    <w:p w14:paraId="789A842A" w14:textId="77777777" w:rsidR="00000000" w:rsidRPr="00C91E7D" w:rsidRDefault="00000000" w:rsidP="00174EB6">
      <w:pPr>
        <w:pStyle w:val="SpacingBeforeSubheading"/>
        <w:rPr>
          <w:lang w:val="en-CA"/>
        </w:rPr>
      </w:pPr>
    </w:p>
    <w:p w14:paraId="5ACD2EF9" w14:textId="77777777" w:rsidR="00000000" w:rsidRPr="00AC7615" w:rsidRDefault="00EB3355" w:rsidP="00696DE1">
      <w:pPr>
        <w:pStyle w:val="Subheading"/>
        <w:outlineLvl w:val="0"/>
        <w:rPr>
          <w:lang w:val="nl-BE"/>
        </w:rPr>
      </w:pPr>
      <w:r w:rsidRPr="00C91E7D">
        <w:rPr>
          <w:lang w:val="en-CA"/>
        </w:rPr>
        <w:t>6.1.</w:t>
      </w:r>
      <w:r w:rsidRPr="00C91E7D">
        <w:rPr>
          <w:lang w:val="en-CA"/>
        </w:rPr>
        <w:tab/>
      </w:r>
      <w:r>
        <w:rPr>
          <w:noProof/>
          <w:lang w:val="nl-BE"/>
        </w:rPr>
        <w:t>Personal precautions, protective equipment and</w:t>
      </w:r>
      <w:r w:rsidRPr="00232E82">
        <w:t xml:space="preserve"> emergency procedures</w:t>
      </w:r>
    </w:p>
    <w:p w14:paraId="0C900012" w14:textId="77777777" w:rsidR="00000000" w:rsidRDefault="00EB3355" w:rsidP="00696DE1">
      <w:pPr>
        <w:pStyle w:val="Subsubheading"/>
        <w:outlineLvl w:val="0"/>
      </w:pPr>
      <w:r w:rsidRPr="009C3F92">
        <w:t>6.1.1.</w:t>
      </w:r>
      <w:r w:rsidRPr="009C3F92">
        <w:tab/>
      </w:r>
      <w:r>
        <w:rPr>
          <w:noProof/>
        </w:rPr>
        <w:t>For non-emergency personnel</w:t>
      </w:r>
    </w:p>
    <w:tbl>
      <w:tblPr>
        <w:tblW w:w="0" w:type="auto"/>
        <w:tblInd w:w="-4" w:type="dxa"/>
        <w:tblLayout w:type="fixed"/>
        <w:tblLook w:val="04A0" w:firstRow="1" w:lastRow="0" w:firstColumn="1" w:lastColumn="0" w:noHBand="0" w:noVBand="1"/>
      </w:tblPr>
      <w:tblGrid>
        <w:gridCol w:w="3656"/>
        <w:gridCol w:w="160"/>
        <w:gridCol w:w="6870"/>
      </w:tblGrid>
      <w:tr w:rsidR="00FD38CC" w14:paraId="0EEDB534" w14:textId="77777777" w:rsidTr="00B11337">
        <w:trPr>
          <w:cantSplit/>
        </w:trPr>
        <w:tc>
          <w:tcPr>
            <w:tcW w:w="3656" w:type="dxa"/>
          </w:tcPr>
          <w:p w14:paraId="0B5F5E73" w14:textId="77777777" w:rsidR="00000000" w:rsidRPr="00D719E6" w:rsidRDefault="00EB3355" w:rsidP="00B11337">
            <w:pPr>
              <w:rPr>
                <w:lang w:val="nl-BE"/>
              </w:rPr>
            </w:pPr>
            <w:r>
              <w:rPr>
                <w:noProof/>
                <w:lang w:val="nl-BE"/>
              </w:rPr>
              <w:t>Emergency procedures</w:t>
            </w:r>
          </w:p>
        </w:tc>
        <w:tc>
          <w:tcPr>
            <w:tcW w:w="160" w:type="dxa"/>
            <w:tcMar>
              <w:left w:w="0" w:type="dxa"/>
              <w:right w:w="0" w:type="dxa"/>
            </w:tcMar>
          </w:tcPr>
          <w:p w14:paraId="64B7262F" w14:textId="77777777" w:rsidR="00000000" w:rsidRDefault="00EB3355" w:rsidP="00B11337">
            <w:pPr>
              <w:rPr>
                <w:lang w:val="nl-BE"/>
              </w:rPr>
            </w:pPr>
            <w:r>
              <w:rPr>
                <w:lang w:val="nl-BE"/>
              </w:rPr>
              <w:t>:</w:t>
            </w:r>
          </w:p>
        </w:tc>
        <w:tc>
          <w:tcPr>
            <w:tcW w:w="6870" w:type="dxa"/>
            <w:tcMar>
              <w:left w:w="0" w:type="dxa"/>
            </w:tcMar>
          </w:tcPr>
          <w:p w14:paraId="6140D30E" w14:textId="77777777" w:rsidR="00000000" w:rsidRPr="00570BCA" w:rsidRDefault="00EB3355" w:rsidP="00B11337">
            <w:pPr>
              <w:rPr>
                <w:lang w:val="fr-BE"/>
              </w:rPr>
            </w:pPr>
            <w:r>
              <w:rPr>
                <w:noProof/>
                <w:lang w:val="fr-BE"/>
              </w:rPr>
              <w:t>Evacuate unnecessary personnel.</w:t>
            </w:r>
          </w:p>
        </w:tc>
      </w:tr>
    </w:tbl>
    <w:p w14:paraId="504D3BB2" w14:textId="77777777" w:rsidR="00000000" w:rsidRDefault="00EB3355" w:rsidP="003B7BB8">
      <w:pPr>
        <w:pStyle w:val="Subsubheading"/>
      </w:pPr>
      <w:r w:rsidRPr="009C3F92">
        <w:t>6.1.2.</w:t>
      </w:r>
      <w:r w:rsidRPr="009C3F92">
        <w:tab/>
      </w:r>
      <w:r>
        <w:rPr>
          <w:noProof/>
        </w:rPr>
        <w:t>For emergency responders</w:t>
      </w:r>
    </w:p>
    <w:tbl>
      <w:tblPr>
        <w:tblW w:w="0" w:type="auto"/>
        <w:tblInd w:w="-4" w:type="dxa"/>
        <w:tblLayout w:type="fixed"/>
        <w:tblLook w:val="04A0" w:firstRow="1" w:lastRow="0" w:firstColumn="1" w:lastColumn="0" w:noHBand="0" w:noVBand="1"/>
      </w:tblPr>
      <w:tblGrid>
        <w:gridCol w:w="3656"/>
        <w:gridCol w:w="160"/>
        <w:gridCol w:w="6870"/>
      </w:tblGrid>
      <w:tr w:rsidR="00FD38CC" w14:paraId="69DAA36F" w14:textId="77777777" w:rsidTr="00B11337">
        <w:trPr>
          <w:cantSplit/>
        </w:trPr>
        <w:tc>
          <w:tcPr>
            <w:tcW w:w="3656" w:type="dxa"/>
          </w:tcPr>
          <w:p w14:paraId="3DF7F128" w14:textId="77777777" w:rsidR="00000000" w:rsidRPr="00A01697" w:rsidRDefault="00EB3355" w:rsidP="00D719E6">
            <w:pPr>
              <w:rPr>
                <w:lang w:val="fr-BE"/>
              </w:rPr>
            </w:pPr>
            <w:r>
              <w:rPr>
                <w:noProof/>
                <w:lang w:val="fr-BE"/>
              </w:rPr>
              <w:t>Protective equipment</w:t>
            </w:r>
          </w:p>
        </w:tc>
        <w:tc>
          <w:tcPr>
            <w:tcW w:w="160" w:type="dxa"/>
            <w:tcMar>
              <w:left w:w="0" w:type="dxa"/>
              <w:right w:w="0" w:type="dxa"/>
            </w:tcMar>
          </w:tcPr>
          <w:p w14:paraId="6BEB6F09" w14:textId="77777777" w:rsidR="00000000" w:rsidRDefault="00EB3355" w:rsidP="00B11337">
            <w:pPr>
              <w:rPr>
                <w:lang w:val="nl-BE"/>
              </w:rPr>
            </w:pPr>
            <w:r>
              <w:rPr>
                <w:lang w:val="nl-BE"/>
              </w:rPr>
              <w:t>:</w:t>
            </w:r>
          </w:p>
        </w:tc>
        <w:tc>
          <w:tcPr>
            <w:tcW w:w="6870" w:type="dxa"/>
            <w:tcMar>
              <w:left w:w="0" w:type="dxa"/>
            </w:tcMar>
          </w:tcPr>
          <w:p w14:paraId="420F8E80" w14:textId="77777777" w:rsidR="00000000" w:rsidRPr="00C91E7D" w:rsidRDefault="00EB3355" w:rsidP="00D719E6">
            <w:pPr>
              <w:rPr>
                <w:lang w:val="en-CA"/>
              </w:rPr>
            </w:pPr>
            <w:r w:rsidRPr="00C91E7D">
              <w:rPr>
                <w:noProof/>
                <w:lang w:val="en-CA"/>
              </w:rPr>
              <w:t>Equip cleanup crew with proper protection.</w:t>
            </w:r>
          </w:p>
        </w:tc>
      </w:tr>
      <w:tr w:rsidR="00FD38CC" w14:paraId="629DC9D1" w14:textId="77777777" w:rsidTr="00B11337">
        <w:trPr>
          <w:cantSplit/>
        </w:trPr>
        <w:tc>
          <w:tcPr>
            <w:tcW w:w="3656" w:type="dxa"/>
          </w:tcPr>
          <w:p w14:paraId="03BCB87D" w14:textId="77777777" w:rsidR="00000000" w:rsidRPr="00D719E6" w:rsidRDefault="00EB3355" w:rsidP="00D719E6">
            <w:pPr>
              <w:rPr>
                <w:lang w:val="nl-BE"/>
              </w:rPr>
            </w:pPr>
            <w:r>
              <w:rPr>
                <w:noProof/>
                <w:lang w:val="nl-BE"/>
              </w:rPr>
              <w:t>Emergency procedures</w:t>
            </w:r>
          </w:p>
        </w:tc>
        <w:tc>
          <w:tcPr>
            <w:tcW w:w="160" w:type="dxa"/>
            <w:tcMar>
              <w:left w:w="0" w:type="dxa"/>
              <w:right w:w="0" w:type="dxa"/>
            </w:tcMar>
          </w:tcPr>
          <w:p w14:paraId="79FE3ABF" w14:textId="77777777" w:rsidR="00000000" w:rsidRDefault="00EB3355" w:rsidP="00B11337">
            <w:pPr>
              <w:rPr>
                <w:lang w:val="nl-BE"/>
              </w:rPr>
            </w:pPr>
            <w:r>
              <w:rPr>
                <w:lang w:val="nl-BE"/>
              </w:rPr>
              <w:t>:</w:t>
            </w:r>
          </w:p>
        </w:tc>
        <w:tc>
          <w:tcPr>
            <w:tcW w:w="6870" w:type="dxa"/>
            <w:tcMar>
              <w:left w:w="0" w:type="dxa"/>
            </w:tcMar>
          </w:tcPr>
          <w:p w14:paraId="29209917" w14:textId="77777777" w:rsidR="00000000" w:rsidRPr="00570BCA" w:rsidRDefault="00EB3355" w:rsidP="00D719E6">
            <w:pPr>
              <w:rPr>
                <w:lang w:val="fr-BE"/>
              </w:rPr>
            </w:pPr>
            <w:r>
              <w:rPr>
                <w:noProof/>
                <w:lang w:val="fr-BE"/>
              </w:rPr>
              <w:t>Ventilate area.</w:t>
            </w:r>
          </w:p>
        </w:tc>
      </w:tr>
    </w:tbl>
    <w:p w14:paraId="5A54352F" w14:textId="77777777" w:rsidR="00000000" w:rsidRPr="00570BCA" w:rsidRDefault="00000000" w:rsidP="00174EB6">
      <w:pPr>
        <w:pStyle w:val="SpacingBeforeSubheading"/>
        <w:rPr>
          <w:lang w:val="fr-BE"/>
        </w:rPr>
      </w:pPr>
    </w:p>
    <w:p w14:paraId="6B89393E" w14:textId="77777777" w:rsidR="00000000" w:rsidRPr="00570BCA" w:rsidRDefault="00EB3355" w:rsidP="00696DE1">
      <w:pPr>
        <w:pStyle w:val="Subheading"/>
        <w:outlineLvl w:val="0"/>
        <w:rPr>
          <w:lang w:val="fr-BE"/>
        </w:rPr>
      </w:pPr>
      <w:r w:rsidRPr="00504FE5">
        <w:rPr>
          <w:lang w:val="fr-BE"/>
        </w:rPr>
        <w:t>6.2.</w:t>
      </w:r>
      <w:r w:rsidRPr="00504FE5">
        <w:rPr>
          <w:lang w:val="fr-BE"/>
        </w:rPr>
        <w:tab/>
      </w:r>
      <w:r w:rsidRPr="002878C4">
        <w:rPr>
          <w:noProof/>
          <w:lang w:val="fr-BE"/>
        </w:rPr>
        <w:t>Environmental precautions</w:t>
      </w:r>
    </w:p>
    <w:p w14:paraId="0A65F251" w14:textId="77777777" w:rsidR="00000000" w:rsidRPr="00C91E7D" w:rsidRDefault="00EB3355" w:rsidP="009B3EE1">
      <w:pPr>
        <w:rPr>
          <w:lang w:val="en-CA"/>
        </w:rPr>
      </w:pPr>
      <w:r w:rsidRPr="00C91E7D">
        <w:rPr>
          <w:noProof/>
          <w:lang w:val="en-CA"/>
        </w:rPr>
        <w:t>Prevent entry to sewers and public waters. Notify</w:t>
      </w:r>
      <w:r>
        <w:t xml:space="preserve"> authorities if liquid enters sewers or public waters.</w:t>
      </w:r>
    </w:p>
    <w:p w14:paraId="040DCB65" w14:textId="77777777" w:rsidR="00000000" w:rsidRPr="00C91E7D" w:rsidRDefault="00000000" w:rsidP="00174EB6">
      <w:pPr>
        <w:pStyle w:val="SpacingBeforeSubheading"/>
        <w:rPr>
          <w:lang w:val="en-CA"/>
        </w:rPr>
      </w:pPr>
    </w:p>
    <w:p w14:paraId="20409D7D" w14:textId="77777777" w:rsidR="00000000" w:rsidRPr="00AC7615" w:rsidRDefault="00EB3355" w:rsidP="00696DE1">
      <w:pPr>
        <w:pStyle w:val="Subheading"/>
        <w:outlineLvl w:val="0"/>
        <w:rPr>
          <w:lang w:val="nl-BE"/>
        </w:rPr>
      </w:pPr>
      <w:r w:rsidRPr="00AC7615">
        <w:rPr>
          <w:lang w:val="nl-BE"/>
        </w:rPr>
        <w:t>6.3.</w:t>
      </w:r>
      <w:r w:rsidRPr="00AC7615">
        <w:rPr>
          <w:lang w:val="nl-BE"/>
        </w:rPr>
        <w:tab/>
      </w:r>
      <w:r>
        <w:rPr>
          <w:noProof/>
          <w:lang w:val="nl-BE"/>
        </w:rPr>
        <w:t xml:space="preserve">Methods and material for containment </w:t>
      </w:r>
      <w:r w:rsidRPr="00232E82">
        <w:t>and cleaning up</w:t>
      </w:r>
    </w:p>
    <w:tbl>
      <w:tblPr>
        <w:tblW w:w="0" w:type="auto"/>
        <w:tblInd w:w="-4" w:type="dxa"/>
        <w:tblLayout w:type="fixed"/>
        <w:tblLook w:val="04A0" w:firstRow="1" w:lastRow="0" w:firstColumn="1" w:lastColumn="0" w:noHBand="0" w:noVBand="1"/>
      </w:tblPr>
      <w:tblGrid>
        <w:gridCol w:w="3656"/>
        <w:gridCol w:w="160"/>
        <w:gridCol w:w="6870"/>
      </w:tblGrid>
      <w:tr w:rsidR="00FD38CC" w14:paraId="13AFC5C4" w14:textId="77777777" w:rsidTr="00B11337">
        <w:trPr>
          <w:cantSplit/>
        </w:trPr>
        <w:tc>
          <w:tcPr>
            <w:tcW w:w="3656" w:type="dxa"/>
          </w:tcPr>
          <w:p w14:paraId="69E675EF" w14:textId="77777777" w:rsidR="00000000" w:rsidRPr="004E038C" w:rsidRDefault="00EB3355" w:rsidP="00B11337">
            <w:r>
              <w:rPr>
                <w:noProof/>
              </w:rPr>
              <w:t>Methods for cleaning up</w:t>
            </w:r>
          </w:p>
        </w:tc>
        <w:tc>
          <w:tcPr>
            <w:tcW w:w="160" w:type="dxa"/>
            <w:tcMar>
              <w:left w:w="0" w:type="dxa"/>
              <w:right w:w="0" w:type="dxa"/>
            </w:tcMar>
          </w:tcPr>
          <w:p w14:paraId="49475480" w14:textId="77777777" w:rsidR="00000000" w:rsidRDefault="00EB3355" w:rsidP="00B11337">
            <w:pPr>
              <w:rPr>
                <w:lang w:val="nl-BE"/>
              </w:rPr>
            </w:pPr>
            <w:r>
              <w:rPr>
                <w:lang w:val="nl-BE"/>
              </w:rPr>
              <w:t>:</w:t>
            </w:r>
          </w:p>
        </w:tc>
        <w:tc>
          <w:tcPr>
            <w:tcW w:w="6870" w:type="dxa"/>
            <w:tcMar>
              <w:left w:w="0" w:type="dxa"/>
            </w:tcMar>
          </w:tcPr>
          <w:p w14:paraId="508183F2" w14:textId="77777777" w:rsidR="00000000" w:rsidRPr="00570BCA" w:rsidRDefault="00EB3355" w:rsidP="00B11337">
            <w:pPr>
              <w:rPr>
                <w:lang w:val="fr-BE"/>
              </w:rPr>
            </w:pPr>
            <w:r w:rsidRPr="00C91E7D">
              <w:rPr>
                <w:noProof/>
                <w:lang w:val="en-CA"/>
              </w:rPr>
              <w:t>Soak up spills with inert solids, such as clay</w:t>
            </w:r>
            <w:r>
              <w:t xml:space="preserve"> or diatomaceous earth as soon as possible. Collect spillage. Store away from other materials.</w:t>
            </w:r>
          </w:p>
        </w:tc>
      </w:tr>
    </w:tbl>
    <w:p w14:paraId="5942A46D" w14:textId="77777777" w:rsidR="00000000" w:rsidRPr="000B1E04" w:rsidRDefault="00000000" w:rsidP="00174EB6">
      <w:pPr>
        <w:pStyle w:val="SpacingBeforeSubheading"/>
        <w:rPr>
          <w:lang w:val="en-GB"/>
        </w:rPr>
      </w:pPr>
    </w:p>
    <w:p w14:paraId="6CAADA96" w14:textId="77777777" w:rsidR="00000000" w:rsidRPr="00570BCA" w:rsidRDefault="00EB3355" w:rsidP="00696DE1">
      <w:pPr>
        <w:pStyle w:val="Subheading"/>
        <w:outlineLvl w:val="0"/>
        <w:rPr>
          <w:lang w:val="fr-BE"/>
        </w:rPr>
      </w:pPr>
      <w:r w:rsidRPr="00C84F7C">
        <w:rPr>
          <w:lang w:val="fr-BE"/>
        </w:rPr>
        <w:t>6.4.</w:t>
      </w:r>
      <w:r w:rsidRPr="00C84F7C">
        <w:rPr>
          <w:lang w:val="fr-BE"/>
        </w:rPr>
        <w:tab/>
      </w:r>
      <w:r>
        <w:rPr>
          <w:noProof/>
          <w:lang w:val="fr-BE"/>
        </w:rPr>
        <w:t>Reference to other sections</w:t>
      </w:r>
    </w:p>
    <w:p w14:paraId="7190A965" w14:textId="77777777" w:rsidR="00000000" w:rsidRPr="00C91E7D" w:rsidRDefault="00EB3355" w:rsidP="00761A68">
      <w:pPr>
        <w:rPr>
          <w:lang w:val="en-CA"/>
        </w:rPr>
      </w:pPr>
      <w:r w:rsidRPr="00C91E7D">
        <w:rPr>
          <w:noProof/>
          <w:lang w:val="en-CA"/>
        </w:rPr>
        <w:t>See Heading 8. Exposure controls and personal protection.</w:t>
      </w:r>
    </w:p>
    <w:p w14:paraId="55BF801A" w14:textId="77777777" w:rsidR="00000000" w:rsidRPr="00C91E7D" w:rsidRDefault="00EB3355" w:rsidP="00696DE1">
      <w:pPr>
        <w:pStyle w:val="Heading"/>
        <w:outlineLvl w:val="0"/>
        <w:rPr>
          <w:lang w:val="en-CA"/>
        </w:rPr>
      </w:pPr>
      <w:r w:rsidRPr="00C91E7D">
        <w:rPr>
          <w:noProof/>
          <w:lang w:val="en-CA"/>
        </w:rPr>
        <w:t>SECTION 7</w:t>
      </w:r>
      <w:r w:rsidRPr="00C91E7D">
        <w:rPr>
          <w:lang w:val="en-CA"/>
        </w:rPr>
        <w:t xml:space="preserve">: </w:t>
      </w:r>
      <w:r w:rsidRPr="00C91E7D">
        <w:rPr>
          <w:noProof/>
          <w:lang w:val="en-CA"/>
        </w:rPr>
        <w:t>Handling and storage</w:t>
      </w:r>
    </w:p>
    <w:p w14:paraId="2EA23B64" w14:textId="77777777" w:rsidR="00000000" w:rsidRPr="00C91E7D" w:rsidRDefault="00000000" w:rsidP="00174EB6">
      <w:pPr>
        <w:pStyle w:val="SpacingBeforeSubheading"/>
        <w:rPr>
          <w:lang w:val="en-CA"/>
        </w:rPr>
      </w:pPr>
    </w:p>
    <w:p w14:paraId="20CD2BEB" w14:textId="77777777" w:rsidR="00000000" w:rsidRDefault="00EB3355" w:rsidP="00696DE1">
      <w:pPr>
        <w:pStyle w:val="Subheading"/>
        <w:outlineLvl w:val="0"/>
      </w:pPr>
      <w:r w:rsidRPr="00C91E7D">
        <w:rPr>
          <w:lang w:val="en-CA"/>
        </w:rPr>
        <w:t>7.1.</w:t>
      </w:r>
      <w:r w:rsidRPr="00C91E7D">
        <w:rPr>
          <w:lang w:val="en-CA"/>
        </w:rPr>
        <w:tab/>
      </w:r>
      <w:r>
        <w:rPr>
          <w:noProof/>
          <w:lang w:val="nl-BE"/>
        </w:rPr>
        <w:t>Precautions for safe handling</w:t>
      </w:r>
    </w:p>
    <w:tbl>
      <w:tblPr>
        <w:tblW w:w="0" w:type="auto"/>
        <w:tblInd w:w="-4" w:type="dxa"/>
        <w:tblLayout w:type="fixed"/>
        <w:tblLook w:val="04A0" w:firstRow="1" w:lastRow="0" w:firstColumn="1" w:lastColumn="0" w:noHBand="0" w:noVBand="1"/>
      </w:tblPr>
      <w:tblGrid>
        <w:gridCol w:w="3656"/>
        <w:gridCol w:w="160"/>
        <w:gridCol w:w="6870"/>
      </w:tblGrid>
      <w:tr w:rsidR="00FD38CC" w14:paraId="07E29075" w14:textId="77777777" w:rsidTr="003A088E">
        <w:trPr>
          <w:cantSplit/>
        </w:trPr>
        <w:tc>
          <w:tcPr>
            <w:tcW w:w="3656" w:type="dxa"/>
          </w:tcPr>
          <w:p w14:paraId="7A1A9FDF" w14:textId="77777777" w:rsidR="00000000" w:rsidRPr="001A6770" w:rsidRDefault="00EB3355" w:rsidP="003A088E">
            <w:r>
              <w:rPr>
                <w:noProof/>
              </w:rPr>
              <w:t>Precautions for safe handling</w:t>
            </w:r>
          </w:p>
        </w:tc>
        <w:tc>
          <w:tcPr>
            <w:tcW w:w="160" w:type="dxa"/>
            <w:tcMar>
              <w:left w:w="0" w:type="dxa"/>
              <w:right w:w="0" w:type="dxa"/>
            </w:tcMar>
          </w:tcPr>
          <w:p w14:paraId="6A74357B" w14:textId="77777777" w:rsidR="00000000" w:rsidRDefault="00EB3355" w:rsidP="003A088E">
            <w:pPr>
              <w:rPr>
                <w:lang w:val="nl-BE"/>
              </w:rPr>
            </w:pPr>
            <w:r>
              <w:rPr>
                <w:lang w:val="nl-BE"/>
              </w:rPr>
              <w:t>:</w:t>
            </w:r>
          </w:p>
        </w:tc>
        <w:tc>
          <w:tcPr>
            <w:tcW w:w="6870" w:type="dxa"/>
            <w:tcMar>
              <w:left w:w="0" w:type="dxa"/>
            </w:tcMar>
          </w:tcPr>
          <w:p w14:paraId="0734991D" w14:textId="77777777" w:rsidR="00000000" w:rsidRDefault="00EB3355" w:rsidP="003A088E">
            <w:r>
              <w:rPr>
                <w:noProof/>
              </w:rPr>
              <w:t xml:space="preserve">Wash hands and other exposed areas with mild </w:t>
            </w:r>
            <w:r>
              <w:t>soap and water before eating, drinking or smoking and when leaving work. Provide good ventilation in process area to prevent formation of vapor.</w:t>
            </w:r>
          </w:p>
        </w:tc>
      </w:tr>
      <w:tr w:rsidR="00FD38CC" w14:paraId="70280A99" w14:textId="77777777" w:rsidTr="00B11337">
        <w:trPr>
          <w:cantSplit/>
        </w:trPr>
        <w:tc>
          <w:tcPr>
            <w:tcW w:w="3656" w:type="dxa"/>
          </w:tcPr>
          <w:p w14:paraId="19CC7E58" w14:textId="77777777" w:rsidR="00000000" w:rsidRDefault="00EB3355" w:rsidP="00B11337">
            <w:r>
              <w:rPr>
                <w:noProof/>
                <w:lang w:val="en-US"/>
              </w:rPr>
              <w:t>Hygiene measures</w:t>
            </w:r>
          </w:p>
        </w:tc>
        <w:tc>
          <w:tcPr>
            <w:tcW w:w="160" w:type="dxa"/>
            <w:tcMar>
              <w:left w:w="0" w:type="dxa"/>
              <w:right w:w="0" w:type="dxa"/>
            </w:tcMar>
          </w:tcPr>
          <w:p w14:paraId="5517C564" w14:textId="77777777" w:rsidR="00000000" w:rsidRDefault="00EB3355" w:rsidP="00B11337">
            <w:pPr>
              <w:rPr>
                <w:lang w:val="nl-BE"/>
              </w:rPr>
            </w:pPr>
            <w:r>
              <w:rPr>
                <w:lang w:val="nl-BE"/>
              </w:rPr>
              <w:t>:</w:t>
            </w:r>
          </w:p>
        </w:tc>
        <w:tc>
          <w:tcPr>
            <w:tcW w:w="6870" w:type="dxa"/>
            <w:tcMar>
              <w:left w:w="0" w:type="dxa"/>
            </w:tcMar>
          </w:tcPr>
          <w:p w14:paraId="0BFC7BDA" w14:textId="77777777" w:rsidR="00000000" w:rsidRDefault="00EB3355" w:rsidP="00A44DDE">
            <w:r>
              <w:rPr>
                <w:noProof/>
              </w:rPr>
              <w:t xml:space="preserve">Contaminated work clothing should not be allowed </w:t>
            </w:r>
            <w:r>
              <w:t>out of the workplace. Wash contaminated clothing before reuse.</w:t>
            </w:r>
          </w:p>
        </w:tc>
      </w:tr>
    </w:tbl>
    <w:p w14:paraId="4B2B7675" w14:textId="77777777" w:rsidR="00000000" w:rsidRPr="001A6770" w:rsidRDefault="00000000" w:rsidP="00174EB6">
      <w:pPr>
        <w:pStyle w:val="SpacingBeforeSubheading"/>
        <w:rPr>
          <w:lang w:val="en-GB"/>
        </w:rPr>
      </w:pPr>
    </w:p>
    <w:p w14:paraId="5D6C4F7A" w14:textId="77777777" w:rsidR="00000000" w:rsidRPr="00AC7615" w:rsidRDefault="00EB3355" w:rsidP="00696DE1">
      <w:pPr>
        <w:pStyle w:val="Subheading"/>
        <w:outlineLvl w:val="0"/>
        <w:rPr>
          <w:lang w:val="nl-BE"/>
        </w:rPr>
      </w:pPr>
      <w:r w:rsidRPr="00AC7615">
        <w:rPr>
          <w:lang w:val="nl-BE"/>
        </w:rPr>
        <w:t>7.2.</w:t>
      </w:r>
      <w:r w:rsidRPr="00AC7615">
        <w:rPr>
          <w:lang w:val="nl-BE"/>
        </w:rPr>
        <w:tab/>
      </w:r>
      <w:r>
        <w:rPr>
          <w:noProof/>
          <w:lang w:val="nl-BE"/>
        </w:rPr>
        <w:t>Conditions for safe storage, including</w:t>
      </w:r>
      <w:r w:rsidRPr="00232E82">
        <w:t xml:space="preserve"> any incompatibilities</w:t>
      </w:r>
    </w:p>
    <w:tbl>
      <w:tblPr>
        <w:tblW w:w="0" w:type="auto"/>
        <w:tblInd w:w="-4" w:type="dxa"/>
        <w:tblLayout w:type="fixed"/>
        <w:tblLook w:val="04A0" w:firstRow="1" w:lastRow="0" w:firstColumn="1" w:lastColumn="0" w:noHBand="0" w:noVBand="1"/>
      </w:tblPr>
      <w:tblGrid>
        <w:gridCol w:w="3656"/>
        <w:gridCol w:w="160"/>
        <w:gridCol w:w="6870"/>
      </w:tblGrid>
      <w:tr w:rsidR="00FD38CC" w14:paraId="25822F15" w14:textId="77777777" w:rsidTr="00B11337">
        <w:trPr>
          <w:cantSplit/>
        </w:trPr>
        <w:tc>
          <w:tcPr>
            <w:tcW w:w="3656" w:type="dxa"/>
          </w:tcPr>
          <w:p w14:paraId="1F31E785" w14:textId="77777777" w:rsidR="00000000" w:rsidRPr="001A6770" w:rsidRDefault="00EB3355" w:rsidP="00B11337">
            <w:r>
              <w:rPr>
                <w:noProof/>
              </w:rPr>
              <w:t>Storage conditions</w:t>
            </w:r>
          </w:p>
        </w:tc>
        <w:tc>
          <w:tcPr>
            <w:tcW w:w="160" w:type="dxa"/>
            <w:tcMar>
              <w:left w:w="0" w:type="dxa"/>
              <w:right w:w="0" w:type="dxa"/>
            </w:tcMar>
          </w:tcPr>
          <w:p w14:paraId="588B97E1" w14:textId="77777777" w:rsidR="00000000" w:rsidRDefault="00EB3355" w:rsidP="00B11337">
            <w:pPr>
              <w:rPr>
                <w:lang w:val="nl-BE"/>
              </w:rPr>
            </w:pPr>
            <w:r>
              <w:rPr>
                <w:lang w:val="nl-BE"/>
              </w:rPr>
              <w:t>:</w:t>
            </w:r>
          </w:p>
        </w:tc>
        <w:tc>
          <w:tcPr>
            <w:tcW w:w="6870" w:type="dxa"/>
            <w:tcMar>
              <w:left w:w="0" w:type="dxa"/>
            </w:tcMar>
          </w:tcPr>
          <w:p w14:paraId="7E4E8646" w14:textId="77777777" w:rsidR="00000000" w:rsidRDefault="00EB3355" w:rsidP="00B11337">
            <w:r>
              <w:rPr>
                <w:noProof/>
              </w:rPr>
              <w:t xml:space="preserve">Keep only in the original container in a </w:t>
            </w:r>
            <w:r>
              <w:t xml:space="preserve">cool, </w:t>
            </w:r>
            <w:proofErr w:type="spellStart"/>
            <w:proofErr w:type="gramStart"/>
            <w:r>
              <w:t>well ventilated</w:t>
            </w:r>
            <w:proofErr w:type="spellEnd"/>
            <w:proofErr w:type="gramEnd"/>
            <w:r>
              <w:t xml:space="preserve"> place away </w:t>
            </w:r>
            <w:proofErr w:type="gramStart"/>
            <w:r>
              <w:t>from :</w:t>
            </w:r>
            <w:proofErr w:type="gramEnd"/>
            <w:r>
              <w:t xml:space="preserve"> Keep away from heat, hot surfaces, sparks, open flames and other ignition sources. No smoking. Keep container closed when not in use.</w:t>
            </w:r>
          </w:p>
        </w:tc>
      </w:tr>
      <w:tr w:rsidR="00FD38CC" w14:paraId="489B1F35" w14:textId="77777777" w:rsidTr="00B11337">
        <w:trPr>
          <w:cantSplit/>
        </w:trPr>
        <w:tc>
          <w:tcPr>
            <w:tcW w:w="3656" w:type="dxa"/>
          </w:tcPr>
          <w:p w14:paraId="0E54F1A7" w14:textId="77777777" w:rsidR="00000000" w:rsidRPr="001A6770" w:rsidRDefault="00EB3355" w:rsidP="00B11337">
            <w:r>
              <w:rPr>
                <w:noProof/>
              </w:rPr>
              <w:t>Incompatible products</w:t>
            </w:r>
          </w:p>
        </w:tc>
        <w:tc>
          <w:tcPr>
            <w:tcW w:w="160" w:type="dxa"/>
            <w:tcMar>
              <w:left w:w="0" w:type="dxa"/>
              <w:right w:w="0" w:type="dxa"/>
            </w:tcMar>
          </w:tcPr>
          <w:p w14:paraId="6BC74FE8" w14:textId="77777777" w:rsidR="00000000" w:rsidRDefault="00EB3355" w:rsidP="00B11337">
            <w:pPr>
              <w:rPr>
                <w:lang w:val="nl-BE"/>
              </w:rPr>
            </w:pPr>
            <w:r>
              <w:rPr>
                <w:lang w:val="nl-BE"/>
              </w:rPr>
              <w:t>:</w:t>
            </w:r>
          </w:p>
        </w:tc>
        <w:tc>
          <w:tcPr>
            <w:tcW w:w="6870" w:type="dxa"/>
            <w:tcMar>
              <w:left w:w="0" w:type="dxa"/>
            </w:tcMar>
          </w:tcPr>
          <w:p w14:paraId="585178FB" w14:textId="77777777" w:rsidR="00000000" w:rsidRDefault="00EB3355" w:rsidP="00B11337">
            <w:r>
              <w:rPr>
                <w:noProof/>
              </w:rPr>
              <w:t>Strong bases. Strong acids.</w:t>
            </w:r>
          </w:p>
        </w:tc>
      </w:tr>
      <w:tr w:rsidR="00FD38CC" w14:paraId="556CCB4D" w14:textId="77777777" w:rsidTr="00B11337">
        <w:trPr>
          <w:cantSplit/>
        </w:trPr>
        <w:tc>
          <w:tcPr>
            <w:tcW w:w="3656" w:type="dxa"/>
          </w:tcPr>
          <w:p w14:paraId="02090EEC" w14:textId="77777777" w:rsidR="00000000" w:rsidRPr="001A6770" w:rsidRDefault="00EB3355" w:rsidP="00B11337">
            <w:r>
              <w:rPr>
                <w:noProof/>
              </w:rPr>
              <w:t>Incompatible materials</w:t>
            </w:r>
          </w:p>
        </w:tc>
        <w:tc>
          <w:tcPr>
            <w:tcW w:w="160" w:type="dxa"/>
            <w:tcMar>
              <w:left w:w="0" w:type="dxa"/>
              <w:right w:w="0" w:type="dxa"/>
            </w:tcMar>
          </w:tcPr>
          <w:p w14:paraId="308E1EF8" w14:textId="77777777" w:rsidR="00000000" w:rsidRDefault="00EB3355" w:rsidP="00B11337">
            <w:pPr>
              <w:rPr>
                <w:lang w:val="nl-BE"/>
              </w:rPr>
            </w:pPr>
            <w:r>
              <w:rPr>
                <w:lang w:val="nl-BE"/>
              </w:rPr>
              <w:t>:</w:t>
            </w:r>
          </w:p>
        </w:tc>
        <w:tc>
          <w:tcPr>
            <w:tcW w:w="6870" w:type="dxa"/>
            <w:tcMar>
              <w:left w:w="0" w:type="dxa"/>
            </w:tcMar>
          </w:tcPr>
          <w:p w14:paraId="5746E284" w14:textId="77777777" w:rsidR="00000000" w:rsidRDefault="00EB3355" w:rsidP="00B11337">
            <w:r>
              <w:rPr>
                <w:noProof/>
              </w:rPr>
              <w:t>Sources of ignition. Direct sunlight.</w:t>
            </w:r>
          </w:p>
        </w:tc>
      </w:tr>
      <w:tr w:rsidR="00FD38CC" w14:paraId="609671E2" w14:textId="77777777" w:rsidTr="00B11337">
        <w:trPr>
          <w:cantSplit/>
        </w:trPr>
        <w:tc>
          <w:tcPr>
            <w:tcW w:w="3656" w:type="dxa"/>
          </w:tcPr>
          <w:p w14:paraId="49C031A6" w14:textId="77777777" w:rsidR="00000000" w:rsidRDefault="00EB3355" w:rsidP="00B11337">
            <w:r>
              <w:rPr>
                <w:noProof/>
              </w:rPr>
              <w:t>Storage temperature</w:t>
            </w:r>
          </w:p>
        </w:tc>
        <w:tc>
          <w:tcPr>
            <w:tcW w:w="160" w:type="dxa"/>
            <w:tcMar>
              <w:left w:w="0" w:type="dxa"/>
              <w:right w:w="0" w:type="dxa"/>
            </w:tcMar>
          </w:tcPr>
          <w:p w14:paraId="6D3D7DA0" w14:textId="77777777" w:rsidR="00000000" w:rsidRDefault="00EB3355" w:rsidP="00B11337">
            <w:pPr>
              <w:rPr>
                <w:lang w:val="nl-BE"/>
              </w:rPr>
            </w:pPr>
            <w:r>
              <w:rPr>
                <w:lang w:val="nl-BE"/>
              </w:rPr>
              <w:t>:</w:t>
            </w:r>
          </w:p>
        </w:tc>
        <w:tc>
          <w:tcPr>
            <w:tcW w:w="6870" w:type="dxa"/>
            <w:tcMar>
              <w:left w:w="0" w:type="dxa"/>
            </w:tcMar>
          </w:tcPr>
          <w:p w14:paraId="6B095889" w14:textId="77777777" w:rsidR="00000000" w:rsidRDefault="00EB3355" w:rsidP="00E83AB1">
            <w:r>
              <w:rPr>
                <w:noProof/>
              </w:rPr>
              <w:t>25 °C</w:t>
            </w:r>
          </w:p>
        </w:tc>
      </w:tr>
      <w:tr w:rsidR="00FD38CC" w14:paraId="017E1ED2" w14:textId="77777777" w:rsidTr="00B11337">
        <w:trPr>
          <w:cantSplit/>
        </w:trPr>
        <w:tc>
          <w:tcPr>
            <w:tcW w:w="3656" w:type="dxa"/>
          </w:tcPr>
          <w:p w14:paraId="069BDD85" w14:textId="77777777" w:rsidR="00000000" w:rsidRDefault="00EB3355" w:rsidP="00B11337">
            <w:r>
              <w:rPr>
                <w:noProof/>
              </w:rPr>
              <w:t>Storage area</w:t>
            </w:r>
          </w:p>
        </w:tc>
        <w:tc>
          <w:tcPr>
            <w:tcW w:w="160" w:type="dxa"/>
            <w:tcMar>
              <w:left w:w="0" w:type="dxa"/>
              <w:right w:w="0" w:type="dxa"/>
            </w:tcMar>
          </w:tcPr>
          <w:p w14:paraId="248DF8CE" w14:textId="77777777" w:rsidR="00000000" w:rsidRDefault="00EB3355" w:rsidP="00B11337">
            <w:pPr>
              <w:rPr>
                <w:lang w:val="nl-BE"/>
              </w:rPr>
            </w:pPr>
            <w:r>
              <w:rPr>
                <w:lang w:val="nl-BE"/>
              </w:rPr>
              <w:t>:</w:t>
            </w:r>
          </w:p>
        </w:tc>
        <w:tc>
          <w:tcPr>
            <w:tcW w:w="6870" w:type="dxa"/>
            <w:tcMar>
              <w:left w:w="0" w:type="dxa"/>
            </w:tcMar>
          </w:tcPr>
          <w:p w14:paraId="758EC73B" w14:textId="77777777" w:rsidR="00000000" w:rsidRDefault="00EB3355" w:rsidP="00E83AB1">
            <w:r>
              <w:rPr>
                <w:noProof/>
              </w:rPr>
              <w:t>Store in a well-ventilated place. Store away from heat</w:t>
            </w:r>
            <w:r>
              <w:t>.</w:t>
            </w:r>
          </w:p>
        </w:tc>
      </w:tr>
      <w:tr w:rsidR="00FD38CC" w14:paraId="35CB0F2B" w14:textId="77777777" w:rsidTr="00B11337">
        <w:trPr>
          <w:cantSplit/>
        </w:trPr>
        <w:tc>
          <w:tcPr>
            <w:tcW w:w="3656" w:type="dxa"/>
          </w:tcPr>
          <w:p w14:paraId="5E70FF7B" w14:textId="77777777" w:rsidR="00000000" w:rsidRDefault="00EB3355" w:rsidP="00B11337">
            <w:r>
              <w:rPr>
                <w:noProof/>
              </w:rPr>
              <w:t>Special rules on packaging</w:t>
            </w:r>
          </w:p>
        </w:tc>
        <w:tc>
          <w:tcPr>
            <w:tcW w:w="160" w:type="dxa"/>
            <w:tcMar>
              <w:left w:w="0" w:type="dxa"/>
              <w:right w:w="0" w:type="dxa"/>
            </w:tcMar>
          </w:tcPr>
          <w:p w14:paraId="3005FD6F" w14:textId="77777777" w:rsidR="00000000" w:rsidRDefault="00EB3355" w:rsidP="00B11337">
            <w:pPr>
              <w:rPr>
                <w:lang w:val="nl-BE"/>
              </w:rPr>
            </w:pPr>
            <w:r>
              <w:rPr>
                <w:lang w:val="nl-BE"/>
              </w:rPr>
              <w:t>:</w:t>
            </w:r>
          </w:p>
        </w:tc>
        <w:tc>
          <w:tcPr>
            <w:tcW w:w="6870" w:type="dxa"/>
            <w:tcMar>
              <w:left w:w="0" w:type="dxa"/>
            </w:tcMar>
          </w:tcPr>
          <w:p w14:paraId="70D851E7" w14:textId="77777777" w:rsidR="00000000" w:rsidRDefault="00EB3355" w:rsidP="00E83AB1">
            <w:r>
              <w:rPr>
                <w:noProof/>
              </w:rPr>
              <w:t>Store in a closed container.</w:t>
            </w:r>
          </w:p>
        </w:tc>
      </w:tr>
      <w:tr w:rsidR="00FD38CC" w14:paraId="012B9A24" w14:textId="77777777" w:rsidTr="00B11337">
        <w:trPr>
          <w:cantSplit/>
        </w:trPr>
        <w:tc>
          <w:tcPr>
            <w:tcW w:w="3656" w:type="dxa"/>
          </w:tcPr>
          <w:p w14:paraId="4A11AF06" w14:textId="77777777" w:rsidR="00000000" w:rsidRDefault="00EB3355" w:rsidP="00B11337">
            <w:r>
              <w:rPr>
                <w:noProof/>
              </w:rPr>
              <w:t>Packaging materials</w:t>
            </w:r>
          </w:p>
        </w:tc>
        <w:tc>
          <w:tcPr>
            <w:tcW w:w="160" w:type="dxa"/>
            <w:tcMar>
              <w:left w:w="0" w:type="dxa"/>
              <w:right w:w="0" w:type="dxa"/>
            </w:tcMar>
          </w:tcPr>
          <w:p w14:paraId="2374612F" w14:textId="77777777" w:rsidR="00000000" w:rsidRDefault="00EB3355" w:rsidP="00B11337">
            <w:pPr>
              <w:rPr>
                <w:lang w:val="nl-BE"/>
              </w:rPr>
            </w:pPr>
            <w:r>
              <w:rPr>
                <w:lang w:val="nl-BE"/>
              </w:rPr>
              <w:t>:</w:t>
            </w:r>
          </w:p>
        </w:tc>
        <w:tc>
          <w:tcPr>
            <w:tcW w:w="6870" w:type="dxa"/>
            <w:tcMar>
              <w:left w:w="0" w:type="dxa"/>
            </w:tcMar>
          </w:tcPr>
          <w:p w14:paraId="42C1000C" w14:textId="77777777" w:rsidR="00000000" w:rsidRDefault="00EB3355" w:rsidP="00E83AB1">
            <w:r>
              <w:rPr>
                <w:noProof/>
              </w:rPr>
              <w:t>Do not store in corrodable metal.</w:t>
            </w:r>
          </w:p>
        </w:tc>
      </w:tr>
    </w:tbl>
    <w:p w14:paraId="00C4F906" w14:textId="77777777" w:rsidR="00000000" w:rsidRPr="00E830A5" w:rsidRDefault="00000000" w:rsidP="00174EB6">
      <w:pPr>
        <w:pStyle w:val="SpacingBeforeSubheading"/>
        <w:rPr>
          <w:lang w:val="en-GB"/>
        </w:rPr>
      </w:pPr>
    </w:p>
    <w:p w14:paraId="1F921986" w14:textId="77777777" w:rsidR="00000000" w:rsidRPr="00945888" w:rsidRDefault="00EB3355" w:rsidP="00696DE1">
      <w:pPr>
        <w:pStyle w:val="Subheading"/>
        <w:outlineLvl w:val="0"/>
      </w:pPr>
      <w:r w:rsidRPr="004E2495">
        <w:rPr>
          <w:lang w:val="en-US"/>
        </w:rPr>
        <w:t>7.3.</w:t>
      </w:r>
      <w:r w:rsidRPr="004E2495">
        <w:rPr>
          <w:lang w:val="en-US"/>
        </w:rPr>
        <w:tab/>
      </w:r>
      <w:r w:rsidRPr="002878C4">
        <w:rPr>
          <w:noProof/>
        </w:rPr>
        <w:t>Specific end use(s)</w:t>
      </w:r>
    </w:p>
    <w:p w14:paraId="42E9ED73" w14:textId="77777777" w:rsidR="00000000" w:rsidRPr="00945888" w:rsidRDefault="00EB3355" w:rsidP="004D0747">
      <w:r w:rsidRPr="00945888">
        <w:t>No additional information available</w:t>
      </w:r>
    </w:p>
    <w:p w14:paraId="23473613" w14:textId="77777777" w:rsidR="00000000" w:rsidRPr="00811C25" w:rsidRDefault="00EB3355" w:rsidP="00696DE1">
      <w:pPr>
        <w:pStyle w:val="Heading"/>
        <w:outlineLvl w:val="0"/>
        <w:rPr>
          <w:lang w:val="fr-BE"/>
        </w:rPr>
      </w:pPr>
      <w:r>
        <w:rPr>
          <w:noProof/>
          <w:lang w:val="fr-BE"/>
        </w:rPr>
        <w:t xml:space="preserve">SECTION </w:t>
      </w:r>
      <w:proofErr w:type="gramStart"/>
      <w:r>
        <w:rPr>
          <w:noProof/>
          <w:lang w:val="fr-BE"/>
        </w:rPr>
        <w:t>8</w:t>
      </w:r>
      <w:r w:rsidRPr="00811C25">
        <w:rPr>
          <w:lang w:val="fr-BE"/>
        </w:rPr>
        <w:t>:</w:t>
      </w:r>
      <w:proofErr w:type="gramEnd"/>
      <w:r w:rsidRPr="00811C25">
        <w:rPr>
          <w:lang w:val="fr-BE"/>
        </w:rPr>
        <w:t xml:space="preserve"> </w:t>
      </w:r>
      <w:r>
        <w:rPr>
          <w:noProof/>
          <w:lang w:val="fr-BE"/>
        </w:rPr>
        <w:t>Exposure controls/personal protection</w:t>
      </w:r>
    </w:p>
    <w:p w14:paraId="7DF2383D" w14:textId="77777777" w:rsidR="00000000" w:rsidRPr="00417F0C" w:rsidRDefault="00000000" w:rsidP="00174EB6">
      <w:pPr>
        <w:pStyle w:val="SpacingBeforeSubheading"/>
        <w:rPr>
          <w:lang w:val="fr-BE"/>
        </w:rPr>
      </w:pPr>
    </w:p>
    <w:p w14:paraId="506464FC" w14:textId="77777777" w:rsidR="00000000" w:rsidRDefault="00EB3355" w:rsidP="00696DE1">
      <w:pPr>
        <w:pStyle w:val="Subheading"/>
        <w:outlineLvl w:val="0"/>
      </w:pPr>
      <w:r w:rsidRPr="003825CD">
        <w:rPr>
          <w:lang w:val="fr-BE"/>
        </w:rPr>
        <w:t>8.1.</w:t>
      </w:r>
      <w:r w:rsidRPr="003825CD">
        <w:rPr>
          <w:lang w:val="fr-BE"/>
        </w:rPr>
        <w:tab/>
      </w:r>
      <w:r>
        <w:rPr>
          <w:noProof/>
          <w:lang w:val="nl-BE"/>
        </w:rPr>
        <w:t>Control parameters</w:t>
      </w:r>
    </w:p>
    <w:p w14:paraId="3682F5E2" w14:textId="77777777" w:rsidR="00000000" w:rsidRDefault="00EB3355" w:rsidP="00EB1263">
      <w:r>
        <w:t>No additional information available</w:t>
      </w:r>
    </w:p>
    <w:p w14:paraId="591FACE0" w14:textId="77777777" w:rsidR="00000000" w:rsidRDefault="00000000" w:rsidP="00EB1263"/>
    <w:p w14:paraId="2F37FC0C" w14:textId="77777777" w:rsidR="00000000" w:rsidRPr="000C2184" w:rsidRDefault="00000000" w:rsidP="000C2184">
      <w:pPr>
        <w:rPr>
          <w:sz w:val="6"/>
          <w:lang w:val="nl-BE"/>
        </w:rPr>
      </w:pPr>
    </w:p>
    <w:p w14:paraId="11CD16B4" w14:textId="77777777" w:rsidR="00000000" w:rsidRPr="00AC7615" w:rsidRDefault="00EB3355" w:rsidP="005E3C6E">
      <w:pPr>
        <w:pStyle w:val="Subheading"/>
        <w:rPr>
          <w:lang w:val="nl-BE"/>
        </w:rPr>
      </w:pPr>
      <w:r w:rsidRPr="00AC7615">
        <w:rPr>
          <w:lang w:val="nl-BE"/>
        </w:rPr>
        <w:t>8.2.</w:t>
      </w:r>
      <w:r w:rsidRPr="00AC7615">
        <w:rPr>
          <w:lang w:val="nl-BE"/>
        </w:rPr>
        <w:tab/>
      </w:r>
      <w:r>
        <w:rPr>
          <w:noProof/>
          <w:lang w:val="nl-BE"/>
        </w:rPr>
        <w:t>Exposure controls</w:t>
      </w:r>
    </w:p>
    <w:tbl>
      <w:tblPr>
        <w:tblW w:w="0" w:type="auto"/>
        <w:tblInd w:w="-4" w:type="dxa"/>
        <w:tblLayout w:type="fixed"/>
        <w:tblLook w:val="04A0" w:firstRow="1" w:lastRow="0" w:firstColumn="1" w:lastColumn="0" w:noHBand="0" w:noVBand="1"/>
      </w:tblPr>
      <w:tblGrid>
        <w:gridCol w:w="3656"/>
        <w:gridCol w:w="160"/>
        <w:gridCol w:w="6870"/>
      </w:tblGrid>
      <w:tr w:rsidR="00FD38CC" w14:paraId="5040F78E" w14:textId="77777777" w:rsidTr="00806C5E">
        <w:trPr>
          <w:cantSplit/>
        </w:trPr>
        <w:tc>
          <w:tcPr>
            <w:tcW w:w="3656" w:type="dxa"/>
          </w:tcPr>
          <w:p w14:paraId="03ECAFAA" w14:textId="77777777" w:rsidR="00000000" w:rsidRDefault="00EB3355">
            <w:r>
              <w:rPr>
                <w:noProof/>
              </w:rPr>
              <w:t>Personal protective equipment</w:t>
            </w:r>
          </w:p>
        </w:tc>
        <w:tc>
          <w:tcPr>
            <w:tcW w:w="160" w:type="dxa"/>
            <w:tcMar>
              <w:left w:w="0" w:type="dxa"/>
              <w:right w:w="0" w:type="dxa"/>
            </w:tcMar>
          </w:tcPr>
          <w:p w14:paraId="2A1BD00C" w14:textId="77777777" w:rsidR="00000000" w:rsidRPr="00FF57F9" w:rsidRDefault="00EB3355" w:rsidP="00806C5E">
            <w:r>
              <w:t>:</w:t>
            </w:r>
          </w:p>
        </w:tc>
        <w:tc>
          <w:tcPr>
            <w:tcW w:w="6870" w:type="dxa"/>
            <w:tcMar>
              <w:left w:w="0" w:type="dxa"/>
            </w:tcMar>
          </w:tcPr>
          <w:p w14:paraId="0809142F" w14:textId="77777777" w:rsidR="00000000" w:rsidRDefault="00EB3355">
            <w:r>
              <w:rPr>
                <w:noProof/>
              </w:rPr>
              <w:t>Avoid all unnecessary exposure.</w:t>
            </w:r>
          </w:p>
          <w:p w14:paraId="5F580EE9" w14:textId="77777777" w:rsidR="00000000" w:rsidRDefault="00000000"/>
        </w:tc>
      </w:tr>
      <w:tr w:rsidR="00FD38CC" w14:paraId="7674FD19" w14:textId="77777777" w:rsidTr="00806C5E">
        <w:trPr>
          <w:cantSplit/>
        </w:trPr>
        <w:tc>
          <w:tcPr>
            <w:tcW w:w="3656" w:type="dxa"/>
          </w:tcPr>
          <w:p w14:paraId="6765E68A" w14:textId="77777777" w:rsidR="00000000" w:rsidRDefault="00EB3355">
            <w:r>
              <w:rPr>
                <w:noProof/>
              </w:rPr>
              <w:t>Hand protection</w:t>
            </w:r>
          </w:p>
        </w:tc>
        <w:tc>
          <w:tcPr>
            <w:tcW w:w="160" w:type="dxa"/>
            <w:tcMar>
              <w:left w:w="0" w:type="dxa"/>
              <w:right w:w="0" w:type="dxa"/>
            </w:tcMar>
          </w:tcPr>
          <w:p w14:paraId="4B4A21CF" w14:textId="77777777" w:rsidR="00000000" w:rsidRPr="00FF57F9" w:rsidRDefault="00EB3355" w:rsidP="00806C5E">
            <w:r>
              <w:t>:</w:t>
            </w:r>
          </w:p>
        </w:tc>
        <w:tc>
          <w:tcPr>
            <w:tcW w:w="6870" w:type="dxa"/>
            <w:tcMar>
              <w:left w:w="0" w:type="dxa"/>
            </w:tcMar>
          </w:tcPr>
          <w:p w14:paraId="75FFEEB1" w14:textId="77777777" w:rsidR="00000000" w:rsidRDefault="00EB3355">
            <w:r>
              <w:rPr>
                <w:noProof/>
              </w:rPr>
              <w:t>Wear protective gloves.</w:t>
            </w:r>
          </w:p>
        </w:tc>
      </w:tr>
      <w:tr w:rsidR="00FD38CC" w14:paraId="76A7DB8F" w14:textId="77777777" w:rsidTr="00806C5E">
        <w:trPr>
          <w:cantSplit/>
        </w:trPr>
        <w:tc>
          <w:tcPr>
            <w:tcW w:w="3656" w:type="dxa"/>
          </w:tcPr>
          <w:p w14:paraId="011EB194" w14:textId="77777777" w:rsidR="00000000" w:rsidRDefault="00EB3355">
            <w:r>
              <w:rPr>
                <w:noProof/>
              </w:rPr>
              <w:t>Eye protection</w:t>
            </w:r>
          </w:p>
        </w:tc>
        <w:tc>
          <w:tcPr>
            <w:tcW w:w="160" w:type="dxa"/>
            <w:tcMar>
              <w:left w:w="0" w:type="dxa"/>
              <w:right w:w="0" w:type="dxa"/>
            </w:tcMar>
          </w:tcPr>
          <w:p w14:paraId="118F3A3C" w14:textId="77777777" w:rsidR="00000000" w:rsidRPr="00FF57F9" w:rsidRDefault="00EB3355" w:rsidP="00806C5E">
            <w:r>
              <w:t>:</w:t>
            </w:r>
          </w:p>
        </w:tc>
        <w:tc>
          <w:tcPr>
            <w:tcW w:w="6870" w:type="dxa"/>
            <w:tcMar>
              <w:left w:w="0" w:type="dxa"/>
            </w:tcMar>
          </w:tcPr>
          <w:p w14:paraId="3EB9BD81" w14:textId="77777777" w:rsidR="00000000" w:rsidRDefault="00EB3355">
            <w:r>
              <w:rPr>
                <w:noProof/>
              </w:rPr>
              <w:t>Chemical goggles or safety glasses.</w:t>
            </w:r>
          </w:p>
        </w:tc>
      </w:tr>
      <w:tr w:rsidR="00FD38CC" w14:paraId="4EA65041" w14:textId="77777777" w:rsidTr="00806C5E">
        <w:trPr>
          <w:cantSplit/>
        </w:trPr>
        <w:tc>
          <w:tcPr>
            <w:tcW w:w="3656" w:type="dxa"/>
          </w:tcPr>
          <w:p w14:paraId="209EEF71" w14:textId="77777777" w:rsidR="00000000" w:rsidRDefault="00EB3355">
            <w:r>
              <w:rPr>
                <w:noProof/>
              </w:rPr>
              <w:t>Respiratory protection</w:t>
            </w:r>
          </w:p>
        </w:tc>
        <w:tc>
          <w:tcPr>
            <w:tcW w:w="160" w:type="dxa"/>
            <w:tcMar>
              <w:left w:w="0" w:type="dxa"/>
              <w:right w:w="0" w:type="dxa"/>
            </w:tcMar>
          </w:tcPr>
          <w:p w14:paraId="0C548A83" w14:textId="77777777" w:rsidR="00000000" w:rsidRPr="00FF57F9" w:rsidRDefault="00EB3355" w:rsidP="00806C5E">
            <w:r>
              <w:t>:</w:t>
            </w:r>
          </w:p>
        </w:tc>
        <w:tc>
          <w:tcPr>
            <w:tcW w:w="6870" w:type="dxa"/>
            <w:tcMar>
              <w:left w:w="0" w:type="dxa"/>
            </w:tcMar>
          </w:tcPr>
          <w:p w14:paraId="22526981" w14:textId="77777777" w:rsidR="00000000" w:rsidRDefault="00EB3355">
            <w:r>
              <w:rPr>
                <w:noProof/>
              </w:rPr>
              <w:t>Wear appropriate mask.</w:t>
            </w:r>
          </w:p>
        </w:tc>
      </w:tr>
      <w:tr w:rsidR="00FD38CC" w14:paraId="41655DAD" w14:textId="77777777" w:rsidTr="00806C5E">
        <w:trPr>
          <w:cantSplit/>
        </w:trPr>
        <w:tc>
          <w:tcPr>
            <w:tcW w:w="3656" w:type="dxa"/>
          </w:tcPr>
          <w:p w14:paraId="5D61B803" w14:textId="77777777" w:rsidR="00000000" w:rsidRDefault="00EB3355">
            <w:r>
              <w:rPr>
                <w:noProof/>
              </w:rPr>
              <w:t>Other information</w:t>
            </w:r>
          </w:p>
        </w:tc>
        <w:tc>
          <w:tcPr>
            <w:tcW w:w="160" w:type="dxa"/>
            <w:tcMar>
              <w:left w:w="0" w:type="dxa"/>
              <w:right w:w="0" w:type="dxa"/>
            </w:tcMar>
          </w:tcPr>
          <w:p w14:paraId="08DD223C" w14:textId="77777777" w:rsidR="00000000" w:rsidRDefault="00EB3355" w:rsidP="00806C5E">
            <w:r>
              <w:t>:</w:t>
            </w:r>
          </w:p>
        </w:tc>
        <w:tc>
          <w:tcPr>
            <w:tcW w:w="6870" w:type="dxa"/>
            <w:tcMar>
              <w:left w:w="0" w:type="dxa"/>
            </w:tcMar>
          </w:tcPr>
          <w:p w14:paraId="267714CA" w14:textId="77777777" w:rsidR="00000000" w:rsidRPr="00C91E7D" w:rsidRDefault="00EB3355">
            <w:pPr>
              <w:rPr>
                <w:lang w:val="en-CA"/>
              </w:rPr>
            </w:pPr>
            <w:r w:rsidRPr="00C91E7D">
              <w:rPr>
                <w:noProof/>
                <w:lang w:val="en-CA"/>
              </w:rPr>
              <w:t>Do not eat, drink or smoke during use.</w:t>
            </w:r>
          </w:p>
        </w:tc>
      </w:tr>
    </w:tbl>
    <w:p w14:paraId="68C79CF2" w14:textId="77777777" w:rsidR="00000000" w:rsidRPr="00C91E7D" w:rsidRDefault="00EB3355" w:rsidP="00696DE1">
      <w:pPr>
        <w:pStyle w:val="Heading"/>
        <w:outlineLvl w:val="0"/>
        <w:rPr>
          <w:lang w:val="en-CA"/>
        </w:rPr>
      </w:pPr>
      <w:r w:rsidRPr="00C91E7D">
        <w:rPr>
          <w:noProof/>
          <w:lang w:val="en-CA"/>
        </w:rPr>
        <w:t>SECTION 9</w:t>
      </w:r>
      <w:r w:rsidRPr="00C91E7D">
        <w:rPr>
          <w:lang w:val="en-CA"/>
        </w:rPr>
        <w:t xml:space="preserve">: </w:t>
      </w:r>
      <w:r w:rsidRPr="00C91E7D">
        <w:rPr>
          <w:noProof/>
          <w:lang w:val="en-CA"/>
        </w:rPr>
        <w:t>Physical and chemical properties</w:t>
      </w:r>
    </w:p>
    <w:p w14:paraId="4CDCEDB8" w14:textId="77777777" w:rsidR="00000000" w:rsidRPr="00C91E7D" w:rsidRDefault="00000000" w:rsidP="00174EB6">
      <w:pPr>
        <w:pStyle w:val="SpacingBeforeSubheading"/>
        <w:rPr>
          <w:lang w:val="en-CA"/>
        </w:rPr>
      </w:pPr>
    </w:p>
    <w:p w14:paraId="529884B5" w14:textId="77777777" w:rsidR="00000000" w:rsidRPr="00AC7615" w:rsidRDefault="00EB3355" w:rsidP="00696DE1">
      <w:pPr>
        <w:pStyle w:val="Subheading"/>
        <w:outlineLvl w:val="0"/>
        <w:rPr>
          <w:lang w:val="nl-BE"/>
        </w:rPr>
      </w:pPr>
      <w:r w:rsidRPr="00C91E7D">
        <w:rPr>
          <w:lang w:val="en-CA"/>
        </w:rPr>
        <w:t>9.1.</w:t>
      </w:r>
      <w:r w:rsidRPr="00C91E7D">
        <w:rPr>
          <w:lang w:val="en-CA"/>
        </w:rPr>
        <w:tab/>
      </w:r>
      <w:r>
        <w:rPr>
          <w:noProof/>
          <w:lang w:val="nl-BE"/>
        </w:rPr>
        <w:t xml:space="preserve">Information on basic physical and </w:t>
      </w:r>
      <w:r w:rsidRPr="00232E82">
        <w:t>chemical properties</w:t>
      </w:r>
    </w:p>
    <w:tbl>
      <w:tblPr>
        <w:tblW w:w="0" w:type="auto"/>
        <w:tblInd w:w="-4" w:type="dxa"/>
        <w:tblLayout w:type="fixed"/>
        <w:tblLook w:val="04A0" w:firstRow="1" w:lastRow="0" w:firstColumn="1" w:lastColumn="0" w:noHBand="0" w:noVBand="1"/>
      </w:tblPr>
      <w:tblGrid>
        <w:gridCol w:w="3656"/>
        <w:gridCol w:w="160"/>
        <w:gridCol w:w="6870"/>
      </w:tblGrid>
      <w:tr w:rsidR="00FD38CC" w14:paraId="757CD63B" w14:textId="77777777" w:rsidTr="00F24313">
        <w:trPr>
          <w:cantSplit/>
        </w:trPr>
        <w:tc>
          <w:tcPr>
            <w:tcW w:w="3656" w:type="dxa"/>
          </w:tcPr>
          <w:p w14:paraId="4027FDED" w14:textId="77777777" w:rsidR="00000000" w:rsidRPr="008B108B" w:rsidRDefault="00EB3355" w:rsidP="00D41850">
            <w:r>
              <w:rPr>
                <w:noProof/>
              </w:rPr>
              <w:t>Physical state</w:t>
            </w:r>
          </w:p>
        </w:tc>
        <w:tc>
          <w:tcPr>
            <w:tcW w:w="160" w:type="dxa"/>
            <w:tcMar>
              <w:left w:w="0" w:type="dxa"/>
              <w:right w:w="0" w:type="dxa"/>
            </w:tcMar>
          </w:tcPr>
          <w:p w14:paraId="594555B2" w14:textId="77777777" w:rsidR="00000000" w:rsidRPr="00FF57F9" w:rsidRDefault="00EB3355" w:rsidP="00D41850">
            <w:r>
              <w:t>:</w:t>
            </w:r>
          </w:p>
        </w:tc>
        <w:tc>
          <w:tcPr>
            <w:tcW w:w="6870" w:type="dxa"/>
            <w:tcMar>
              <w:left w:w="0" w:type="dxa"/>
            </w:tcMar>
          </w:tcPr>
          <w:p w14:paraId="53F57D62" w14:textId="77777777" w:rsidR="00000000" w:rsidRPr="00A75C89" w:rsidRDefault="00EB3355" w:rsidP="00A75C89">
            <w:pPr>
              <w:spacing w:after="0"/>
            </w:pPr>
            <w:r>
              <w:rPr>
                <w:noProof/>
              </w:rPr>
              <w:t>Liquid</w:t>
            </w:r>
          </w:p>
          <w:p w14:paraId="0BD7EBC7" w14:textId="77777777" w:rsidR="00000000" w:rsidRPr="0079274A" w:rsidRDefault="00EB3355" w:rsidP="00A75C89">
            <w:pPr>
              <w:spacing w:after="0"/>
              <w:rPr>
                <w:sz w:val="6"/>
                <w:szCs w:val="6"/>
              </w:rPr>
            </w:pPr>
            <w:r w:rsidRPr="0079274A">
              <w:rPr>
                <w:sz w:val="6"/>
                <w:szCs w:val="6"/>
              </w:rPr>
              <w:t xml:space="preserve"> </w:t>
            </w:r>
          </w:p>
        </w:tc>
      </w:tr>
      <w:tr w:rsidR="00FD38CC" w14:paraId="7F63B79B" w14:textId="77777777" w:rsidTr="00F24313">
        <w:trPr>
          <w:cantSplit/>
        </w:trPr>
        <w:tc>
          <w:tcPr>
            <w:tcW w:w="3656" w:type="dxa"/>
          </w:tcPr>
          <w:p w14:paraId="51338454" w14:textId="77777777" w:rsidR="00000000" w:rsidRPr="008B108B" w:rsidRDefault="00EB3355" w:rsidP="00F24313">
            <w:r>
              <w:rPr>
                <w:noProof/>
              </w:rPr>
              <w:t>Color</w:t>
            </w:r>
          </w:p>
        </w:tc>
        <w:tc>
          <w:tcPr>
            <w:tcW w:w="160" w:type="dxa"/>
            <w:tcMar>
              <w:left w:w="0" w:type="dxa"/>
              <w:right w:w="0" w:type="dxa"/>
            </w:tcMar>
          </w:tcPr>
          <w:p w14:paraId="40685DC3" w14:textId="77777777" w:rsidR="00000000" w:rsidRPr="00FF57F9" w:rsidRDefault="00EB3355" w:rsidP="00F24313">
            <w:r>
              <w:t>:</w:t>
            </w:r>
          </w:p>
        </w:tc>
        <w:tc>
          <w:tcPr>
            <w:tcW w:w="6870" w:type="dxa"/>
            <w:tcMar>
              <w:left w:w="0" w:type="dxa"/>
            </w:tcMar>
          </w:tcPr>
          <w:p w14:paraId="7EE1D41C" w14:textId="77777777" w:rsidR="00000000" w:rsidRPr="00A75C89" w:rsidRDefault="00EB3355" w:rsidP="00A75C89">
            <w:pPr>
              <w:spacing w:after="0"/>
            </w:pPr>
            <w:r>
              <w:rPr>
                <w:noProof/>
              </w:rPr>
              <w:t>light yellow amber</w:t>
            </w:r>
          </w:p>
          <w:p w14:paraId="389320F2" w14:textId="77777777" w:rsidR="00000000" w:rsidRPr="0079274A" w:rsidRDefault="00EB3355" w:rsidP="00A75C89">
            <w:pPr>
              <w:spacing w:after="0"/>
              <w:rPr>
                <w:sz w:val="6"/>
                <w:szCs w:val="6"/>
              </w:rPr>
            </w:pPr>
            <w:r w:rsidRPr="0079274A">
              <w:rPr>
                <w:sz w:val="6"/>
                <w:szCs w:val="6"/>
              </w:rPr>
              <w:t xml:space="preserve"> </w:t>
            </w:r>
          </w:p>
        </w:tc>
      </w:tr>
      <w:tr w:rsidR="00FD38CC" w14:paraId="5578EE5A" w14:textId="77777777" w:rsidTr="00F24313">
        <w:trPr>
          <w:cantSplit/>
        </w:trPr>
        <w:tc>
          <w:tcPr>
            <w:tcW w:w="3656" w:type="dxa"/>
          </w:tcPr>
          <w:p w14:paraId="2F87B164" w14:textId="77777777" w:rsidR="00000000" w:rsidRPr="008B108B" w:rsidRDefault="00EB3355" w:rsidP="00F24313">
            <w:r>
              <w:rPr>
                <w:noProof/>
              </w:rPr>
              <w:t>Odor</w:t>
            </w:r>
          </w:p>
        </w:tc>
        <w:tc>
          <w:tcPr>
            <w:tcW w:w="160" w:type="dxa"/>
            <w:tcMar>
              <w:left w:w="0" w:type="dxa"/>
              <w:right w:w="0" w:type="dxa"/>
            </w:tcMar>
          </w:tcPr>
          <w:p w14:paraId="03AD1B61" w14:textId="77777777" w:rsidR="00000000" w:rsidRPr="00FF57F9" w:rsidRDefault="00EB3355" w:rsidP="00F24313">
            <w:r>
              <w:t>:</w:t>
            </w:r>
          </w:p>
        </w:tc>
        <w:tc>
          <w:tcPr>
            <w:tcW w:w="6870" w:type="dxa"/>
            <w:tcMar>
              <w:left w:w="0" w:type="dxa"/>
            </w:tcMar>
          </w:tcPr>
          <w:p w14:paraId="230007BF" w14:textId="77777777" w:rsidR="00000000" w:rsidRPr="00A75C89" w:rsidRDefault="00EB3355" w:rsidP="00A75C89">
            <w:pPr>
              <w:spacing w:after="0"/>
            </w:pPr>
            <w:r>
              <w:rPr>
                <w:noProof/>
              </w:rPr>
              <w:t>Sweet</w:t>
            </w:r>
          </w:p>
          <w:p w14:paraId="5335E401" w14:textId="77777777" w:rsidR="00000000" w:rsidRPr="0079274A" w:rsidRDefault="00EB3355" w:rsidP="00A75C89">
            <w:pPr>
              <w:spacing w:after="0"/>
              <w:rPr>
                <w:sz w:val="6"/>
                <w:szCs w:val="6"/>
              </w:rPr>
            </w:pPr>
            <w:r w:rsidRPr="0079274A">
              <w:rPr>
                <w:sz w:val="6"/>
                <w:szCs w:val="6"/>
              </w:rPr>
              <w:t xml:space="preserve"> </w:t>
            </w:r>
          </w:p>
        </w:tc>
      </w:tr>
      <w:tr w:rsidR="00FD38CC" w14:paraId="5CCFCF7E" w14:textId="77777777" w:rsidTr="00F24313">
        <w:trPr>
          <w:cantSplit/>
        </w:trPr>
        <w:tc>
          <w:tcPr>
            <w:tcW w:w="3656" w:type="dxa"/>
          </w:tcPr>
          <w:p w14:paraId="1B5CD36E" w14:textId="77777777" w:rsidR="00000000" w:rsidRPr="008B108B" w:rsidRDefault="00EB3355" w:rsidP="00F24313">
            <w:r>
              <w:rPr>
                <w:noProof/>
              </w:rPr>
              <w:t>Odor threshold</w:t>
            </w:r>
          </w:p>
        </w:tc>
        <w:tc>
          <w:tcPr>
            <w:tcW w:w="160" w:type="dxa"/>
            <w:tcMar>
              <w:left w:w="0" w:type="dxa"/>
              <w:right w:w="0" w:type="dxa"/>
            </w:tcMar>
          </w:tcPr>
          <w:p w14:paraId="5327E98B" w14:textId="77777777" w:rsidR="00000000" w:rsidRPr="00FF57F9" w:rsidRDefault="00EB3355" w:rsidP="00F24313">
            <w:r>
              <w:t>:</w:t>
            </w:r>
          </w:p>
        </w:tc>
        <w:tc>
          <w:tcPr>
            <w:tcW w:w="6870" w:type="dxa"/>
            <w:tcMar>
              <w:left w:w="0" w:type="dxa"/>
            </w:tcMar>
          </w:tcPr>
          <w:p w14:paraId="3D375762" w14:textId="77777777" w:rsidR="00000000" w:rsidRPr="00A75C89" w:rsidRDefault="00EB3355" w:rsidP="00A75C89">
            <w:pPr>
              <w:spacing w:after="0"/>
            </w:pPr>
            <w:r w:rsidRPr="00A75C89">
              <w:t>No data available</w:t>
            </w:r>
          </w:p>
          <w:p w14:paraId="0F2014EF" w14:textId="77777777" w:rsidR="00000000" w:rsidRPr="0079274A" w:rsidRDefault="00EB3355" w:rsidP="00A75C89">
            <w:pPr>
              <w:spacing w:after="0"/>
              <w:rPr>
                <w:sz w:val="6"/>
                <w:szCs w:val="6"/>
              </w:rPr>
            </w:pPr>
            <w:r w:rsidRPr="0079274A">
              <w:rPr>
                <w:sz w:val="6"/>
                <w:szCs w:val="6"/>
              </w:rPr>
              <w:t xml:space="preserve"> </w:t>
            </w:r>
          </w:p>
        </w:tc>
      </w:tr>
      <w:tr w:rsidR="00FD38CC" w14:paraId="38800762" w14:textId="77777777" w:rsidTr="00F24313">
        <w:trPr>
          <w:cantSplit/>
        </w:trPr>
        <w:tc>
          <w:tcPr>
            <w:tcW w:w="3656" w:type="dxa"/>
          </w:tcPr>
          <w:p w14:paraId="2B57F73B" w14:textId="77777777" w:rsidR="00000000" w:rsidRPr="008B108B" w:rsidRDefault="00EB3355" w:rsidP="00F24313">
            <w:r>
              <w:rPr>
                <w:noProof/>
              </w:rPr>
              <w:t>pH</w:t>
            </w:r>
          </w:p>
        </w:tc>
        <w:tc>
          <w:tcPr>
            <w:tcW w:w="160" w:type="dxa"/>
            <w:tcMar>
              <w:left w:w="0" w:type="dxa"/>
              <w:right w:w="0" w:type="dxa"/>
            </w:tcMar>
          </w:tcPr>
          <w:p w14:paraId="68B45FD5" w14:textId="77777777" w:rsidR="00000000" w:rsidRPr="00FF57F9" w:rsidRDefault="00EB3355" w:rsidP="00F24313">
            <w:r>
              <w:t>:</w:t>
            </w:r>
          </w:p>
        </w:tc>
        <w:tc>
          <w:tcPr>
            <w:tcW w:w="6870" w:type="dxa"/>
            <w:tcMar>
              <w:left w:w="0" w:type="dxa"/>
            </w:tcMar>
          </w:tcPr>
          <w:p w14:paraId="6ACD6091" w14:textId="77777777" w:rsidR="00000000" w:rsidRPr="00A75C89" w:rsidRDefault="00EB3355" w:rsidP="00A75C89">
            <w:pPr>
              <w:spacing w:after="0"/>
            </w:pPr>
            <w:r w:rsidRPr="00A75C89">
              <w:t>No data available</w:t>
            </w:r>
          </w:p>
          <w:p w14:paraId="63FE93FC" w14:textId="77777777" w:rsidR="00000000" w:rsidRPr="0079274A" w:rsidRDefault="00EB3355" w:rsidP="00A75C89">
            <w:pPr>
              <w:spacing w:after="0"/>
              <w:rPr>
                <w:sz w:val="6"/>
                <w:szCs w:val="6"/>
              </w:rPr>
            </w:pPr>
            <w:r w:rsidRPr="0079274A">
              <w:rPr>
                <w:sz w:val="6"/>
                <w:szCs w:val="6"/>
              </w:rPr>
              <w:t xml:space="preserve"> </w:t>
            </w:r>
          </w:p>
        </w:tc>
      </w:tr>
      <w:tr w:rsidR="00FD38CC" w14:paraId="1D5D2CEB" w14:textId="77777777" w:rsidTr="00F24313">
        <w:trPr>
          <w:cantSplit/>
        </w:trPr>
        <w:tc>
          <w:tcPr>
            <w:tcW w:w="3656" w:type="dxa"/>
          </w:tcPr>
          <w:p w14:paraId="22A81677" w14:textId="77777777" w:rsidR="00000000" w:rsidRPr="008B108B" w:rsidRDefault="00EB3355" w:rsidP="00F24313">
            <w:r>
              <w:rPr>
                <w:noProof/>
              </w:rPr>
              <w:t>Relative evaporation rate (butyl acetate=1)</w:t>
            </w:r>
          </w:p>
        </w:tc>
        <w:tc>
          <w:tcPr>
            <w:tcW w:w="160" w:type="dxa"/>
            <w:tcMar>
              <w:left w:w="0" w:type="dxa"/>
              <w:right w:w="0" w:type="dxa"/>
            </w:tcMar>
          </w:tcPr>
          <w:p w14:paraId="2572A13C" w14:textId="77777777" w:rsidR="00000000" w:rsidRPr="00FF57F9" w:rsidRDefault="00EB3355" w:rsidP="00F24313">
            <w:r>
              <w:t>:</w:t>
            </w:r>
          </w:p>
        </w:tc>
        <w:tc>
          <w:tcPr>
            <w:tcW w:w="6870" w:type="dxa"/>
            <w:tcMar>
              <w:left w:w="0" w:type="dxa"/>
            </w:tcMar>
          </w:tcPr>
          <w:p w14:paraId="39A031A5" w14:textId="77777777" w:rsidR="00000000" w:rsidRPr="00A75C89" w:rsidRDefault="00EB3355" w:rsidP="00A75C89">
            <w:pPr>
              <w:spacing w:after="0"/>
            </w:pPr>
            <w:r w:rsidRPr="00A75C89">
              <w:t>No data available</w:t>
            </w:r>
          </w:p>
          <w:p w14:paraId="519D5F48" w14:textId="77777777" w:rsidR="00000000" w:rsidRPr="0079274A" w:rsidRDefault="00EB3355" w:rsidP="00A75C89">
            <w:pPr>
              <w:spacing w:after="0"/>
              <w:rPr>
                <w:sz w:val="6"/>
                <w:szCs w:val="6"/>
              </w:rPr>
            </w:pPr>
            <w:r w:rsidRPr="0079274A">
              <w:rPr>
                <w:sz w:val="6"/>
                <w:szCs w:val="6"/>
              </w:rPr>
              <w:t xml:space="preserve"> </w:t>
            </w:r>
          </w:p>
        </w:tc>
      </w:tr>
      <w:tr w:rsidR="00FD38CC" w14:paraId="0D1CF8B1" w14:textId="77777777" w:rsidTr="00F24313">
        <w:trPr>
          <w:cantSplit/>
        </w:trPr>
        <w:tc>
          <w:tcPr>
            <w:tcW w:w="3656" w:type="dxa"/>
          </w:tcPr>
          <w:p w14:paraId="1A90EC18" w14:textId="77777777" w:rsidR="00000000" w:rsidRDefault="00EB3355" w:rsidP="00F24313">
            <w:r>
              <w:rPr>
                <w:noProof/>
              </w:rPr>
              <w:t>Melting point</w:t>
            </w:r>
          </w:p>
        </w:tc>
        <w:tc>
          <w:tcPr>
            <w:tcW w:w="160" w:type="dxa"/>
            <w:tcMar>
              <w:left w:w="0" w:type="dxa"/>
              <w:right w:w="0" w:type="dxa"/>
            </w:tcMar>
          </w:tcPr>
          <w:p w14:paraId="44BE1B73" w14:textId="77777777" w:rsidR="00000000" w:rsidRDefault="00EB3355" w:rsidP="00F24313">
            <w:r>
              <w:t>:</w:t>
            </w:r>
          </w:p>
        </w:tc>
        <w:tc>
          <w:tcPr>
            <w:tcW w:w="6870" w:type="dxa"/>
            <w:tcMar>
              <w:left w:w="0" w:type="dxa"/>
            </w:tcMar>
          </w:tcPr>
          <w:p w14:paraId="4C2FF699" w14:textId="77777777" w:rsidR="00000000" w:rsidRPr="00A75C89" w:rsidRDefault="00EB3355" w:rsidP="00FF5AF1">
            <w:pPr>
              <w:spacing w:after="0"/>
            </w:pPr>
            <w:r w:rsidRPr="00A75C89">
              <w:t>No data available</w:t>
            </w:r>
          </w:p>
          <w:p w14:paraId="67143408" w14:textId="77777777" w:rsidR="00000000" w:rsidRPr="0079274A" w:rsidRDefault="00EB3355" w:rsidP="00FF5AF1">
            <w:pPr>
              <w:spacing w:after="0"/>
              <w:rPr>
                <w:sz w:val="6"/>
                <w:szCs w:val="6"/>
              </w:rPr>
            </w:pPr>
            <w:r w:rsidRPr="0079274A">
              <w:rPr>
                <w:sz w:val="6"/>
                <w:szCs w:val="6"/>
              </w:rPr>
              <w:t xml:space="preserve"> </w:t>
            </w:r>
          </w:p>
        </w:tc>
      </w:tr>
      <w:tr w:rsidR="00FD38CC" w14:paraId="5D1CE4EA" w14:textId="77777777" w:rsidTr="00F24313">
        <w:trPr>
          <w:cantSplit/>
        </w:trPr>
        <w:tc>
          <w:tcPr>
            <w:tcW w:w="3656" w:type="dxa"/>
          </w:tcPr>
          <w:p w14:paraId="2B7D535A" w14:textId="77777777" w:rsidR="00000000" w:rsidRDefault="00EB3355" w:rsidP="00F24313">
            <w:r>
              <w:rPr>
                <w:noProof/>
              </w:rPr>
              <w:t>Freezing point</w:t>
            </w:r>
          </w:p>
        </w:tc>
        <w:tc>
          <w:tcPr>
            <w:tcW w:w="160" w:type="dxa"/>
            <w:tcMar>
              <w:left w:w="0" w:type="dxa"/>
              <w:right w:w="0" w:type="dxa"/>
            </w:tcMar>
          </w:tcPr>
          <w:p w14:paraId="01F36E41" w14:textId="77777777" w:rsidR="00000000" w:rsidRDefault="00EB3355" w:rsidP="00F24313">
            <w:r>
              <w:t>:</w:t>
            </w:r>
          </w:p>
        </w:tc>
        <w:tc>
          <w:tcPr>
            <w:tcW w:w="6870" w:type="dxa"/>
            <w:tcMar>
              <w:left w:w="0" w:type="dxa"/>
            </w:tcMar>
          </w:tcPr>
          <w:p w14:paraId="72D95CD2" w14:textId="77777777" w:rsidR="00000000" w:rsidRPr="00A75C89" w:rsidRDefault="00EB3355" w:rsidP="00FF5AF1">
            <w:pPr>
              <w:spacing w:after="0"/>
            </w:pPr>
            <w:r w:rsidRPr="00A75C89">
              <w:t>No data available</w:t>
            </w:r>
          </w:p>
          <w:p w14:paraId="17CAE0C0" w14:textId="77777777" w:rsidR="00000000" w:rsidRPr="0079274A" w:rsidRDefault="00EB3355" w:rsidP="00FF5AF1">
            <w:pPr>
              <w:spacing w:after="0"/>
              <w:rPr>
                <w:sz w:val="6"/>
                <w:szCs w:val="6"/>
              </w:rPr>
            </w:pPr>
            <w:r w:rsidRPr="0079274A">
              <w:rPr>
                <w:sz w:val="6"/>
                <w:szCs w:val="6"/>
              </w:rPr>
              <w:t xml:space="preserve"> </w:t>
            </w:r>
          </w:p>
        </w:tc>
      </w:tr>
      <w:tr w:rsidR="00FD38CC" w14:paraId="3E546D2E" w14:textId="77777777" w:rsidTr="00F24313">
        <w:trPr>
          <w:cantSplit/>
        </w:trPr>
        <w:tc>
          <w:tcPr>
            <w:tcW w:w="3656" w:type="dxa"/>
          </w:tcPr>
          <w:p w14:paraId="3886C391" w14:textId="77777777" w:rsidR="00000000" w:rsidRDefault="00EB3355" w:rsidP="00F24313">
            <w:r>
              <w:rPr>
                <w:noProof/>
              </w:rPr>
              <w:t>Boiling point</w:t>
            </w:r>
          </w:p>
        </w:tc>
        <w:tc>
          <w:tcPr>
            <w:tcW w:w="160" w:type="dxa"/>
            <w:tcMar>
              <w:left w:w="0" w:type="dxa"/>
              <w:right w:w="0" w:type="dxa"/>
            </w:tcMar>
          </w:tcPr>
          <w:p w14:paraId="2509745C" w14:textId="77777777" w:rsidR="00000000" w:rsidRDefault="00EB3355" w:rsidP="00F24313">
            <w:r>
              <w:t>:</w:t>
            </w:r>
          </w:p>
        </w:tc>
        <w:tc>
          <w:tcPr>
            <w:tcW w:w="6870" w:type="dxa"/>
            <w:tcMar>
              <w:left w:w="0" w:type="dxa"/>
            </w:tcMar>
          </w:tcPr>
          <w:p w14:paraId="76C1A95D" w14:textId="77777777" w:rsidR="00000000" w:rsidRPr="00A75C89" w:rsidRDefault="00EB3355" w:rsidP="00FF5AF1">
            <w:pPr>
              <w:spacing w:after="0"/>
            </w:pPr>
            <w:r w:rsidRPr="00A75C89">
              <w:t>No data available</w:t>
            </w:r>
          </w:p>
          <w:p w14:paraId="7E8B3A9C" w14:textId="77777777" w:rsidR="00000000" w:rsidRPr="0079274A" w:rsidRDefault="00EB3355" w:rsidP="00FF5AF1">
            <w:pPr>
              <w:spacing w:after="0"/>
              <w:rPr>
                <w:sz w:val="6"/>
                <w:szCs w:val="6"/>
              </w:rPr>
            </w:pPr>
            <w:r w:rsidRPr="0079274A">
              <w:rPr>
                <w:sz w:val="6"/>
                <w:szCs w:val="6"/>
              </w:rPr>
              <w:t xml:space="preserve"> </w:t>
            </w:r>
          </w:p>
        </w:tc>
      </w:tr>
      <w:tr w:rsidR="00FD38CC" w14:paraId="126EA8BC" w14:textId="77777777" w:rsidTr="00F24313">
        <w:trPr>
          <w:cantSplit/>
        </w:trPr>
        <w:tc>
          <w:tcPr>
            <w:tcW w:w="3656" w:type="dxa"/>
          </w:tcPr>
          <w:p w14:paraId="47ED56F3" w14:textId="77777777" w:rsidR="00000000" w:rsidRDefault="00EB3355" w:rsidP="00F24313">
            <w:r>
              <w:rPr>
                <w:noProof/>
              </w:rPr>
              <w:t>Flash point</w:t>
            </w:r>
          </w:p>
        </w:tc>
        <w:tc>
          <w:tcPr>
            <w:tcW w:w="160" w:type="dxa"/>
            <w:tcMar>
              <w:left w:w="0" w:type="dxa"/>
              <w:right w:w="0" w:type="dxa"/>
            </w:tcMar>
          </w:tcPr>
          <w:p w14:paraId="772D8EED" w14:textId="77777777" w:rsidR="00000000" w:rsidRDefault="00EB3355" w:rsidP="00F24313">
            <w:r>
              <w:t>:</w:t>
            </w:r>
          </w:p>
        </w:tc>
        <w:tc>
          <w:tcPr>
            <w:tcW w:w="6870" w:type="dxa"/>
            <w:tcMar>
              <w:left w:w="0" w:type="dxa"/>
            </w:tcMar>
          </w:tcPr>
          <w:p w14:paraId="29D11475" w14:textId="77777777" w:rsidR="00000000" w:rsidRDefault="00EB3355" w:rsidP="00FF5AF1">
            <w:pPr>
              <w:spacing w:after="0"/>
            </w:pPr>
            <w:r>
              <w:rPr>
                <w:noProof/>
              </w:rPr>
              <w:t>&gt; 93.33 °C (closed cup)</w:t>
            </w:r>
            <w:r w:rsidRPr="00A75C89">
              <w:t xml:space="preserve"> ASTM D7094</w:t>
            </w:r>
          </w:p>
          <w:p w14:paraId="550A97CE" w14:textId="77777777" w:rsidR="00000000" w:rsidRPr="0079274A" w:rsidRDefault="00EB3355" w:rsidP="00FF5AF1">
            <w:pPr>
              <w:spacing w:after="0"/>
              <w:rPr>
                <w:sz w:val="6"/>
                <w:szCs w:val="6"/>
              </w:rPr>
            </w:pPr>
            <w:r w:rsidRPr="0079274A">
              <w:rPr>
                <w:sz w:val="6"/>
                <w:szCs w:val="6"/>
              </w:rPr>
              <w:t xml:space="preserve"> </w:t>
            </w:r>
          </w:p>
        </w:tc>
      </w:tr>
      <w:tr w:rsidR="00FD38CC" w14:paraId="670328DF" w14:textId="77777777" w:rsidTr="00F24313">
        <w:trPr>
          <w:cantSplit/>
        </w:trPr>
        <w:tc>
          <w:tcPr>
            <w:tcW w:w="3656" w:type="dxa"/>
          </w:tcPr>
          <w:p w14:paraId="3A4BE12E" w14:textId="77777777" w:rsidR="00000000" w:rsidRDefault="00EB3355" w:rsidP="00F24313">
            <w:r>
              <w:rPr>
                <w:noProof/>
              </w:rPr>
              <w:t>Auto-ignition temperature</w:t>
            </w:r>
          </w:p>
        </w:tc>
        <w:tc>
          <w:tcPr>
            <w:tcW w:w="160" w:type="dxa"/>
            <w:tcMar>
              <w:left w:w="0" w:type="dxa"/>
              <w:right w:w="0" w:type="dxa"/>
            </w:tcMar>
          </w:tcPr>
          <w:p w14:paraId="0C0A73FC" w14:textId="77777777" w:rsidR="00000000" w:rsidRDefault="00EB3355" w:rsidP="00F24313">
            <w:r>
              <w:t>:</w:t>
            </w:r>
          </w:p>
        </w:tc>
        <w:tc>
          <w:tcPr>
            <w:tcW w:w="6870" w:type="dxa"/>
            <w:tcMar>
              <w:left w:w="0" w:type="dxa"/>
            </w:tcMar>
          </w:tcPr>
          <w:p w14:paraId="08104EF6" w14:textId="77777777" w:rsidR="00000000" w:rsidRPr="00A75C89" w:rsidRDefault="00EB3355" w:rsidP="00FF5AF1">
            <w:pPr>
              <w:spacing w:after="0"/>
            </w:pPr>
            <w:r w:rsidRPr="00A75C89">
              <w:t>No data available</w:t>
            </w:r>
          </w:p>
          <w:p w14:paraId="74B1E09F" w14:textId="77777777" w:rsidR="00000000" w:rsidRPr="0079274A" w:rsidRDefault="00EB3355" w:rsidP="00FF5AF1">
            <w:pPr>
              <w:spacing w:after="0"/>
              <w:rPr>
                <w:sz w:val="6"/>
                <w:szCs w:val="6"/>
              </w:rPr>
            </w:pPr>
            <w:r w:rsidRPr="0079274A">
              <w:rPr>
                <w:sz w:val="6"/>
                <w:szCs w:val="6"/>
              </w:rPr>
              <w:t xml:space="preserve"> </w:t>
            </w:r>
          </w:p>
        </w:tc>
      </w:tr>
      <w:tr w:rsidR="00FD38CC" w14:paraId="2670518B" w14:textId="77777777" w:rsidTr="00F24313">
        <w:trPr>
          <w:cantSplit/>
        </w:trPr>
        <w:tc>
          <w:tcPr>
            <w:tcW w:w="3656" w:type="dxa"/>
          </w:tcPr>
          <w:p w14:paraId="7F43EF9D" w14:textId="77777777" w:rsidR="00000000" w:rsidRDefault="00EB3355" w:rsidP="00F24313">
            <w:r>
              <w:rPr>
                <w:noProof/>
              </w:rPr>
              <w:t>Decomposition temperature</w:t>
            </w:r>
          </w:p>
        </w:tc>
        <w:tc>
          <w:tcPr>
            <w:tcW w:w="160" w:type="dxa"/>
            <w:tcMar>
              <w:left w:w="0" w:type="dxa"/>
              <w:right w:w="0" w:type="dxa"/>
            </w:tcMar>
          </w:tcPr>
          <w:p w14:paraId="6C4C5CDC" w14:textId="77777777" w:rsidR="00000000" w:rsidRDefault="00EB3355" w:rsidP="00F24313">
            <w:r>
              <w:t>:</w:t>
            </w:r>
          </w:p>
        </w:tc>
        <w:tc>
          <w:tcPr>
            <w:tcW w:w="6870" w:type="dxa"/>
            <w:tcMar>
              <w:left w:w="0" w:type="dxa"/>
            </w:tcMar>
          </w:tcPr>
          <w:p w14:paraId="48934375" w14:textId="77777777" w:rsidR="00000000" w:rsidRPr="00A75C89" w:rsidRDefault="00EB3355" w:rsidP="00FF5AF1">
            <w:pPr>
              <w:spacing w:after="0"/>
            </w:pPr>
            <w:r w:rsidRPr="00A75C89">
              <w:t>No data available</w:t>
            </w:r>
          </w:p>
          <w:p w14:paraId="548FA9C2" w14:textId="77777777" w:rsidR="00000000" w:rsidRPr="0079274A" w:rsidRDefault="00EB3355" w:rsidP="00FF5AF1">
            <w:pPr>
              <w:spacing w:after="0"/>
              <w:rPr>
                <w:sz w:val="6"/>
                <w:szCs w:val="6"/>
              </w:rPr>
            </w:pPr>
            <w:r w:rsidRPr="0079274A">
              <w:rPr>
                <w:sz w:val="6"/>
                <w:szCs w:val="6"/>
              </w:rPr>
              <w:t xml:space="preserve"> </w:t>
            </w:r>
          </w:p>
        </w:tc>
      </w:tr>
      <w:tr w:rsidR="00FD38CC" w14:paraId="1E526196" w14:textId="77777777" w:rsidTr="00F24313">
        <w:trPr>
          <w:cantSplit/>
        </w:trPr>
        <w:tc>
          <w:tcPr>
            <w:tcW w:w="3656" w:type="dxa"/>
          </w:tcPr>
          <w:p w14:paraId="3DF501B6" w14:textId="77777777" w:rsidR="00000000" w:rsidRPr="008B108B" w:rsidRDefault="00EB3355" w:rsidP="00F24313">
            <w:r>
              <w:rPr>
                <w:noProof/>
              </w:rPr>
              <w:t>Flammability (solid, gas)</w:t>
            </w:r>
          </w:p>
        </w:tc>
        <w:tc>
          <w:tcPr>
            <w:tcW w:w="160" w:type="dxa"/>
            <w:tcMar>
              <w:left w:w="0" w:type="dxa"/>
              <w:right w:w="0" w:type="dxa"/>
            </w:tcMar>
          </w:tcPr>
          <w:p w14:paraId="7B4F7024" w14:textId="77777777" w:rsidR="00000000" w:rsidRPr="00FF57F9" w:rsidRDefault="00EB3355" w:rsidP="00F24313">
            <w:r>
              <w:t>:</w:t>
            </w:r>
          </w:p>
        </w:tc>
        <w:tc>
          <w:tcPr>
            <w:tcW w:w="6870" w:type="dxa"/>
            <w:tcMar>
              <w:left w:w="0" w:type="dxa"/>
            </w:tcMar>
          </w:tcPr>
          <w:p w14:paraId="318E0ACB" w14:textId="77777777" w:rsidR="00000000" w:rsidRPr="00A75C89" w:rsidRDefault="00EB3355" w:rsidP="00A75C89">
            <w:pPr>
              <w:spacing w:after="0"/>
            </w:pPr>
            <w:r w:rsidRPr="00A75C89">
              <w:t>No data available</w:t>
            </w:r>
          </w:p>
          <w:p w14:paraId="3140CF03" w14:textId="77777777" w:rsidR="00000000" w:rsidRPr="0079274A" w:rsidRDefault="00EB3355" w:rsidP="00A75C89">
            <w:pPr>
              <w:spacing w:after="0"/>
              <w:rPr>
                <w:sz w:val="6"/>
                <w:szCs w:val="6"/>
              </w:rPr>
            </w:pPr>
            <w:r w:rsidRPr="0079274A">
              <w:rPr>
                <w:sz w:val="6"/>
                <w:szCs w:val="6"/>
              </w:rPr>
              <w:t xml:space="preserve"> </w:t>
            </w:r>
          </w:p>
        </w:tc>
      </w:tr>
      <w:tr w:rsidR="00FD38CC" w14:paraId="5DAB533B" w14:textId="77777777" w:rsidTr="00F24313">
        <w:trPr>
          <w:cantSplit/>
        </w:trPr>
        <w:tc>
          <w:tcPr>
            <w:tcW w:w="3656" w:type="dxa"/>
          </w:tcPr>
          <w:p w14:paraId="59767382" w14:textId="77777777" w:rsidR="00000000" w:rsidRPr="008B108B" w:rsidRDefault="00EB3355" w:rsidP="00F24313">
            <w:r>
              <w:rPr>
                <w:noProof/>
              </w:rPr>
              <w:t>Vapor pressure</w:t>
            </w:r>
          </w:p>
        </w:tc>
        <w:tc>
          <w:tcPr>
            <w:tcW w:w="160" w:type="dxa"/>
            <w:tcMar>
              <w:left w:w="0" w:type="dxa"/>
              <w:right w:w="0" w:type="dxa"/>
            </w:tcMar>
          </w:tcPr>
          <w:p w14:paraId="303A2F06" w14:textId="77777777" w:rsidR="00000000" w:rsidRPr="00FF57F9" w:rsidRDefault="00EB3355" w:rsidP="00F24313">
            <w:r>
              <w:t>:</w:t>
            </w:r>
          </w:p>
        </w:tc>
        <w:tc>
          <w:tcPr>
            <w:tcW w:w="6870" w:type="dxa"/>
            <w:tcMar>
              <w:left w:w="0" w:type="dxa"/>
            </w:tcMar>
          </w:tcPr>
          <w:p w14:paraId="432AC921" w14:textId="77777777" w:rsidR="00000000" w:rsidRPr="00A75C89" w:rsidRDefault="00EB3355" w:rsidP="00A75C89">
            <w:pPr>
              <w:spacing w:after="0"/>
            </w:pPr>
            <w:r w:rsidRPr="00A75C89">
              <w:t>No data available</w:t>
            </w:r>
          </w:p>
          <w:p w14:paraId="5B72C98F" w14:textId="77777777" w:rsidR="00000000" w:rsidRPr="0079274A" w:rsidRDefault="00EB3355" w:rsidP="00A75C89">
            <w:pPr>
              <w:spacing w:after="0"/>
              <w:rPr>
                <w:sz w:val="6"/>
                <w:szCs w:val="6"/>
              </w:rPr>
            </w:pPr>
            <w:r w:rsidRPr="0079274A">
              <w:rPr>
                <w:sz w:val="6"/>
                <w:szCs w:val="6"/>
              </w:rPr>
              <w:t xml:space="preserve"> </w:t>
            </w:r>
          </w:p>
        </w:tc>
      </w:tr>
      <w:tr w:rsidR="00FD38CC" w14:paraId="2EFCDDF8" w14:textId="77777777" w:rsidTr="00F24313">
        <w:trPr>
          <w:cantSplit/>
        </w:trPr>
        <w:tc>
          <w:tcPr>
            <w:tcW w:w="3656" w:type="dxa"/>
          </w:tcPr>
          <w:p w14:paraId="10A4E7F0" w14:textId="77777777" w:rsidR="00000000" w:rsidRPr="00691BE0" w:rsidRDefault="00EB3355" w:rsidP="00F24313">
            <w:pPr>
              <w:rPr>
                <w:lang w:val="nl-BE"/>
              </w:rPr>
            </w:pPr>
            <w:r>
              <w:rPr>
                <w:noProof/>
                <w:lang w:val="nl-BE"/>
              </w:rPr>
              <w:t>Relative vapor density at 20 °C</w:t>
            </w:r>
          </w:p>
        </w:tc>
        <w:tc>
          <w:tcPr>
            <w:tcW w:w="160" w:type="dxa"/>
            <w:tcMar>
              <w:left w:w="0" w:type="dxa"/>
              <w:right w:w="0" w:type="dxa"/>
            </w:tcMar>
          </w:tcPr>
          <w:p w14:paraId="21628C13" w14:textId="77777777" w:rsidR="00000000" w:rsidRPr="00FF57F9" w:rsidRDefault="00EB3355" w:rsidP="00F24313">
            <w:r>
              <w:t>:</w:t>
            </w:r>
          </w:p>
        </w:tc>
        <w:tc>
          <w:tcPr>
            <w:tcW w:w="6870" w:type="dxa"/>
            <w:tcMar>
              <w:left w:w="0" w:type="dxa"/>
            </w:tcMar>
          </w:tcPr>
          <w:p w14:paraId="5CA47CFB" w14:textId="77777777" w:rsidR="00000000" w:rsidRPr="00811C25" w:rsidRDefault="00EB3355" w:rsidP="00A75C89">
            <w:pPr>
              <w:spacing w:after="0"/>
              <w:rPr>
                <w:lang w:val="fr-BE"/>
              </w:rPr>
            </w:pPr>
            <w:r w:rsidRPr="00811C25">
              <w:rPr>
                <w:lang w:val="fr-BE"/>
              </w:rPr>
              <w:t xml:space="preserve">No data </w:t>
            </w:r>
            <w:proofErr w:type="spellStart"/>
            <w:r w:rsidRPr="00811C25">
              <w:rPr>
                <w:lang w:val="fr-BE"/>
              </w:rPr>
              <w:t>available</w:t>
            </w:r>
            <w:proofErr w:type="spellEnd"/>
          </w:p>
          <w:p w14:paraId="2D5B9F59" w14:textId="77777777" w:rsidR="00000000" w:rsidRPr="0079274A" w:rsidRDefault="00EB3355" w:rsidP="00A75C89">
            <w:pPr>
              <w:spacing w:after="0"/>
              <w:rPr>
                <w:sz w:val="6"/>
                <w:szCs w:val="6"/>
                <w:lang w:val="nl-BE"/>
              </w:rPr>
            </w:pPr>
            <w:r w:rsidRPr="00811C25">
              <w:rPr>
                <w:sz w:val="6"/>
                <w:szCs w:val="6"/>
                <w:lang w:val="fr-BE"/>
              </w:rPr>
              <w:t xml:space="preserve"> </w:t>
            </w:r>
          </w:p>
        </w:tc>
      </w:tr>
      <w:tr w:rsidR="00FD38CC" w14:paraId="0AF96E38" w14:textId="77777777" w:rsidTr="00F24313">
        <w:trPr>
          <w:cantSplit/>
        </w:trPr>
        <w:tc>
          <w:tcPr>
            <w:tcW w:w="3656" w:type="dxa"/>
          </w:tcPr>
          <w:p w14:paraId="35DC3542" w14:textId="77777777" w:rsidR="00000000" w:rsidRPr="008B108B" w:rsidRDefault="00EB3355" w:rsidP="00F24313">
            <w:r>
              <w:rPr>
                <w:noProof/>
              </w:rPr>
              <w:t>Relative density</w:t>
            </w:r>
          </w:p>
        </w:tc>
        <w:tc>
          <w:tcPr>
            <w:tcW w:w="160" w:type="dxa"/>
            <w:tcMar>
              <w:left w:w="0" w:type="dxa"/>
              <w:right w:w="0" w:type="dxa"/>
            </w:tcMar>
          </w:tcPr>
          <w:p w14:paraId="5BF3E75D" w14:textId="77777777" w:rsidR="00000000" w:rsidRPr="00FF57F9" w:rsidRDefault="00EB3355" w:rsidP="00F24313">
            <w:r>
              <w:t>:</w:t>
            </w:r>
          </w:p>
        </w:tc>
        <w:tc>
          <w:tcPr>
            <w:tcW w:w="6870" w:type="dxa"/>
            <w:tcMar>
              <w:left w:w="0" w:type="dxa"/>
            </w:tcMar>
          </w:tcPr>
          <w:p w14:paraId="36FFB214" w14:textId="77777777" w:rsidR="00000000" w:rsidRDefault="00EB3355" w:rsidP="00A75C89">
            <w:pPr>
              <w:spacing w:after="0"/>
            </w:pPr>
            <w:r>
              <w:rPr>
                <w:noProof/>
              </w:rPr>
              <w:t>≈ 1.16</w:t>
            </w:r>
          </w:p>
          <w:p w14:paraId="0A5F7433" w14:textId="77777777" w:rsidR="00000000" w:rsidRPr="0079274A" w:rsidRDefault="00EB3355" w:rsidP="00A75C89">
            <w:pPr>
              <w:spacing w:after="0"/>
              <w:rPr>
                <w:sz w:val="6"/>
                <w:szCs w:val="6"/>
              </w:rPr>
            </w:pPr>
            <w:r w:rsidRPr="0079274A">
              <w:rPr>
                <w:sz w:val="6"/>
                <w:szCs w:val="6"/>
              </w:rPr>
              <w:t xml:space="preserve"> </w:t>
            </w:r>
          </w:p>
        </w:tc>
      </w:tr>
      <w:tr w:rsidR="00FD38CC" w14:paraId="4BEC269E" w14:textId="77777777" w:rsidTr="00F24313">
        <w:trPr>
          <w:cantSplit/>
        </w:trPr>
        <w:tc>
          <w:tcPr>
            <w:tcW w:w="3656" w:type="dxa"/>
          </w:tcPr>
          <w:p w14:paraId="1E061BD5" w14:textId="77777777" w:rsidR="00000000" w:rsidRPr="008B108B" w:rsidRDefault="00EB3355" w:rsidP="00F24313">
            <w:r>
              <w:rPr>
                <w:noProof/>
              </w:rPr>
              <w:t>Solubility</w:t>
            </w:r>
          </w:p>
        </w:tc>
        <w:tc>
          <w:tcPr>
            <w:tcW w:w="160" w:type="dxa"/>
            <w:tcMar>
              <w:left w:w="0" w:type="dxa"/>
              <w:right w:w="0" w:type="dxa"/>
            </w:tcMar>
          </w:tcPr>
          <w:p w14:paraId="6B668AC6" w14:textId="77777777" w:rsidR="00000000" w:rsidRPr="00FF57F9" w:rsidRDefault="00EB3355" w:rsidP="00F24313">
            <w:r>
              <w:t>:</w:t>
            </w:r>
          </w:p>
        </w:tc>
        <w:tc>
          <w:tcPr>
            <w:tcW w:w="6870" w:type="dxa"/>
            <w:tcMar>
              <w:left w:w="0" w:type="dxa"/>
            </w:tcMar>
          </w:tcPr>
          <w:p w14:paraId="57E6CA4F" w14:textId="77777777" w:rsidR="00000000" w:rsidRPr="0079274A" w:rsidRDefault="00EB3355" w:rsidP="00A75C89">
            <w:pPr>
              <w:spacing w:after="0"/>
              <w:rPr>
                <w:sz w:val="6"/>
                <w:szCs w:val="6"/>
              </w:rPr>
            </w:pPr>
            <w:r w:rsidRPr="0079274A">
              <w:rPr>
                <w:sz w:val="6"/>
                <w:szCs w:val="6"/>
              </w:rPr>
              <w:t xml:space="preserve"> </w:t>
            </w:r>
          </w:p>
        </w:tc>
      </w:tr>
      <w:tr w:rsidR="00FD38CC" w14:paraId="736081C3" w14:textId="77777777" w:rsidTr="00F24313">
        <w:trPr>
          <w:cantSplit/>
        </w:trPr>
        <w:tc>
          <w:tcPr>
            <w:tcW w:w="3656" w:type="dxa"/>
          </w:tcPr>
          <w:p w14:paraId="3D926725" w14:textId="77777777" w:rsidR="00000000" w:rsidRPr="008B108B" w:rsidRDefault="00EB3355" w:rsidP="00F24313">
            <w:r>
              <w:rPr>
                <w:noProof/>
              </w:rPr>
              <w:t>Log Pow</w:t>
            </w:r>
          </w:p>
        </w:tc>
        <w:tc>
          <w:tcPr>
            <w:tcW w:w="160" w:type="dxa"/>
            <w:tcMar>
              <w:left w:w="0" w:type="dxa"/>
              <w:right w:w="0" w:type="dxa"/>
            </w:tcMar>
          </w:tcPr>
          <w:p w14:paraId="348BD7ED" w14:textId="77777777" w:rsidR="00000000" w:rsidRPr="00FF57F9" w:rsidRDefault="00EB3355" w:rsidP="00F24313">
            <w:r>
              <w:t>:</w:t>
            </w:r>
          </w:p>
        </w:tc>
        <w:tc>
          <w:tcPr>
            <w:tcW w:w="6870" w:type="dxa"/>
            <w:tcMar>
              <w:left w:w="0" w:type="dxa"/>
            </w:tcMar>
          </w:tcPr>
          <w:p w14:paraId="73E75EA2" w14:textId="77777777" w:rsidR="00000000" w:rsidRPr="00A75C89" w:rsidRDefault="00EB3355" w:rsidP="00A75C89">
            <w:pPr>
              <w:spacing w:after="0"/>
            </w:pPr>
            <w:r w:rsidRPr="00A75C89">
              <w:t>No data available</w:t>
            </w:r>
          </w:p>
          <w:p w14:paraId="0E266E42" w14:textId="77777777" w:rsidR="00000000" w:rsidRPr="0079274A" w:rsidRDefault="00EB3355" w:rsidP="00A75C89">
            <w:pPr>
              <w:spacing w:after="0"/>
              <w:rPr>
                <w:sz w:val="6"/>
                <w:szCs w:val="6"/>
              </w:rPr>
            </w:pPr>
            <w:r w:rsidRPr="0079274A">
              <w:rPr>
                <w:sz w:val="6"/>
                <w:szCs w:val="6"/>
              </w:rPr>
              <w:t xml:space="preserve"> </w:t>
            </w:r>
          </w:p>
        </w:tc>
      </w:tr>
      <w:tr w:rsidR="00FD38CC" w14:paraId="16BFF466" w14:textId="77777777" w:rsidTr="00F24313">
        <w:trPr>
          <w:cantSplit/>
        </w:trPr>
        <w:tc>
          <w:tcPr>
            <w:tcW w:w="3656" w:type="dxa"/>
          </w:tcPr>
          <w:p w14:paraId="585F00FC" w14:textId="77777777" w:rsidR="00000000" w:rsidRDefault="00EB3355" w:rsidP="00F24313">
            <w:r>
              <w:rPr>
                <w:noProof/>
              </w:rPr>
              <w:t>Log Kow</w:t>
            </w:r>
          </w:p>
        </w:tc>
        <w:tc>
          <w:tcPr>
            <w:tcW w:w="160" w:type="dxa"/>
            <w:tcMar>
              <w:left w:w="0" w:type="dxa"/>
              <w:right w:w="0" w:type="dxa"/>
            </w:tcMar>
          </w:tcPr>
          <w:p w14:paraId="4FB5BA28" w14:textId="77777777" w:rsidR="00000000" w:rsidRDefault="00EB3355" w:rsidP="00F24313">
            <w:r>
              <w:t>:</w:t>
            </w:r>
          </w:p>
        </w:tc>
        <w:tc>
          <w:tcPr>
            <w:tcW w:w="6870" w:type="dxa"/>
            <w:tcMar>
              <w:left w:w="0" w:type="dxa"/>
            </w:tcMar>
          </w:tcPr>
          <w:p w14:paraId="09B37EFB" w14:textId="77777777" w:rsidR="00000000" w:rsidRDefault="00EB3355" w:rsidP="00A75C89">
            <w:pPr>
              <w:spacing w:after="0"/>
            </w:pPr>
            <w:r>
              <w:t>No data available</w:t>
            </w:r>
          </w:p>
          <w:p w14:paraId="461B0C9E" w14:textId="77777777" w:rsidR="00000000" w:rsidRPr="008801E9" w:rsidRDefault="00EB3355" w:rsidP="00A75C89">
            <w:pPr>
              <w:spacing w:after="0"/>
              <w:rPr>
                <w:sz w:val="6"/>
                <w:szCs w:val="6"/>
              </w:rPr>
            </w:pPr>
            <w:r w:rsidRPr="008801E9">
              <w:rPr>
                <w:sz w:val="6"/>
                <w:szCs w:val="6"/>
              </w:rPr>
              <w:t xml:space="preserve"> </w:t>
            </w:r>
          </w:p>
        </w:tc>
      </w:tr>
      <w:tr w:rsidR="00FD38CC" w14:paraId="0BD1FA0E" w14:textId="77777777" w:rsidTr="00F24313">
        <w:trPr>
          <w:cantSplit/>
        </w:trPr>
        <w:tc>
          <w:tcPr>
            <w:tcW w:w="3656" w:type="dxa"/>
          </w:tcPr>
          <w:p w14:paraId="5D0FAF37" w14:textId="77777777" w:rsidR="00000000" w:rsidRPr="008B108B" w:rsidRDefault="00EB3355" w:rsidP="00C201DE">
            <w:r>
              <w:rPr>
                <w:noProof/>
              </w:rPr>
              <w:t>Viscosity, kinematic</w:t>
            </w:r>
          </w:p>
        </w:tc>
        <w:tc>
          <w:tcPr>
            <w:tcW w:w="160" w:type="dxa"/>
            <w:tcMar>
              <w:left w:w="0" w:type="dxa"/>
              <w:right w:w="0" w:type="dxa"/>
            </w:tcMar>
          </w:tcPr>
          <w:p w14:paraId="3DC1B9BB" w14:textId="77777777" w:rsidR="00000000" w:rsidRPr="00FF57F9" w:rsidRDefault="00EB3355" w:rsidP="00C201DE">
            <w:r>
              <w:t>:</w:t>
            </w:r>
          </w:p>
        </w:tc>
        <w:tc>
          <w:tcPr>
            <w:tcW w:w="6870" w:type="dxa"/>
            <w:tcMar>
              <w:left w:w="0" w:type="dxa"/>
            </w:tcMar>
          </w:tcPr>
          <w:p w14:paraId="4BFF123A" w14:textId="77777777" w:rsidR="00000000" w:rsidRPr="00A75C89" w:rsidRDefault="00EB3355" w:rsidP="00C201DE">
            <w:pPr>
              <w:spacing w:after="0"/>
            </w:pPr>
            <w:r w:rsidRPr="00A75C89">
              <w:t>No data available</w:t>
            </w:r>
          </w:p>
          <w:p w14:paraId="136B0600" w14:textId="77777777" w:rsidR="00000000" w:rsidRPr="0079274A" w:rsidRDefault="00EB3355" w:rsidP="00C201DE">
            <w:pPr>
              <w:spacing w:after="0"/>
              <w:rPr>
                <w:sz w:val="6"/>
                <w:szCs w:val="6"/>
              </w:rPr>
            </w:pPr>
            <w:r w:rsidRPr="0079274A">
              <w:rPr>
                <w:sz w:val="6"/>
                <w:szCs w:val="6"/>
              </w:rPr>
              <w:t xml:space="preserve"> </w:t>
            </w:r>
          </w:p>
        </w:tc>
      </w:tr>
      <w:tr w:rsidR="00FD38CC" w14:paraId="6E310443" w14:textId="77777777" w:rsidTr="00F24313">
        <w:trPr>
          <w:cantSplit/>
        </w:trPr>
        <w:tc>
          <w:tcPr>
            <w:tcW w:w="3656" w:type="dxa"/>
          </w:tcPr>
          <w:p w14:paraId="1172AC94" w14:textId="77777777" w:rsidR="00000000" w:rsidRPr="008B108B" w:rsidRDefault="00EB3355" w:rsidP="00C201DE">
            <w:r>
              <w:rPr>
                <w:noProof/>
              </w:rPr>
              <w:t>Viscosity, dynamic</w:t>
            </w:r>
          </w:p>
        </w:tc>
        <w:tc>
          <w:tcPr>
            <w:tcW w:w="160" w:type="dxa"/>
            <w:tcMar>
              <w:left w:w="0" w:type="dxa"/>
              <w:right w:w="0" w:type="dxa"/>
            </w:tcMar>
          </w:tcPr>
          <w:p w14:paraId="775353CC" w14:textId="77777777" w:rsidR="00000000" w:rsidRPr="00FF57F9" w:rsidRDefault="00EB3355" w:rsidP="00C201DE">
            <w:r>
              <w:t>:</w:t>
            </w:r>
          </w:p>
        </w:tc>
        <w:tc>
          <w:tcPr>
            <w:tcW w:w="6870" w:type="dxa"/>
            <w:tcMar>
              <w:left w:w="0" w:type="dxa"/>
            </w:tcMar>
          </w:tcPr>
          <w:p w14:paraId="52C2B57D" w14:textId="77777777" w:rsidR="00000000" w:rsidRPr="00A75C89" w:rsidRDefault="00EB3355" w:rsidP="00C201DE">
            <w:pPr>
              <w:spacing w:after="0"/>
            </w:pPr>
            <w:r w:rsidRPr="00A75C89">
              <w:t>No data available</w:t>
            </w:r>
          </w:p>
          <w:p w14:paraId="12B96A55" w14:textId="77777777" w:rsidR="00000000" w:rsidRPr="0079274A" w:rsidRDefault="00EB3355" w:rsidP="00C201DE">
            <w:pPr>
              <w:spacing w:after="0"/>
              <w:rPr>
                <w:sz w:val="6"/>
                <w:szCs w:val="6"/>
              </w:rPr>
            </w:pPr>
            <w:r w:rsidRPr="0079274A">
              <w:rPr>
                <w:sz w:val="6"/>
                <w:szCs w:val="6"/>
              </w:rPr>
              <w:t xml:space="preserve"> </w:t>
            </w:r>
          </w:p>
        </w:tc>
      </w:tr>
      <w:tr w:rsidR="00FD38CC" w14:paraId="4245EE18" w14:textId="77777777" w:rsidTr="00F24313">
        <w:trPr>
          <w:cantSplit/>
        </w:trPr>
        <w:tc>
          <w:tcPr>
            <w:tcW w:w="3656" w:type="dxa"/>
          </w:tcPr>
          <w:p w14:paraId="697D5FD2" w14:textId="77777777" w:rsidR="00000000" w:rsidRDefault="00EB3355" w:rsidP="002D659F">
            <w:r>
              <w:rPr>
                <w:noProof/>
              </w:rPr>
              <w:t>Explosive properties</w:t>
            </w:r>
          </w:p>
        </w:tc>
        <w:tc>
          <w:tcPr>
            <w:tcW w:w="160" w:type="dxa"/>
            <w:tcMar>
              <w:left w:w="0" w:type="dxa"/>
              <w:right w:w="0" w:type="dxa"/>
            </w:tcMar>
          </w:tcPr>
          <w:p w14:paraId="09D1E145" w14:textId="77777777" w:rsidR="00000000" w:rsidRDefault="00EB3355" w:rsidP="00F24313">
            <w:r>
              <w:t>:</w:t>
            </w:r>
          </w:p>
        </w:tc>
        <w:tc>
          <w:tcPr>
            <w:tcW w:w="6870" w:type="dxa"/>
            <w:tcMar>
              <w:left w:w="0" w:type="dxa"/>
            </w:tcMar>
          </w:tcPr>
          <w:p w14:paraId="53BBCFB5" w14:textId="77777777" w:rsidR="00000000" w:rsidRPr="00F03BB6" w:rsidRDefault="00EB3355" w:rsidP="00883209">
            <w:pPr>
              <w:spacing w:after="0"/>
            </w:pPr>
            <w:r w:rsidRPr="00F03BB6">
              <w:t>No data available</w:t>
            </w:r>
          </w:p>
          <w:p w14:paraId="671C4312" w14:textId="77777777" w:rsidR="00000000" w:rsidRPr="00F03BB6" w:rsidRDefault="00EB3355" w:rsidP="00883209">
            <w:pPr>
              <w:spacing w:after="0"/>
              <w:rPr>
                <w:sz w:val="6"/>
              </w:rPr>
            </w:pPr>
            <w:r>
              <w:rPr>
                <w:sz w:val="6"/>
              </w:rPr>
              <w:t xml:space="preserve"> </w:t>
            </w:r>
          </w:p>
        </w:tc>
      </w:tr>
      <w:tr w:rsidR="00FD38CC" w14:paraId="2918116E" w14:textId="77777777" w:rsidTr="00F24313">
        <w:trPr>
          <w:cantSplit/>
        </w:trPr>
        <w:tc>
          <w:tcPr>
            <w:tcW w:w="3656" w:type="dxa"/>
          </w:tcPr>
          <w:p w14:paraId="0FCBDF6B" w14:textId="77777777" w:rsidR="00000000" w:rsidRDefault="00EB3355" w:rsidP="00F24313">
            <w:r>
              <w:rPr>
                <w:noProof/>
              </w:rPr>
              <w:t>Oxidizing properties</w:t>
            </w:r>
          </w:p>
        </w:tc>
        <w:tc>
          <w:tcPr>
            <w:tcW w:w="160" w:type="dxa"/>
            <w:tcMar>
              <w:left w:w="0" w:type="dxa"/>
              <w:right w:w="0" w:type="dxa"/>
            </w:tcMar>
          </w:tcPr>
          <w:p w14:paraId="1B46D767" w14:textId="77777777" w:rsidR="00000000" w:rsidRDefault="00EB3355" w:rsidP="00F24313">
            <w:r>
              <w:t>:</w:t>
            </w:r>
          </w:p>
        </w:tc>
        <w:tc>
          <w:tcPr>
            <w:tcW w:w="6870" w:type="dxa"/>
            <w:tcMar>
              <w:left w:w="0" w:type="dxa"/>
            </w:tcMar>
          </w:tcPr>
          <w:p w14:paraId="07C2417E" w14:textId="77777777" w:rsidR="00000000" w:rsidRPr="00D66CD5" w:rsidRDefault="00EB3355" w:rsidP="00883209">
            <w:pPr>
              <w:spacing w:after="0"/>
            </w:pPr>
            <w:r w:rsidRPr="00D66CD5">
              <w:t>No data available</w:t>
            </w:r>
          </w:p>
          <w:p w14:paraId="425745A8" w14:textId="77777777" w:rsidR="00000000" w:rsidRPr="00F03BB6" w:rsidRDefault="00EB3355" w:rsidP="00883209">
            <w:pPr>
              <w:spacing w:after="0"/>
              <w:rPr>
                <w:sz w:val="6"/>
              </w:rPr>
            </w:pPr>
            <w:r>
              <w:rPr>
                <w:sz w:val="6"/>
              </w:rPr>
              <w:t xml:space="preserve"> </w:t>
            </w:r>
          </w:p>
        </w:tc>
      </w:tr>
      <w:tr w:rsidR="00FD38CC" w14:paraId="20696F81" w14:textId="77777777" w:rsidTr="00F24313">
        <w:trPr>
          <w:cantSplit/>
        </w:trPr>
        <w:tc>
          <w:tcPr>
            <w:tcW w:w="3656" w:type="dxa"/>
          </w:tcPr>
          <w:p w14:paraId="1B6162CF" w14:textId="77777777" w:rsidR="00000000" w:rsidRDefault="00EB3355" w:rsidP="00F24313">
            <w:r>
              <w:rPr>
                <w:noProof/>
                <w:lang w:val="nl-BE"/>
              </w:rPr>
              <w:t>Explosion limits</w:t>
            </w:r>
          </w:p>
        </w:tc>
        <w:tc>
          <w:tcPr>
            <w:tcW w:w="160" w:type="dxa"/>
            <w:tcMar>
              <w:left w:w="0" w:type="dxa"/>
              <w:right w:w="0" w:type="dxa"/>
            </w:tcMar>
          </w:tcPr>
          <w:p w14:paraId="02185B5F" w14:textId="77777777" w:rsidR="00000000" w:rsidRDefault="00EB3355" w:rsidP="00F24313">
            <w:r>
              <w:t>:</w:t>
            </w:r>
          </w:p>
        </w:tc>
        <w:tc>
          <w:tcPr>
            <w:tcW w:w="6870" w:type="dxa"/>
            <w:tcMar>
              <w:left w:w="0" w:type="dxa"/>
            </w:tcMar>
          </w:tcPr>
          <w:p w14:paraId="7B75F984" w14:textId="77777777" w:rsidR="00000000" w:rsidRPr="00A75C89" w:rsidRDefault="00EB3355" w:rsidP="00FF5AF1">
            <w:pPr>
              <w:spacing w:after="0"/>
            </w:pPr>
            <w:r w:rsidRPr="00A75C89">
              <w:t>No data available</w:t>
            </w:r>
          </w:p>
          <w:p w14:paraId="77F22B06" w14:textId="77777777" w:rsidR="00000000" w:rsidRPr="0079274A" w:rsidRDefault="00EB3355" w:rsidP="00FF5AF1">
            <w:pPr>
              <w:spacing w:after="0"/>
              <w:rPr>
                <w:sz w:val="6"/>
                <w:szCs w:val="6"/>
              </w:rPr>
            </w:pPr>
            <w:r w:rsidRPr="0079274A">
              <w:rPr>
                <w:sz w:val="6"/>
                <w:szCs w:val="6"/>
              </w:rPr>
              <w:t xml:space="preserve"> </w:t>
            </w:r>
          </w:p>
        </w:tc>
      </w:tr>
    </w:tbl>
    <w:p w14:paraId="07E7781D" w14:textId="77777777" w:rsidR="00000000" w:rsidRPr="00743F79" w:rsidRDefault="00000000" w:rsidP="00174EB6">
      <w:pPr>
        <w:pStyle w:val="SpacingBeforeSubheading"/>
        <w:rPr>
          <w:lang w:val="en-GB"/>
        </w:rPr>
      </w:pPr>
    </w:p>
    <w:p w14:paraId="55F7B89D" w14:textId="77777777" w:rsidR="00000000" w:rsidRPr="00AC7615" w:rsidRDefault="00EB3355" w:rsidP="005E3C6E">
      <w:pPr>
        <w:pStyle w:val="Subheading"/>
        <w:rPr>
          <w:lang w:val="nl-BE"/>
        </w:rPr>
      </w:pPr>
      <w:r w:rsidRPr="00AC7615">
        <w:rPr>
          <w:lang w:val="nl-BE"/>
        </w:rPr>
        <w:t>9.2.</w:t>
      </w:r>
      <w:r w:rsidRPr="00AC7615">
        <w:rPr>
          <w:lang w:val="nl-BE"/>
        </w:rPr>
        <w:tab/>
      </w:r>
      <w:r>
        <w:rPr>
          <w:noProof/>
          <w:lang w:val="nl-BE"/>
        </w:rPr>
        <w:t>Other information</w:t>
      </w:r>
    </w:p>
    <w:p w14:paraId="1B725533" w14:textId="77777777" w:rsidR="00000000" w:rsidRDefault="00EB3355" w:rsidP="004D0747">
      <w:pPr>
        <w:rPr>
          <w:lang w:val="nl-BE"/>
        </w:rPr>
      </w:pPr>
      <w:r>
        <w:rPr>
          <w:lang w:val="nl-BE"/>
        </w:rPr>
        <w:t xml:space="preserve">No </w:t>
      </w:r>
      <w:proofErr w:type="spellStart"/>
      <w:r>
        <w:rPr>
          <w:lang w:val="nl-BE"/>
        </w:rPr>
        <w:t>additional</w:t>
      </w:r>
      <w:proofErr w:type="spellEnd"/>
      <w:r>
        <w:rPr>
          <w:lang w:val="nl-BE"/>
        </w:rPr>
        <w:t xml:space="preserve"> information </w:t>
      </w:r>
      <w:proofErr w:type="spellStart"/>
      <w:r>
        <w:rPr>
          <w:lang w:val="nl-BE"/>
        </w:rPr>
        <w:t>available</w:t>
      </w:r>
      <w:proofErr w:type="spellEnd"/>
    </w:p>
    <w:p w14:paraId="0C3B4A2A" w14:textId="77777777" w:rsidR="00000000" w:rsidRPr="00A01697" w:rsidRDefault="00EB3355" w:rsidP="00696DE1">
      <w:pPr>
        <w:pStyle w:val="Heading"/>
        <w:outlineLvl w:val="0"/>
        <w:rPr>
          <w:lang w:val="fr-BE"/>
        </w:rPr>
      </w:pPr>
      <w:r>
        <w:rPr>
          <w:noProof/>
          <w:lang w:val="fr-BE"/>
        </w:rPr>
        <w:lastRenderedPageBreak/>
        <w:t xml:space="preserve">SECTION </w:t>
      </w:r>
      <w:proofErr w:type="gramStart"/>
      <w:r>
        <w:rPr>
          <w:noProof/>
          <w:lang w:val="fr-BE"/>
        </w:rPr>
        <w:t>10</w:t>
      </w:r>
      <w:r w:rsidRPr="00A01697">
        <w:rPr>
          <w:lang w:val="fr-BE"/>
        </w:rPr>
        <w:t>:</w:t>
      </w:r>
      <w:proofErr w:type="gramEnd"/>
      <w:r w:rsidRPr="00A01697">
        <w:rPr>
          <w:lang w:val="fr-BE"/>
        </w:rPr>
        <w:t xml:space="preserve"> </w:t>
      </w:r>
      <w:r>
        <w:rPr>
          <w:noProof/>
          <w:lang w:val="fr-BE"/>
        </w:rPr>
        <w:t>Stability and reactivity</w:t>
      </w:r>
    </w:p>
    <w:p w14:paraId="5998EF6B" w14:textId="77777777" w:rsidR="00000000" w:rsidRPr="00A01697" w:rsidRDefault="00000000" w:rsidP="00174EB6">
      <w:pPr>
        <w:pStyle w:val="SpacingBeforeSubheading"/>
        <w:rPr>
          <w:lang w:val="fr-BE"/>
        </w:rPr>
      </w:pPr>
    </w:p>
    <w:p w14:paraId="5B25C49F" w14:textId="77777777" w:rsidR="00000000" w:rsidRPr="00D1622E" w:rsidRDefault="00EB3355" w:rsidP="00696DE1">
      <w:pPr>
        <w:pStyle w:val="Subheading"/>
        <w:outlineLvl w:val="0"/>
      </w:pPr>
      <w:r w:rsidRPr="00BC65A8">
        <w:rPr>
          <w:lang w:val="fr-BE"/>
        </w:rPr>
        <w:t>10.1.</w:t>
      </w:r>
      <w:r w:rsidRPr="00BC65A8">
        <w:rPr>
          <w:lang w:val="fr-BE"/>
        </w:rPr>
        <w:tab/>
      </w:r>
      <w:r w:rsidRPr="002878C4">
        <w:rPr>
          <w:noProof/>
        </w:rPr>
        <w:t>Reactivity</w:t>
      </w:r>
    </w:p>
    <w:p w14:paraId="52F4DF0D" w14:textId="77777777" w:rsidR="00000000" w:rsidRPr="00287B7D" w:rsidRDefault="00EB3355" w:rsidP="00D1622E">
      <w:r w:rsidRPr="00287B7D">
        <w:t>No additional information available</w:t>
      </w:r>
    </w:p>
    <w:p w14:paraId="171DE704" w14:textId="77777777" w:rsidR="00000000" w:rsidRPr="00D1622E" w:rsidRDefault="00000000" w:rsidP="00174EB6">
      <w:pPr>
        <w:pStyle w:val="SpacingBeforeSubheading"/>
        <w:rPr>
          <w:lang w:val="en-GB"/>
        </w:rPr>
      </w:pPr>
    </w:p>
    <w:p w14:paraId="71345081" w14:textId="77777777" w:rsidR="00000000" w:rsidRPr="00811C25" w:rsidRDefault="00EB3355" w:rsidP="00696DE1">
      <w:pPr>
        <w:pStyle w:val="Subheading"/>
        <w:outlineLvl w:val="0"/>
        <w:rPr>
          <w:lang w:val="fr-BE"/>
        </w:rPr>
      </w:pPr>
      <w:r w:rsidRPr="0071538A">
        <w:rPr>
          <w:lang w:val="fr-BE"/>
        </w:rPr>
        <w:t>10.2.</w:t>
      </w:r>
      <w:r w:rsidRPr="0071538A">
        <w:rPr>
          <w:lang w:val="fr-BE"/>
        </w:rPr>
        <w:tab/>
      </w:r>
      <w:r>
        <w:rPr>
          <w:noProof/>
          <w:lang w:val="fr-BE"/>
        </w:rPr>
        <w:t>Chemical stability</w:t>
      </w:r>
    </w:p>
    <w:p w14:paraId="7F014CB6" w14:textId="77777777" w:rsidR="00000000" w:rsidRPr="00E702C4" w:rsidRDefault="00EB3355" w:rsidP="004D0747">
      <w:pPr>
        <w:rPr>
          <w:lang w:val="en-US"/>
        </w:rPr>
      </w:pPr>
      <w:r>
        <w:rPr>
          <w:noProof/>
          <w:lang w:val="en-US"/>
        </w:rPr>
        <w:t>Not established.</w:t>
      </w:r>
    </w:p>
    <w:p w14:paraId="6FE8D907" w14:textId="77777777" w:rsidR="00000000" w:rsidRPr="00E702C4" w:rsidRDefault="00000000" w:rsidP="00174EB6">
      <w:pPr>
        <w:pStyle w:val="SpacingBeforeSubheading"/>
        <w:rPr>
          <w:lang w:val="en-US"/>
        </w:rPr>
      </w:pPr>
    </w:p>
    <w:p w14:paraId="52DAC592" w14:textId="77777777" w:rsidR="00000000" w:rsidRPr="00811C25" w:rsidRDefault="00EB3355" w:rsidP="00696DE1">
      <w:pPr>
        <w:pStyle w:val="Subheading"/>
        <w:outlineLvl w:val="0"/>
        <w:rPr>
          <w:lang w:val="fr-BE"/>
        </w:rPr>
      </w:pPr>
      <w:r w:rsidRPr="0071538A">
        <w:rPr>
          <w:lang w:val="fr-BE"/>
        </w:rPr>
        <w:t>10.3.</w:t>
      </w:r>
      <w:r w:rsidRPr="0071538A">
        <w:rPr>
          <w:lang w:val="fr-BE"/>
        </w:rPr>
        <w:tab/>
      </w:r>
      <w:r>
        <w:rPr>
          <w:noProof/>
          <w:lang w:val="fr-BE"/>
        </w:rPr>
        <w:t>Possibility of hazardous reactions</w:t>
      </w:r>
    </w:p>
    <w:p w14:paraId="2DDA5EC3" w14:textId="77777777" w:rsidR="00000000" w:rsidRPr="00D1622E" w:rsidRDefault="00EB3355" w:rsidP="004D0747">
      <w:r>
        <w:rPr>
          <w:noProof/>
        </w:rPr>
        <w:t>Not established.</w:t>
      </w:r>
    </w:p>
    <w:p w14:paraId="2D7227D2" w14:textId="77777777" w:rsidR="00000000" w:rsidRPr="00D1622E" w:rsidRDefault="00000000" w:rsidP="00174EB6">
      <w:pPr>
        <w:pStyle w:val="SpacingBeforeSubheading"/>
        <w:rPr>
          <w:lang w:val="en-GB"/>
        </w:rPr>
      </w:pPr>
    </w:p>
    <w:p w14:paraId="0F6E79FC" w14:textId="77777777" w:rsidR="00000000" w:rsidRPr="00570BCA" w:rsidRDefault="00EB3355" w:rsidP="00696DE1">
      <w:pPr>
        <w:pStyle w:val="Subheading"/>
        <w:outlineLvl w:val="0"/>
        <w:rPr>
          <w:lang w:val="fr-BE"/>
        </w:rPr>
      </w:pPr>
      <w:r w:rsidRPr="0071538A">
        <w:rPr>
          <w:lang w:val="fr-BE"/>
        </w:rPr>
        <w:t>10.4.</w:t>
      </w:r>
      <w:r w:rsidRPr="0071538A">
        <w:rPr>
          <w:lang w:val="fr-BE"/>
        </w:rPr>
        <w:tab/>
      </w:r>
      <w:r>
        <w:rPr>
          <w:noProof/>
          <w:lang w:val="fr-BE"/>
        </w:rPr>
        <w:t>Conditions to avoid</w:t>
      </w:r>
    </w:p>
    <w:p w14:paraId="1C4A7218" w14:textId="77777777" w:rsidR="00000000" w:rsidRPr="00C91E7D" w:rsidRDefault="00EB3355" w:rsidP="004D0747">
      <w:pPr>
        <w:rPr>
          <w:lang w:val="en-CA"/>
        </w:rPr>
      </w:pPr>
      <w:r w:rsidRPr="00C91E7D">
        <w:rPr>
          <w:noProof/>
          <w:lang w:val="en-CA"/>
        </w:rPr>
        <w:t>Direct sunlight. Extremely high or low temperatures.</w:t>
      </w:r>
    </w:p>
    <w:p w14:paraId="6F07C960" w14:textId="77777777" w:rsidR="00000000" w:rsidRPr="00C91E7D" w:rsidRDefault="00000000" w:rsidP="00174EB6">
      <w:pPr>
        <w:pStyle w:val="SpacingBeforeSubheading"/>
        <w:rPr>
          <w:lang w:val="en-CA"/>
        </w:rPr>
      </w:pPr>
    </w:p>
    <w:p w14:paraId="18C54CBB" w14:textId="77777777" w:rsidR="00000000" w:rsidRPr="00C91E7D" w:rsidRDefault="00EB3355" w:rsidP="00696DE1">
      <w:pPr>
        <w:pStyle w:val="Subheading"/>
        <w:outlineLvl w:val="0"/>
        <w:rPr>
          <w:lang w:val="en-CA"/>
        </w:rPr>
      </w:pPr>
      <w:r w:rsidRPr="00C91E7D">
        <w:rPr>
          <w:lang w:val="en-CA"/>
        </w:rPr>
        <w:t>10.5.</w:t>
      </w:r>
      <w:r w:rsidRPr="00C91E7D">
        <w:rPr>
          <w:lang w:val="en-CA"/>
        </w:rPr>
        <w:tab/>
      </w:r>
      <w:r w:rsidRPr="00C91E7D">
        <w:rPr>
          <w:noProof/>
          <w:lang w:val="en-CA"/>
        </w:rPr>
        <w:t>Incompatible materials</w:t>
      </w:r>
    </w:p>
    <w:p w14:paraId="641D684A" w14:textId="77777777" w:rsidR="00000000" w:rsidRPr="00C91E7D" w:rsidRDefault="00EB3355" w:rsidP="004D0747">
      <w:pPr>
        <w:rPr>
          <w:lang w:val="en-CA"/>
        </w:rPr>
      </w:pPr>
      <w:r w:rsidRPr="00C91E7D">
        <w:rPr>
          <w:noProof/>
          <w:lang w:val="en-CA"/>
        </w:rPr>
        <w:t>Strong acids. Strong bases.</w:t>
      </w:r>
    </w:p>
    <w:p w14:paraId="5736CE3A" w14:textId="77777777" w:rsidR="00000000" w:rsidRPr="00C91E7D" w:rsidRDefault="00000000" w:rsidP="00174EB6">
      <w:pPr>
        <w:pStyle w:val="SpacingBeforeSubheading"/>
        <w:rPr>
          <w:lang w:val="en-CA"/>
        </w:rPr>
      </w:pPr>
    </w:p>
    <w:p w14:paraId="6C925DC3" w14:textId="77777777" w:rsidR="00000000" w:rsidRPr="00A01697" w:rsidRDefault="00EB3355" w:rsidP="005E3C6E">
      <w:pPr>
        <w:pStyle w:val="Subheading"/>
        <w:rPr>
          <w:lang w:val="fr-BE"/>
        </w:rPr>
      </w:pPr>
      <w:r w:rsidRPr="0071538A">
        <w:rPr>
          <w:lang w:val="fr-BE"/>
        </w:rPr>
        <w:t>10.6.</w:t>
      </w:r>
      <w:r w:rsidRPr="0071538A">
        <w:rPr>
          <w:lang w:val="fr-BE"/>
        </w:rPr>
        <w:tab/>
      </w:r>
      <w:r>
        <w:rPr>
          <w:noProof/>
          <w:lang w:val="fr-BE"/>
        </w:rPr>
        <w:t>Hazardous decomposition products</w:t>
      </w:r>
    </w:p>
    <w:p w14:paraId="4623E1BF" w14:textId="77777777" w:rsidR="00000000" w:rsidRPr="003825CD" w:rsidRDefault="00EB3355" w:rsidP="004D0747">
      <w:pPr>
        <w:rPr>
          <w:lang w:val="en-US"/>
        </w:rPr>
      </w:pPr>
      <w:r w:rsidRPr="003825CD">
        <w:rPr>
          <w:noProof/>
          <w:lang w:val="en-US"/>
        </w:rPr>
        <w:t>fume. Carbon monoxide. Carbon dioxide.</w:t>
      </w:r>
    </w:p>
    <w:p w14:paraId="69984968" w14:textId="77777777" w:rsidR="00000000" w:rsidRPr="00A01697" w:rsidRDefault="00EB3355" w:rsidP="00696DE1">
      <w:pPr>
        <w:pStyle w:val="Heading"/>
        <w:outlineLvl w:val="0"/>
        <w:rPr>
          <w:lang w:val="fr-BE"/>
        </w:rPr>
      </w:pPr>
      <w:r>
        <w:rPr>
          <w:noProof/>
          <w:lang w:val="fr-BE"/>
        </w:rPr>
        <w:t xml:space="preserve">SECTION </w:t>
      </w:r>
      <w:proofErr w:type="gramStart"/>
      <w:r>
        <w:rPr>
          <w:noProof/>
          <w:lang w:val="fr-BE"/>
        </w:rPr>
        <w:t>11</w:t>
      </w:r>
      <w:r w:rsidRPr="00A01697">
        <w:rPr>
          <w:lang w:val="fr-BE"/>
        </w:rPr>
        <w:t>:</w:t>
      </w:r>
      <w:proofErr w:type="gramEnd"/>
      <w:r w:rsidRPr="00A01697">
        <w:rPr>
          <w:lang w:val="fr-BE"/>
        </w:rPr>
        <w:t xml:space="preserve"> </w:t>
      </w:r>
      <w:r>
        <w:rPr>
          <w:noProof/>
          <w:lang w:val="fr-BE"/>
        </w:rPr>
        <w:t>Toxicological information</w:t>
      </w:r>
    </w:p>
    <w:p w14:paraId="1244FFA3" w14:textId="77777777" w:rsidR="00000000" w:rsidRPr="00A01697" w:rsidRDefault="00000000" w:rsidP="00174EB6">
      <w:pPr>
        <w:pStyle w:val="SpacingBeforeSubheading"/>
        <w:rPr>
          <w:lang w:val="fr-BE"/>
        </w:rPr>
      </w:pPr>
    </w:p>
    <w:p w14:paraId="7C0FD66B" w14:textId="77777777" w:rsidR="00000000" w:rsidRPr="00AC7615" w:rsidRDefault="00EB3355" w:rsidP="00696DE1">
      <w:pPr>
        <w:pStyle w:val="Subheading"/>
        <w:outlineLvl w:val="0"/>
        <w:rPr>
          <w:lang w:val="nl-BE"/>
        </w:rPr>
      </w:pPr>
      <w:r w:rsidRPr="00A24AEA">
        <w:rPr>
          <w:lang w:val="fr-BE"/>
        </w:rPr>
        <w:t>11.1.</w:t>
      </w:r>
      <w:r w:rsidRPr="00A24AEA">
        <w:rPr>
          <w:lang w:val="fr-BE"/>
        </w:rPr>
        <w:tab/>
      </w:r>
      <w:r>
        <w:rPr>
          <w:noProof/>
          <w:lang w:val="nl-BE"/>
        </w:rPr>
        <w:t>Information on toxicological effects</w:t>
      </w:r>
    </w:p>
    <w:p w14:paraId="06A1CEA5" w14:textId="77777777" w:rsidR="00000000" w:rsidRDefault="00000000" w:rsidP="004D0747">
      <w:pPr>
        <w:rPr>
          <w:lang w:val="nl-BE"/>
        </w:rPr>
      </w:pPr>
    </w:p>
    <w:tbl>
      <w:tblPr>
        <w:tblW w:w="0" w:type="auto"/>
        <w:tblInd w:w="-4" w:type="dxa"/>
        <w:tblLayout w:type="fixed"/>
        <w:tblLook w:val="04A0" w:firstRow="1" w:lastRow="0" w:firstColumn="1" w:lastColumn="0" w:noHBand="0" w:noVBand="1"/>
      </w:tblPr>
      <w:tblGrid>
        <w:gridCol w:w="3656"/>
        <w:gridCol w:w="160"/>
        <w:gridCol w:w="6870"/>
      </w:tblGrid>
      <w:tr w:rsidR="00FD38CC" w14:paraId="72D5727A" w14:textId="77777777" w:rsidTr="00325081">
        <w:trPr>
          <w:cantSplit/>
        </w:trPr>
        <w:tc>
          <w:tcPr>
            <w:tcW w:w="3656" w:type="dxa"/>
          </w:tcPr>
          <w:p w14:paraId="08814884" w14:textId="77777777" w:rsidR="00000000" w:rsidRPr="00CE4DC7" w:rsidRDefault="00EB3355" w:rsidP="005A3BC7">
            <w:r>
              <w:rPr>
                <w:noProof/>
              </w:rPr>
              <w:t>Acute toxicity</w:t>
            </w:r>
          </w:p>
        </w:tc>
        <w:tc>
          <w:tcPr>
            <w:tcW w:w="160" w:type="dxa"/>
            <w:tcMar>
              <w:left w:w="0" w:type="dxa"/>
              <w:right w:w="0" w:type="dxa"/>
            </w:tcMar>
          </w:tcPr>
          <w:p w14:paraId="62C7A8BF" w14:textId="77777777" w:rsidR="00000000" w:rsidRPr="00CE4DC7" w:rsidRDefault="00EB3355" w:rsidP="00325081">
            <w:r w:rsidRPr="00CE4DC7">
              <w:t>:</w:t>
            </w:r>
          </w:p>
        </w:tc>
        <w:tc>
          <w:tcPr>
            <w:tcW w:w="6870" w:type="dxa"/>
            <w:tcMar>
              <w:left w:w="0" w:type="dxa"/>
            </w:tcMar>
          </w:tcPr>
          <w:p w14:paraId="20A19B74" w14:textId="77777777" w:rsidR="00000000" w:rsidRDefault="00EB3355" w:rsidP="005A3BC7">
            <w:r>
              <w:rPr>
                <w:noProof/>
              </w:rPr>
              <w:t>Not classified</w:t>
            </w:r>
          </w:p>
        </w:tc>
      </w:tr>
    </w:tbl>
    <w:p w14:paraId="01959B26" w14:textId="77777777" w:rsidR="00000000" w:rsidRPr="00277049" w:rsidRDefault="00000000" w:rsidP="00277049">
      <w:pPr>
        <w:spacing w:after="0"/>
        <w:rPr>
          <w:sz w:val="2"/>
          <w:szCs w:val="2"/>
        </w:rPr>
      </w:pPr>
    </w:p>
    <w:tbl>
      <w:tblPr>
        <w:tblW w:w="0" w:type="auto"/>
        <w:tblInd w:w="-4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CellMar>
          <w:top w:w="20" w:type="dxa"/>
          <w:bottom w:w="20" w:type="dxa"/>
        </w:tblCellMar>
        <w:tblLook w:val="04A0" w:firstRow="1" w:lastRow="0" w:firstColumn="1" w:lastColumn="0" w:noHBand="0" w:noVBand="1"/>
      </w:tblPr>
      <w:tblGrid>
        <w:gridCol w:w="112"/>
        <w:gridCol w:w="3544"/>
        <w:gridCol w:w="160"/>
        <w:gridCol w:w="6784"/>
        <w:gridCol w:w="86"/>
      </w:tblGrid>
      <w:tr w:rsidR="00FD38CC" w14:paraId="03567813" w14:textId="77777777" w:rsidTr="003A3F39">
        <w:trPr>
          <w:gridBefore w:val="1"/>
          <w:gridAfter w:val="1"/>
          <w:wBefore w:w="112" w:type="dxa"/>
          <w:wAfter w:w="86" w:type="dxa"/>
          <w:cantSplit/>
          <w:tblHeader/>
        </w:trPr>
        <w:tc>
          <w:tcPr>
            <w:tcW w:w="10488" w:type="dxa"/>
            <w:gridSpan w:val="3"/>
            <w:shd w:val="clear" w:color="auto" w:fill="C6D9F1"/>
            <w:vAlign w:val="center"/>
          </w:tcPr>
          <w:p w14:paraId="636DB8C6" w14:textId="431418D9" w:rsidR="00000000" w:rsidRPr="00794810" w:rsidRDefault="00EB3355" w:rsidP="006011C2">
            <w:pPr>
              <w:keepNext/>
              <w:spacing w:after="0"/>
              <w:rPr>
                <w:b/>
                <w:bCs/>
              </w:rPr>
            </w:pPr>
            <w:r>
              <w:rPr>
                <w:b/>
                <w:bCs/>
                <w:noProof/>
              </w:rPr>
              <w:t xml:space="preserve">Sugar Cookie Crunch </w:t>
            </w:r>
            <w:r>
              <w:rPr>
                <w:b/>
                <w:bCs/>
              </w:rPr>
              <w:t xml:space="preserve"> </w:t>
            </w:r>
          </w:p>
        </w:tc>
      </w:tr>
      <w:tr w:rsidR="00FD38CC" w14:paraId="3BD45912" w14:textId="77777777" w:rsidTr="003A3F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656" w:type="dxa"/>
            <w:gridSpan w:val="2"/>
          </w:tcPr>
          <w:p w14:paraId="27491E50" w14:textId="77777777" w:rsidR="00000000" w:rsidRPr="007B2932" w:rsidRDefault="00EB3355" w:rsidP="00A67995">
            <w:r>
              <w:rPr>
                <w:noProof/>
              </w:rPr>
              <w:t>Skin corrosion/irritation</w:t>
            </w:r>
          </w:p>
        </w:tc>
        <w:tc>
          <w:tcPr>
            <w:tcW w:w="160" w:type="dxa"/>
            <w:tcMar>
              <w:left w:w="0" w:type="dxa"/>
              <w:right w:w="0" w:type="dxa"/>
            </w:tcMar>
          </w:tcPr>
          <w:p w14:paraId="3B1C9963" w14:textId="77777777" w:rsidR="00000000" w:rsidRPr="007B2932" w:rsidRDefault="00EB3355" w:rsidP="00A67995">
            <w:r w:rsidRPr="007B2932">
              <w:t>:</w:t>
            </w:r>
          </w:p>
        </w:tc>
        <w:tc>
          <w:tcPr>
            <w:tcW w:w="6870" w:type="dxa"/>
            <w:gridSpan w:val="2"/>
            <w:tcMar>
              <w:left w:w="0" w:type="dxa"/>
            </w:tcMar>
          </w:tcPr>
          <w:p w14:paraId="533538E4" w14:textId="77777777" w:rsidR="00000000" w:rsidRDefault="00EB3355" w:rsidP="00A67995">
            <w:r>
              <w:rPr>
                <w:noProof/>
              </w:rPr>
              <w:t>Not classified</w:t>
            </w:r>
          </w:p>
        </w:tc>
      </w:tr>
      <w:tr w:rsidR="00FD38CC" w14:paraId="1EB46198" w14:textId="77777777" w:rsidTr="003A3F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656" w:type="dxa"/>
            <w:gridSpan w:val="2"/>
          </w:tcPr>
          <w:p w14:paraId="5C69E400" w14:textId="77777777" w:rsidR="00000000" w:rsidRPr="007B2932" w:rsidRDefault="00EB3355" w:rsidP="00A67995">
            <w:r>
              <w:rPr>
                <w:noProof/>
              </w:rPr>
              <w:t>Serious eye damage/irritation</w:t>
            </w:r>
          </w:p>
        </w:tc>
        <w:tc>
          <w:tcPr>
            <w:tcW w:w="160" w:type="dxa"/>
            <w:tcMar>
              <w:left w:w="0" w:type="dxa"/>
              <w:right w:w="0" w:type="dxa"/>
            </w:tcMar>
          </w:tcPr>
          <w:p w14:paraId="655CB362" w14:textId="77777777" w:rsidR="00000000" w:rsidRPr="007B2932" w:rsidRDefault="00EB3355" w:rsidP="00325081">
            <w:r w:rsidRPr="007B2932">
              <w:t>:</w:t>
            </w:r>
          </w:p>
        </w:tc>
        <w:tc>
          <w:tcPr>
            <w:tcW w:w="6870" w:type="dxa"/>
            <w:gridSpan w:val="2"/>
            <w:tcMar>
              <w:left w:w="0" w:type="dxa"/>
            </w:tcMar>
          </w:tcPr>
          <w:p w14:paraId="305A9935" w14:textId="77777777" w:rsidR="00000000" w:rsidRDefault="00EB3355" w:rsidP="000D18C6">
            <w:r>
              <w:rPr>
                <w:noProof/>
              </w:rPr>
              <w:t>Not classified</w:t>
            </w:r>
          </w:p>
        </w:tc>
      </w:tr>
      <w:tr w:rsidR="00FD38CC" w14:paraId="17D13DAD" w14:textId="77777777" w:rsidTr="003A3F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656" w:type="dxa"/>
            <w:gridSpan w:val="2"/>
          </w:tcPr>
          <w:p w14:paraId="0910C7CF" w14:textId="77777777" w:rsidR="00000000" w:rsidRPr="004D5A5D" w:rsidRDefault="00EB3355" w:rsidP="00A67995">
            <w:pPr>
              <w:rPr>
                <w:lang w:val="fr-BE"/>
              </w:rPr>
            </w:pPr>
            <w:r>
              <w:rPr>
                <w:noProof/>
              </w:rPr>
              <w:t>Respiratory or skin sensitization</w:t>
            </w:r>
          </w:p>
        </w:tc>
        <w:tc>
          <w:tcPr>
            <w:tcW w:w="160" w:type="dxa"/>
            <w:tcMar>
              <w:left w:w="0" w:type="dxa"/>
              <w:right w:w="0" w:type="dxa"/>
            </w:tcMar>
          </w:tcPr>
          <w:p w14:paraId="63CDFD87" w14:textId="77777777" w:rsidR="00000000" w:rsidRPr="004D5A5D" w:rsidRDefault="00EB3355" w:rsidP="00325081">
            <w:r w:rsidRPr="004D5A5D">
              <w:t>:</w:t>
            </w:r>
          </w:p>
        </w:tc>
        <w:tc>
          <w:tcPr>
            <w:tcW w:w="6870" w:type="dxa"/>
            <w:gridSpan w:val="2"/>
            <w:tcMar>
              <w:left w:w="0" w:type="dxa"/>
            </w:tcMar>
          </w:tcPr>
          <w:p w14:paraId="7084201F" w14:textId="77777777" w:rsidR="00000000" w:rsidRPr="00C91E7D" w:rsidRDefault="00EB3355" w:rsidP="000D18C6">
            <w:pPr>
              <w:rPr>
                <w:lang w:val="en-CA"/>
              </w:rPr>
            </w:pPr>
            <w:r w:rsidRPr="00C91E7D">
              <w:rPr>
                <w:noProof/>
                <w:lang w:val="en-CA"/>
              </w:rPr>
              <w:t>May cause an allergic skin reaction.</w:t>
            </w:r>
          </w:p>
        </w:tc>
      </w:tr>
      <w:tr w:rsidR="00FD38CC" w14:paraId="2975B7AE" w14:textId="77777777" w:rsidTr="003A3F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656" w:type="dxa"/>
            <w:gridSpan w:val="2"/>
          </w:tcPr>
          <w:p w14:paraId="5137C56D" w14:textId="77777777" w:rsidR="00000000" w:rsidRPr="004C7EAF" w:rsidRDefault="00EB3355" w:rsidP="00A67995">
            <w:r>
              <w:rPr>
                <w:noProof/>
              </w:rPr>
              <w:t>Germ cell mutagenicity</w:t>
            </w:r>
          </w:p>
        </w:tc>
        <w:tc>
          <w:tcPr>
            <w:tcW w:w="160" w:type="dxa"/>
            <w:tcMar>
              <w:left w:w="0" w:type="dxa"/>
              <w:right w:w="0" w:type="dxa"/>
            </w:tcMar>
          </w:tcPr>
          <w:p w14:paraId="639DCD8C" w14:textId="77777777" w:rsidR="00000000" w:rsidRPr="004C7EAF" w:rsidRDefault="00EB3355" w:rsidP="00325081">
            <w:r w:rsidRPr="004C7EAF">
              <w:t>:</w:t>
            </w:r>
          </w:p>
        </w:tc>
        <w:tc>
          <w:tcPr>
            <w:tcW w:w="6870" w:type="dxa"/>
            <w:gridSpan w:val="2"/>
            <w:tcMar>
              <w:left w:w="0" w:type="dxa"/>
            </w:tcMar>
          </w:tcPr>
          <w:p w14:paraId="37E363BA" w14:textId="77777777" w:rsidR="00000000" w:rsidRDefault="00EB3355" w:rsidP="004C7EAF">
            <w:r>
              <w:rPr>
                <w:noProof/>
              </w:rPr>
              <w:t>Not classified</w:t>
            </w:r>
          </w:p>
        </w:tc>
      </w:tr>
      <w:tr w:rsidR="00FD38CC" w14:paraId="6FF52E36" w14:textId="77777777" w:rsidTr="003A3F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656" w:type="dxa"/>
            <w:gridSpan w:val="2"/>
          </w:tcPr>
          <w:p w14:paraId="24145146" w14:textId="77777777" w:rsidR="00000000" w:rsidRPr="004C7EAF" w:rsidRDefault="00EB3355" w:rsidP="00A67995">
            <w:r>
              <w:rPr>
                <w:noProof/>
              </w:rPr>
              <w:t>Carcinogenicity</w:t>
            </w:r>
          </w:p>
        </w:tc>
        <w:tc>
          <w:tcPr>
            <w:tcW w:w="160" w:type="dxa"/>
            <w:tcMar>
              <w:left w:w="0" w:type="dxa"/>
              <w:right w:w="0" w:type="dxa"/>
            </w:tcMar>
          </w:tcPr>
          <w:p w14:paraId="3A7EB3B6" w14:textId="77777777" w:rsidR="00000000" w:rsidRPr="004C7EAF" w:rsidRDefault="00EB3355" w:rsidP="00325081">
            <w:r w:rsidRPr="004C7EAF">
              <w:t>:</w:t>
            </w:r>
          </w:p>
        </w:tc>
        <w:tc>
          <w:tcPr>
            <w:tcW w:w="6870" w:type="dxa"/>
            <w:gridSpan w:val="2"/>
            <w:tcMar>
              <w:left w:w="0" w:type="dxa"/>
            </w:tcMar>
          </w:tcPr>
          <w:p w14:paraId="29C11952" w14:textId="77777777" w:rsidR="00000000" w:rsidRDefault="00EB3355" w:rsidP="000D18C6">
            <w:r>
              <w:rPr>
                <w:noProof/>
              </w:rPr>
              <w:t>Not classified</w:t>
            </w:r>
          </w:p>
        </w:tc>
      </w:tr>
    </w:tbl>
    <w:p w14:paraId="2BFABC23" w14:textId="77777777" w:rsidR="00000000" w:rsidRPr="00CF6E87" w:rsidRDefault="00000000" w:rsidP="00CF6E87">
      <w:pPr>
        <w:spacing w:after="0"/>
        <w:rPr>
          <w:sz w:val="2"/>
          <w:szCs w:val="2"/>
        </w:rPr>
      </w:pPr>
    </w:p>
    <w:tbl>
      <w:tblPr>
        <w:tblW w:w="0" w:type="auto"/>
        <w:tblInd w:w="-4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CellMar>
          <w:top w:w="20" w:type="dxa"/>
          <w:bottom w:w="20" w:type="dxa"/>
        </w:tblCellMar>
        <w:tblLook w:val="04A0" w:firstRow="1" w:lastRow="0" w:firstColumn="1" w:lastColumn="0" w:noHBand="0" w:noVBand="1"/>
      </w:tblPr>
      <w:tblGrid>
        <w:gridCol w:w="112"/>
        <w:gridCol w:w="3544"/>
        <w:gridCol w:w="160"/>
        <w:gridCol w:w="6784"/>
        <w:gridCol w:w="86"/>
      </w:tblGrid>
      <w:tr w:rsidR="00FD38CC" w14:paraId="087B726F" w14:textId="77777777" w:rsidTr="003A3F39">
        <w:trPr>
          <w:gridBefore w:val="1"/>
          <w:gridAfter w:val="1"/>
          <w:wBefore w:w="112" w:type="dxa"/>
          <w:wAfter w:w="86" w:type="dxa"/>
          <w:cantSplit/>
          <w:tblHeader/>
        </w:trPr>
        <w:tc>
          <w:tcPr>
            <w:tcW w:w="10488" w:type="dxa"/>
            <w:gridSpan w:val="3"/>
            <w:shd w:val="clear" w:color="auto" w:fill="C6D9F1"/>
            <w:vAlign w:val="center"/>
          </w:tcPr>
          <w:p w14:paraId="4D10618E" w14:textId="42990DC2" w:rsidR="00000000" w:rsidRPr="00794810" w:rsidRDefault="00EB3355" w:rsidP="00A27283">
            <w:pPr>
              <w:keepNext/>
              <w:spacing w:after="0"/>
              <w:rPr>
                <w:b/>
                <w:bCs/>
              </w:rPr>
            </w:pPr>
            <w:r>
              <w:rPr>
                <w:b/>
                <w:bCs/>
                <w:noProof/>
              </w:rPr>
              <w:t>Sugar Cookie Crunch</w:t>
            </w:r>
            <w:r>
              <w:rPr>
                <w:b/>
                <w:bCs/>
              </w:rPr>
              <w:t xml:space="preserve"> </w:t>
            </w:r>
          </w:p>
        </w:tc>
      </w:tr>
      <w:tr w:rsidR="00FD38CC" w14:paraId="55EAF736" w14:textId="77777777" w:rsidTr="003A3F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656" w:type="dxa"/>
            <w:gridSpan w:val="2"/>
          </w:tcPr>
          <w:p w14:paraId="02E1CABE" w14:textId="77777777" w:rsidR="00000000" w:rsidRPr="00BC2E23" w:rsidRDefault="00EB3355" w:rsidP="00A67995">
            <w:r>
              <w:rPr>
                <w:noProof/>
              </w:rPr>
              <w:t>Reproductive toxicity</w:t>
            </w:r>
          </w:p>
        </w:tc>
        <w:tc>
          <w:tcPr>
            <w:tcW w:w="160" w:type="dxa"/>
            <w:tcMar>
              <w:left w:w="0" w:type="dxa"/>
              <w:right w:w="0" w:type="dxa"/>
            </w:tcMar>
          </w:tcPr>
          <w:p w14:paraId="2B2B9A44" w14:textId="77777777" w:rsidR="00000000" w:rsidRPr="00BC2E23" w:rsidRDefault="00EB3355" w:rsidP="00325081">
            <w:r w:rsidRPr="00BC2E23">
              <w:t>:</w:t>
            </w:r>
          </w:p>
        </w:tc>
        <w:tc>
          <w:tcPr>
            <w:tcW w:w="6870" w:type="dxa"/>
            <w:gridSpan w:val="2"/>
            <w:tcMar>
              <w:left w:w="0" w:type="dxa"/>
            </w:tcMar>
          </w:tcPr>
          <w:p w14:paraId="42C9E1DF" w14:textId="77777777" w:rsidR="00000000" w:rsidRDefault="00EB3355" w:rsidP="00BC2E23">
            <w:r>
              <w:rPr>
                <w:noProof/>
              </w:rPr>
              <w:t>Not classified</w:t>
            </w:r>
          </w:p>
        </w:tc>
      </w:tr>
      <w:tr w:rsidR="00FD38CC" w14:paraId="3DF81147" w14:textId="77777777" w:rsidTr="003A3F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656" w:type="dxa"/>
            <w:gridSpan w:val="2"/>
          </w:tcPr>
          <w:p w14:paraId="321AAC3C" w14:textId="77777777" w:rsidR="00000000" w:rsidRPr="001779CA" w:rsidRDefault="00EB3355" w:rsidP="00A67995">
            <w:r>
              <w:rPr>
                <w:noProof/>
              </w:rPr>
              <w:t>Specific target organ toxicity – single exposure</w:t>
            </w:r>
          </w:p>
        </w:tc>
        <w:tc>
          <w:tcPr>
            <w:tcW w:w="160" w:type="dxa"/>
            <w:tcMar>
              <w:left w:w="0" w:type="dxa"/>
              <w:right w:w="0" w:type="dxa"/>
            </w:tcMar>
          </w:tcPr>
          <w:p w14:paraId="444E3690" w14:textId="77777777" w:rsidR="00000000" w:rsidRPr="001779CA" w:rsidRDefault="00EB3355" w:rsidP="00325081">
            <w:r w:rsidRPr="001779CA">
              <w:t>:</w:t>
            </w:r>
          </w:p>
        </w:tc>
        <w:tc>
          <w:tcPr>
            <w:tcW w:w="6870" w:type="dxa"/>
            <w:gridSpan w:val="2"/>
            <w:tcMar>
              <w:left w:w="0" w:type="dxa"/>
            </w:tcMar>
          </w:tcPr>
          <w:p w14:paraId="07901812" w14:textId="77777777" w:rsidR="00000000" w:rsidRDefault="00EB3355" w:rsidP="001779CA">
            <w:r>
              <w:rPr>
                <w:noProof/>
              </w:rPr>
              <w:t>Not classified</w:t>
            </w:r>
          </w:p>
        </w:tc>
      </w:tr>
    </w:tbl>
    <w:p w14:paraId="70BBA71C" w14:textId="77777777" w:rsidR="00000000" w:rsidRPr="00CF6E87" w:rsidRDefault="00000000" w:rsidP="00CF6E87">
      <w:pPr>
        <w:spacing w:after="0"/>
        <w:rPr>
          <w:sz w:val="2"/>
          <w:szCs w:val="2"/>
        </w:rPr>
      </w:pPr>
    </w:p>
    <w:tbl>
      <w:tblPr>
        <w:tblW w:w="0" w:type="auto"/>
        <w:tblInd w:w="-4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CellMar>
          <w:top w:w="20" w:type="dxa"/>
          <w:bottom w:w="20" w:type="dxa"/>
        </w:tblCellMar>
        <w:tblLook w:val="04A0" w:firstRow="1" w:lastRow="0" w:firstColumn="1" w:lastColumn="0" w:noHBand="0" w:noVBand="1"/>
      </w:tblPr>
      <w:tblGrid>
        <w:gridCol w:w="112"/>
        <w:gridCol w:w="3544"/>
        <w:gridCol w:w="160"/>
        <w:gridCol w:w="6784"/>
        <w:gridCol w:w="86"/>
      </w:tblGrid>
      <w:tr w:rsidR="00FD38CC" w14:paraId="2017AF49" w14:textId="77777777" w:rsidTr="003A3F39">
        <w:trPr>
          <w:gridBefore w:val="1"/>
          <w:gridAfter w:val="1"/>
          <w:wBefore w:w="112" w:type="dxa"/>
          <w:wAfter w:w="86" w:type="dxa"/>
          <w:cantSplit/>
          <w:tblHeader/>
        </w:trPr>
        <w:tc>
          <w:tcPr>
            <w:tcW w:w="10488" w:type="dxa"/>
            <w:gridSpan w:val="3"/>
            <w:shd w:val="clear" w:color="auto" w:fill="C6D9F1"/>
            <w:vAlign w:val="center"/>
          </w:tcPr>
          <w:p w14:paraId="6A06C099" w14:textId="52883D11" w:rsidR="00000000" w:rsidRPr="00794810" w:rsidRDefault="00EB3355" w:rsidP="001E1D25">
            <w:pPr>
              <w:keepNext/>
              <w:spacing w:after="0"/>
              <w:rPr>
                <w:b/>
                <w:bCs/>
              </w:rPr>
            </w:pPr>
            <w:r>
              <w:rPr>
                <w:b/>
                <w:bCs/>
                <w:noProof/>
              </w:rPr>
              <w:t xml:space="preserve">Sugar Cookie Crunch </w:t>
            </w:r>
            <w:r>
              <w:rPr>
                <w:b/>
                <w:bCs/>
              </w:rPr>
              <w:t xml:space="preserve"> </w:t>
            </w:r>
          </w:p>
        </w:tc>
      </w:tr>
      <w:tr w:rsidR="00FD38CC" w14:paraId="54C5E22D" w14:textId="77777777" w:rsidTr="003A3F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656" w:type="dxa"/>
            <w:gridSpan w:val="2"/>
          </w:tcPr>
          <w:p w14:paraId="47AC471B" w14:textId="77777777" w:rsidR="00000000" w:rsidRPr="00D02CF6" w:rsidRDefault="00EB3355" w:rsidP="00A67995">
            <w:r>
              <w:rPr>
                <w:noProof/>
              </w:rPr>
              <w:t>Specific target organ toxicity – repeated exposure</w:t>
            </w:r>
          </w:p>
        </w:tc>
        <w:tc>
          <w:tcPr>
            <w:tcW w:w="160" w:type="dxa"/>
            <w:tcMar>
              <w:left w:w="0" w:type="dxa"/>
              <w:right w:w="0" w:type="dxa"/>
            </w:tcMar>
          </w:tcPr>
          <w:p w14:paraId="3730AA81" w14:textId="77777777" w:rsidR="00000000" w:rsidRPr="00D02CF6" w:rsidRDefault="00EB3355" w:rsidP="00325081">
            <w:r w:rsidRPr="00D02CF6">
              <w:t>:</w:t>
            </w:r>
          </w:p>
        </w:tc>
        <w:tc>
          <w:tcPr>
            <w:tcW w:w="6870" w:type="dxa"/>
            <w:gridSpan w:val="2"/>
            <w:tcMar>
              <w:left w:w="0" w:type="dxa"/>
            </w:tcMar>
          </w:tcPr>
          <w:p w14:paraId="6109EC94" w14:textId="77777777" w:rsidR="00000000" w:rsidRDefault="00EB3355" w:rsidP="00D02CF6">
            <w:r>
              <w:rPr>
                <w:noProof/>
              </w:rPr>
              <w:t>Not classified</w:t>
            </w:r>
          </w:p>
        </w:tc>
      </w:tr>
    </w:tbl>
    <w:p w14:paraId="4682AE37" w14:textId="77777777" w:rsidR="00000000" w:rsidRPr="00CF6E87" w:rsidRDefault="00000000" w:rsidP="00CF6E87">
      <w:pPr>
        <w:spacing w:after="0"/>
        <w:rPr>
          <w:sz w:val="2"/>
          <w:szCs w:val="2"/>
        </w:rPr>
      </w:pPr>
    </w:p>
    <w:p w14:paraId="1E6253F7" w14:textId="77777777" w:rsidR="00000000" w:rsidRPr="00CF6E87" w:rsidRDefault="00000000" w:rsidP="001E1D25">
      <w:pPr>
        <w:spacing w:after="0"/>
        <w:rPr>
          <w:sz w:val="4"/>
          <w:szCs w:val="4"/>
        </w:rPr>
      </w:pPr>
    </w:p>
    <w:tbl>
      <w:tblPr>
        <w:tblW w:w="0" w:type="auto"/>
        <w:tblInd w:w="-4" w:type="dxa"/>
        <w:tblLayout w:type="fixed"/>
        <w:tblLook w:val="04A0" w:firstRow="1" w:lastRow="0" w:firstColumn="1" w:lastColumn="0" w:noHBand="0" w:noVBand="1"/>
      </w:tblPr>
      <w:tblGrid>
        <w:gridCol w:w="3656"/>
        <w:gridCol w:w="160"/>
        <w:gridCol w:w="6870"/>
      </w:tblGrid>
      <w:tr w:rsidR="00FD38CC" w14:paraId="6EAA5166" w14:textId="77777777" w:rsidTr="00325081">
        <w:trPr>
          <w:cantSplit/>
        </w:trPr>
        <w:tc>
          <w:tcPr>
            <w:tcW w:w="3656" w:type="dxa"/>
          </w:tcPr>
          <w:p w14:paraId="3D3BF85B" w14:textId="77777777" w:rsidR="00000000" w:rsidRPr="005A0510" w:rsidRDefault="00EB3355" w:rsidP="00A67995">
            <w:r>
              <w:rPr>
                <w:noProof/>
              </w:rPr>
              <w:t>Aspiration hazard</w:t>
            </w:r>
          </w:p>
        </w:tc>
        <w:tc>
          <w:tcPr>
            <w:tcW w:w="160" w:type="dxa"/>
            <w:tcMar>
              <w:left w:w="0" w:type="dxa"/>
              <w:right w:w="0" w:type="dxa"/>
            </w:tcMar>
          </w:tcPr>
          <w:p w14:paraId="40B39BCB" w14:textId="77777777" w:rsidR="00000000" w:rsidRPr="005A0510" w:rsidRDefault="00EB3355" w:rsidP="00325081">
            <w:r w:rsidRPr="005A0510">
              <w:t>:</w:t>
            </w:r>
          </w:p>
        </w:tc>
        <w:tc>
          <w:tcPr>
            <w:tcW w:w="6870" w:type="dxa"/>
            <w:tcMar>
              <w:left w:w="0" w:type="dxa"/>
            </w:tcMar>
          </w:tcPr>
          <w:p w14:paraId="456C8154" w14:textId="77777777" w:rsidR="00000000" w:rsidRDefault="00EB3355" w:rsidP="00CC265A">
            <w:r>
              <w:rPr>
                <w:noProof/>
              </w:rPr>
              <w:t>Not classified</w:t>
            </w:r>
          </w:p>
        </w:tc>
      </w:tr>
      <w:tr w:rsidR="00FD38CC" w14:paraId="454A80EB" w14:textId="77777777" w:rsidTr="00325081">
        <w:trPr>
          <w:cantSplit/>
        </w:trPr>
        <w:tc>
          <w:tcPr>
            <w:tcW w:w="3656" w:type="dxa"/>
          </w:tcPr>
          <w:p w14:paraId="1701A6C0" w14:textId="77777777" w:rsidR="00000000" w:rsidRDefault="00EB3355" w:rsidP="00325081">
            <w:r>
              <w:rPr>
                <w:noProof/>
              </w:rPr>
              <w:t xml:space="preserve">Potential Adverse human health effects and </w:t>
            </w:r>
            <w:r>
              <w:t>symptoms</w:t>
            </w:r>
          </w:p>
        </w:tc>
        <w:tc>
          <w:tcPr>
            <w:tcW w:w="160" w:type="dxa"/>
            <w:tcMar>
              <w:left w:w="0" w:type="dxa"/>
              <w:right w:w="0" w:type="dxa"/>
            </w:tcMar>
          </w:tcPr>
          <w:p w14:paraId="3566CE6B" w14:textId="77777777" w:rsidR="00000000" w:rsidRPr="00FF57F9" w:rsidRDefault="00EB3355" w:rsidP="00325081">
            <w:r>
              <w:t>:</w:t>
            </w:r>
          </w:p>
        </w:tc>
        <w:tc>
          <w:tcPr>
            <w:tcW w:w="6870" w:type="dxa"/>
            <w:tcMar>
              <w:left w:w="0" w:type="dxa"/>
            </w:tcMar>
          </w:tcPr>
          <w:p w14:paraId="4409C154" w14:textId="77777777" w:rsidR="00000000" w:rsidRDefault="00EB3355" w:rsidP="00325081">
            <w:r>
              <w:rPr>
                <w:noProof/>
              </w:rPr>
              <w:t xml:space="preserve">Based on available data, the classification criteria </w:t>
            </w:r>
            <w:r>
              <w:t>are not met.</w:t>
            </w:r>
          </w:p>
        </w:tc>
      </w:tr>
      <w:tr w:rsidR="00FD38CC" w14:paraId="45A5ABBD" w14:textId="77777777" w:rsidTr="003A1DE5">
        <w:trPr>
          <w:cantSplit/>
        </w:trPr>
        <w:tc>
          <w:tcPr>
            <w:tcW w:w="3656" w:type="dxa"/>
          </w:tcPr>
          <w:p w14:paraId="56408333" w14:textId="77777777" w:rsidR="00000000" w:rsidRPr="004E038C" w:rsidRDefault="00EB3355" w:rsidP="003A1DE5">
            <w:r>
              <w:rPr>
                <w:noProof/>
              </w:rPr>
              <w:t>Symptoms/effects after inhalation</w:t>
            </w:r>
          </w:p>
        </w:tc>
        <w:tc>
          <w:tcPr>
            <w:tcW w:w="160" w:type="dxa"/>
            <w:tcMar>
              <w:left w:w="0" w:type="dxa"/>
              <w:right w:w="0" w:type="dxa"/>
            </w:tcMar>
          </w:tcPr>
          <w:p w14:paraId="03F60E7A" w14:textId="77777777" w:rsidR="00000000" w:rsidRDefault="00EB3355" w:rsidP="003A1DE5">
            <w:pPr>
              <w:rPr>
                <w:lang w:val="nl-BE"/>
              </w:rPr>
            </w:pPr>
            <w:r>
              <w:rPr>
                <w:lang w:val="nl-BE"/>
              </w:rPr>
              <w:t>:</w:t>
            </w:r>
          </w:p>
        </w:tc>
        <w:tc>
          <w:tcPr>
            <w:tcW w:w="6870" w:type="dxa"/>
            <w:tcMar>
              <w:left w:w="0" w:type="dxa"/>
            </w:tcMar>
          </w:tcPr>
          <w:p w14:paraId="119614B9" w14:textId="77777777" w:rsidR="00000000" w:rsidRDefault="00EB3355" w:rsidP="003A1DE5">
            <w:r>
              <w:rPr>
                <w:noProof/>
              </w:rPr>
              <w:t>May cause an allergic skin reaction.</w:t>
            </w:r>
          </w:p>
        </w:tc>
      </w:tr>
    </w:tbl>
    <w:p w14:paraId="7FBA43C7" w14:textId="77777777" w:rsidR="00000000" w:rsidRPr="00C91E7D" w:rsidRDefault="00EB3355" w:rsidP="00696DE1">
      <w:pPr>
        <w:pStyle w:val="Heading"/>
        <w:outlineLvl w:val="0"/>
        <w:rPr>
          <w:lang w:val="en-CA"/>
        </w:rPr>
      </w:pPr>
      <w:r w:rsidRPr="00C91E7D">
        <w:rPr>
          <w:noProof/>
          <w:lang w:val="en-CA"/>
        </w:rPr>
        <w:t>SECTION 12</w:t>
      </w:r>
      <w:r w:rsidRPr="00C91E7D">
        <w:rPr>
          <w:lang w:val="en-CA"/>
        </w:rPr>
        <w:t xml:space="preserve">: </w:t>
      </w:r>
      <w:r w:rsidRPr="00C91E7D">
        <w:rPr>
          <w:noProof/>
          <w:lang w:val="en-CA"/>
        </w:rPr>
        <w:t>Ecological information</w:t>
      </w:r>
    </w:p>
    <w:p w14:paraId="27C72C7F" w14:textId="77777777" w:rsidR="00000000" w:rsidRPr="00C91E7D" w:rsidRDefault="00000000" w:rsidP="00174EB6">
      <w:pPr>
        <w:pStyle w:val="SpacingBeforeSubheading"/>
        <w:rPr>
          <w:lang w:val="en-CA"/>
        </w:rPr>
      </w:pPr>
    </w:p>
    <w:p w14:paraId="1F02B9B6" w14:textId="77777777" w:rsidR="00000000" w:rsidRPr="00AC7615" w:rsidRDefault="00EB3355" w:rsidP="00696DE1">
      <w:pPr>
        <w:pStyle w:val="Subheading"/>
        <w:outlineLvl w:val="0"/>
        <w:rPr>
          <w:lang w:val="nl-BE"/>
        </w:rPr>
      </w:pPr>
      <w:r w:rsidRPr="00C91E7D">
        <w:rPr>
          <w:lang w:val="en-CA"/>
        </w:rPr>
        <w:t>12.1.</w:t>
      </w:r>
      <w:r w:rsidRPr="00C91E7D">
        <w:rPr>
          <w:lang w:val="en-CA"/>
        </w:rPr>
        <w:tab/>
      </w:r>
      <w:r>
        <w:rPr>
          <w:noProof/>
          <w:lang w:val="nl-BE"/>
        </w:rPr>
        <w:t>Toxicity</w:t>
      </w:r>
    </w:p>
    <w:p w14:paraId="469B5016" w14:textId="77777777" w:rsidR="00000000" w:rsidRDefault="00EB3355" w:rsidP="00395FF3">
      <w:pPr>
        <w:spacing w:after="0"/>
        <w:rPr>
          <w:lang w:val="nl-BE"/>
        </w:rPr>
      </w:pPr>
      <w:r>
        <w:rPr>
          <w:lang w:val="nl-BE"/>
        </w:rPr>
        <w:t xml:space="preserve">No </w:t>
      </w:r>
      <w:proofErr w:type="spellStart"/>
      <w:r>
        <w:rPr>
          <w:lang w:val="nl-BE"/>
        </w:rPr>
        <w:t>additional</w:t>
      </w:r>
      <w:proofErr w:type="spellEnd"/>
      <w:r>
        <w:rPr>
          <w:lang w:val="nl-BE"/>
        </w:rPr>
        <w:t xml:space="preserve"> information </w:t>
      </w:r>
      <w:proofErr w:type="spellStart"/>
      <w:r>
        <w:rPr>
          <w:lang w:val="nl-BE"/>
        </w:rPr>
        <w:t>available</w:t>
      </w:r>
      <w:proofErr w:type="spellEnd"/>
    </w:p>
    <w:p w14:paraId="4F5C3515" w14:textId="77777777" w:rsidR="00000000" w:rsidRPr="00277049" w:rsidRDefault="00000000" w:rsidP="004F0B27">
      <w:pPr>
        <w:spacing w:after="0"/>
        <w:rPr>
          <w:sz w:val="2"/>
          <w:szCs w:val="2"/>
        </w:rPr>
      </w:pPr>
    </w:p>
    <w:p w14:paraId="1F6D3F59" w14:textId="77777777" w:rsidR="00000000" w:rsidRPr="00B40A04" w:rsidRDefault="00000000" w:rsidP="00CD31CD">
      <w:pPr>
        <w:spacing w:after="0"/>
        <w:rPr>
          <w:sz w:val="4"/>
          <w:szCs w:val="4"/>
        </w:rPr>
      </w:pPr>
    </w:p>
    <w:p w14:paraId="3D23EF35" w14:textId="77777777" w:rsidR="00000000" w:rsidRPr="00C91E7D" w:rsidRDefault="00000000" w:rsidP="00174EB6">
      <w:pPr>
        <w:pStyle w:val="SpacingBeforeSubheading"/>
        <w:rPr>
          <w:lang w:val="en-CA"/>
        </w:rPr>
      </w:pPr>
    </w:p>
    <w:p w14:paraId="269C8EBC" w14:textId="77777777" w:rsidR="00000000" w:rsidRPr="0071538A" w:rsidRDefault="00EB3355" w:rsidP="00696DE1">
      <w:pPr>
        <w:pStyle w:val="Subheading"/>
        <w:outlineLvl w:val="0"/>
        <w:rPr>
          <w:lang w:val="fr-BE"/>
        </w:rPr>
      </w:pPr>
      <w:r w:rsidRPr="0071538A">
        <w:rPr>
          <w:lang w:val="fr-BE"/>
        </w:rPr>
        <w:t>12.2.</w:t>
      </w:r>
      <w:r w:rsidRPr="0071538A">
        <w:rPr>
          <w:lang w:val="fr-BE"/>
        </w:rPr>
        <w:tab/>
      </w:r>
      <w:r>
        <w:rPr>
          <w:noProof/>
          <w:lang w:val="fr-BE"/>
        </w:rPr>
        <w:t>Persistence and degradability</w:t>
      </w:r>
    </w:p>
    <w:tbl>
      <w:tblPr>
        <w:tblW w:w="0" w:type="auto"/>
        <w:tblInd w:w="108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CellMar>
          <w:top w:w="20" w:type="dxa"/>
          <w:bottom w:w="20" w:type="dxa"/>
        </w:tblCellMar>
        <w:tblLook w:val="04A0" w:firstRow="1" w:lastRow="0" w:firstColumn="1" w:lastColumn="0" w:noHBand="0" w:noVBand="1"/>
      </w:tblPr>
      <w:tblGrid>
        <w:gridCol w:w="3576"/>
        <w:gridCol w:w="6912"/>
      </w:tblGrid>
      <w:tr w:rsidR="00FD38CC" w14:paraId="65099A21" w14:textId="77777777" w:rsidTr="006245B8">
        <w:trPr>
          <w:cantSplit/>
          <w:tblHeader/>
        </w:trPr>
        <w:tc>
          <w:tcPr>
            <w:tcW w:w="10488" w:type="dxa"/>
            <w:gridSpan w:val="2"/>
            <w:shd w:val="clear" w:color="auto" w:fill="C6D9F1"/>
            <w:vAlign w:val="center"/>
          </w:tcPr>
          <w:p w14:paraId="5F1C8AE7" w14:textId="56D4A28D" w:rsidR="00000000" w:rsidRPr="00794810" w:rsidRDefault="00EB3355" w:rsidP="00A01697">
            <w:pPr>
              <w:keepNext/>
              <w:spacing w:after="0"/>
              <w:rPr>
                <w:b/>
                <w:bCs/>
              </w:rPr>
            </w:pPr>
            <w:r>
              <w:rPr>
                <w:b/>
                <w:bCs/>
                <w:noProof/>
              </w:rPr>
              <w:t xml:space="preserve">Sugar Cookie Crunch </w:t>
            </w:r>
            <w:r>
              <w:rPr>
                <w:b/>
                <w:bCs/>
              </w:rPr>
              <w:t xml:space="preserve"> </w:t>
            </w:r>
          </w:p>
        </w:tc>
      </w:tr>
      <w:tr w:rsidR="00FD38CC" w14:paraId="32E05D67" w14:textId="77777777" w:rsidTr="006245B8">
        <w:trPr>
          <w:cantSplit/>
        </w:trPr>
        <w:tc>
          <w:tcPr>
            <w:tcW w:w="3576" w:type="dxa"/>
          </w:tcPr>
          <w:p w14:paraId="3C6AD881" w14:textId="77777777" w:rsidR="00000000" w:rsidRDefault="00EB3355" w:rsidP="00B323EA">
            <w:pPr>
              <w:spacing w:after="0"/>
            </w:pPr>
            <w:r>
              <w:rPr>
                <w:noProof/>
              </w:rPr>
              <w:t>Persistence and degradability</w:t>
            </w:r>
          </w:p>
        </w:tc>
        <w:tc>
          <w:tcPr>
            <w:tcW w:w="6912" w:type="dxa"/>
          </w:tcPr>
          <w:p w14:paraId="6A0091A5" w14:textId="77777777" w:rsidR="00000000" w:rsidRDefault="00EB3355" w:rsidP="00B323EA">
            <w:pPr>
              <w:spacing w:after="0"/>
            </w:pPr>
            <w:r>
              <w:rPr>
                <w:noProof/>
              </w:rPr>
              <w:t>Not established.</w:t>
            </w:r>
          </w:p>
        </w:tc>
      </w:tr>
    </w:tbl>
    <w:p w14:paraId="646C18EC" w14:textId="77777777" w:rsidR="00000000" w:rsidRPr="00811C25" w:rsidRDefault="00000000" w:rsidP="00174EB6">
      <w:pPr>
        <w:pStyle w:val="SpacingBeforeSubheading"/>
        <w:rPr>
          <w:lang w:val="fr-BE"/>
        </w:rPr>
      </w:pPr>
    </w:p>
    <w:p w14:paraId="22051424" w14:textId="77777777" w:rsidR="00000000" w:rsidRPr="00AC7615" w:rsidRDefault="00EB3355" w:rsidP="00696DE1">
      <w:pPr>
        <w:pStyle w:val="Subheading"/>
        <w:outlineLvl w:val="0"/>
        <w:rPr>
          <w:lang w:val="nl-BE"/>
        </w:rPr>
      </w:pPr>
      <w:r w:rsidRPr="00AC7615">
        <w:rPr>
          <w:lang w:val="nl-BE"/>
        </w:rPr>
        <w:t>12.3.</w:t>
      </w:r>
      <w:r w:rsidRPr="00AC7615">
        <w:rPr>
          <w:lang w:val="nl-BE"/>
        </w:rPr>
        <w:tab/>
      </w:r>
      <w:r>
        <w:rPr>
          <w:noProof/>
          <w:lang w:val="nl-BE"/>
        </w:rPr>
        <w:t>Bioaccumulative potential</w:t>
      </w:r>
    </w:p>
    <w:tbl>
      <w:tblPr>
        <w:tblW w:w="0" w:type="auto"/>
        <w:tblInd w:w="108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CellMar>
          <w:top w:w="20" w:type="dxa"/>
          <w:bottom w:w="20" w:type="dxa"/>
        </w:tblCellMar>
        <w:tblLook w:val="04A0" w:firstRow="1" w:lastRow="0" w:firstColumn="1" w:lastColumn="0" w:noHBand="0" w:noVBand="1"/>
      </w:tblPr>
      <w:tblGrid>
        <w:gridCol w:w="3576"/>
        <w:gridCol w:w="6912"/>
      </w:tblGrid>
      <w:tr w:rsidR="00FD38CC" w14:paraId="047B08F0" w14:textId="77777777" w:rsidTr="006245B8">
        <w:trPr>
          <w:cantSplit/>
          <w:tblHeader/>
        </w:trPr>
        <w:tc>
          <w:tcPr>
            <w:tcW w:w="10488" w:type="dxa"/>
            <w:gridSpan w:val="2"/>
            <w:shd w:val="clear" w:color="auto" w:fill="C6D9F1"/>
            <w:vAlign w:val="center"/>
          </w:tcPr>
          <w:p w14:paraId="37E26CF7" w14:textId="6EC4DE38" w:rsidR="00000000" w:rsidRPr="00794810" w:rsidRDefault="00EB3355" w:rsidP="00BF26AB">
            <w:pPr>
              <w:keepNext/>
              <w:spacing w:after="0"/>
              <w:rPr>
                <w:b/>
                <w:bCs/>
              </w:rPr>
            </w:pPr>
            <w:r>
              <w:rPr>
                <w:b/>
                <w:bCs/>
                <w:noProof/>
              </w:rPr>
              <w:t>Sugar Cookie Crunch</w:t>
            </w:r>
            <w:r>
              <w:rPr>
                <w:b/>
                <w:bCs/>
              </w:rPr>
              <w:t xml:space="preserve"> </w:t>
            </w:r>
          </w:p>
        </w:tc>
      </w:tr>
      <w:tr w:rsidR="00FD38CC" w14:paraId="27B73E84" w14:textId="77777777" w:rsidTr="006245B8">
        <w:trPr>
          <w:cantSplit/>
        </w:trPr>
        <w:tc>
          <w:tcPr>
            <w:tcW w:w="3576" w:type="dxa"/>
          </w:tcPr>
          <w:p w14:paraId="7F12A46B" w14:textId="77777777" w:rsidR="00000000" w:rsidRDefault="00EB3355" w:rsidP="00B03029">
            <w:pPr>
              <w:spacing w:after="0"/>
            </w:pPr>
            <w:r>
              <w:rPr>
                <w:noProof/>
              </w:rPr>
              <w:t>Bioaccumulative potential</w:t>
            </w:r>
          </w:p>
        </w:tc>
        <w:tc>
          <w:tcPr>
            <w:tcW w:w="6912" w:type="dxa"/>
          </w:tcPr>
          <w:p w14:paraId="093A96C8" w14:textId="77777777" w:rsidR="00000000" w:rsidRDefault="00EB3355" w:rsidP="00B03029">
            <w:pPr>
              <w:spacing w:after="0"/>
            </w:pPr>
            <w:r>
              <w:rPr>
                <w:noProof/>
              </w:rPr>
              <w:t>Not established.</w:t>
            </w:r>
          </w:p>
        </w:tc>
      </w:tr>
    </w:tbl>
    <w:p w14:paraId="3BE608D9" w14:textId="77777777" w:rsidR="00000000" w:rsidRPr="00C61EC9" w:rsidRDefault="00000000" w:rsidP="00174EB6">
      <w:pPr>
        <w:pStyle w:val="SpacingBeforeSubheading"/>
        <w:rPr>
          <w:lang w:val="en-GB"/>
        </w:rPr>
      </w:pPr>
    </w:p>
    <w:p w14:paraId="02EE3DD5" w14:textId="77777777" w:rsidR="00000000" w:rsidRPr="00AC7615" w:rsidRDefault="00EB3355" w:rsidP="00696DE1">
      <w:pPr>
        <w:pStyle w:val="Subheading"/>
        <w:outlineLvl w:val="0"/>
        <w:rPr>
          <w:lang w:val="nl-BE"/>
        </w:rPr>
      </w:pPr>
      <w:r w:rsidRPr="00B63B3A">
        <w:rPr>
          <w:lang w:val="nl-BE"/>
        </w:rPr>
        <w:t>12.4.</w:t>
      </w:r>
      <w:r w:rsidRPr="00B63B3A">
        <w:rPr>
          <w:lang w:val="nl-BE"/>
        </w:rPr>
        <w:tab/>
      </w:r>
      <w:r>
        <w:rPr>
          <w:noProof/>
          <w:lang w:val="nl-BE"/>
        </w:rPr>
        <w:t>Mobility in soil</w:t>
      </w:r>
    </w:p>
    <w:p w14:paraId="08C6D56C" w14:textId="77777777" w:rsidR="00000000" w:rsidRDefault="00EB3355" w:rsidP="001E1C99">
      <w:pPr>
        <w:spacing w:after="20"/>
        <w:rPr>
          <w:lang w:val="nl-BE"/>
        </w:rPr>
      </w:pPr>
      <w:r>
        <w:rPr>
          <w:lang w:val="nl-BE"/>
        </w:rPr>
        <w:t xml:space="preserve">No </w:t>
      </w:r>
      <w:proofErr w:type="spellStart"/>
      <w:r>
        <w:rPr>
          <w:lang w:val="nl-BE"/>
        </w:rPr>
        <w:t>additional</w:t>
      </w:r>
      <w:proofErr w:type="spellEnd"/>
      <w:r>
        <w:rPr>
          <w:lang w:val="nl-BE"/>
        </w:rPr>
        <w:t xml:space="preserve"> information </w:t>
      </w:r>
      <w:proofErr w:type="spellStart"/>
      <w:r>
        <w:rPr>
          <w:lang w:val="nl-BE"/>
        </w:rPr>
        <w:t>available</w:t>
      </w:r>
      <w:proofErr w:type="spellEnd"/>
    </w:p>
    <w:p w14:paraId="4EF636D3" w14:textId="77777777" w:rsidR="00000000" w:rsidRPr="005135D9" w:rsidRDefault="00000000" w:rsidP="00CD31CD">
      <w:pPr>
        <w:spacing w:after="0"/>
        <w:rPr>
          <w:sz w:val="4"/>
          <w:szCs w:val="4"/>
        </w:rPr>
      </w:pPr>
    </w:p>
    <w:p w14:paraId="56A21C07" w14:textId="77777777" w:rsidR="00000000" w:rsidRPr="00811C25" w:rsidRDefault="00000000" w:rsidP="00174EB6">
      <w:pPr>
        <w:pStyle w:val="SpacingBeforeSubheading"/>
        <w:rPr>
          <w:lang w:val="fr-BE"/>
        </w:rPr>
      </w:pPr>
    </w:p>
    <w:p w14:paraId="241A0BDE" w14:textId="77777777" w:rsidR="00000000" w:rsidRPr="00F82465" w:rsidRDefault="00000000" w:rsidP="00174EB6">
      <w:pPr>
        <w:pStyle w:val="SpacingBeforeSubheading"/>
        <w:rPr>
          <w:lang w:val="fr-BE"/>
        </w:rPr>
      </w:pPr>
    </w:p>
    <w:p w14:paraId="1645F687" w14:textId="77777777" w:rsidR="00000000" w:rsidRPr="00AC7615" w:rsidRDefault="00EB3355" w:rsidP="005E3C6E">
      <w:pPr>
        <w:pStyle w:val="Subheading"/>
        <w:rPr>
          <w:lang w:val="nl-BE"/>
        </w:rPr>
      </w:pPr>
      <w:r w:rsidRPr="00B63B3A">
        <w:rPr>
          <w:lang w:val="nl-BE"/>
        </w:rPr>
        <w:t>12.5.</w:t>
      </w:r>
      <w:r w:rsidRPr="00B63B3A">
        <w:rPr>
          <w:lang w:val="nl-BE"/>
        </w:rPr>
        <w:tab/>
      </w:r>
      <w:r>
        <w:rPr>
          <w:noProof/>
          <w:lang w:val="nl-BE"/>
        </w:rPr>
        <w:t>Other adverse effects</w:t>
      </w:r>
    </w:p>
    <w:tbl>
      <w:tblPr>
        <w:tblW w:w="10686" w:type="dxa"/>
        <w:tblInd w:w="-4" w:type="dxa"/>
        <w:tblLayout w:type="fixed"/>
        <w:tblLook w:val="04A0" w:firstRow="1" w:lastRow="0" w:firstColumn="1" w:lastColumn="0" w:noHBand="0" w:noVBand="1"/>
      </w:tblPr>
      <w:tblGrid>
        <w:gridCol w:w="3656"/>
        <w:gridCol w:w="160"/>
        <w:gridCol w:w="6870"/>
      </w:tblGrid>
      <w:tr w:rsidR="00FD38CC" w14:paraId="34DA34DF" w14:textId="77777777" w:rsidTr="00C44F9F">
        <w:trPr>
          <w:cantSplit/>
        </w:trPr>
        <w:tc>
          <w:tcPr>
            <w:tcW w:w="3656" w:type="dxa"/>
          </w:tcPr>
          <w:p w14:paraId="150F5956" w14:textId="77777777" w:rsidR="00000000" w:rsidRPr="00345924" w:rsidRDefault="00EB3355" w:rsidP="003A088E">
            <w:r>
              <w:rPr>
                <w:noProof/>
              </w:rPr>
              <w:t>Effect on ozone layer</w:t>
            </w:r>
          </w:p>
        </w:tc>
        <w:tc>
          <w:tcPr>
            <w:tcW w:w="160" w:type="dxa"/>
            <w:tcMar>
              <w:left w:w="0" w:type="dxa"/>
              <w:right w:w="0" w:type="dxa"/>
            </w:tcMar>
          </w:tcPr>
          <w:p w14:paraId="08E2E5E1" w14:textId="77777777" w:rsidR="00000000" w:rsidRPr="00345924" w:rsidRDefault="00EB3355" w:rsidP="003A088E">
            <w:pPr>
              <w:rPr>
                <w:lang w:val="nl-BE"/>
              </w:rPr>
            </w:pPr>
            <w:r w:rsidRPr="00345924">
              <w:rPr>
                <w:lang w:val="nl-BE"/>
              </w:rPr>
              <w:t>:</w:t>
            </w:r>
          </w:p>
        </w:tc>
        <w:tc>
          <w:tcPr>
            <w:tcW w:w="6870" w:type="dxa"/>
            <w:tcMar>
              <w:left w:w="0" w:type="dxa"/>
            </w:tcMar>
          </w:tcPr>
          <w:p w14:paraId="03998D9B" w14:textId="77777777" w:rsidR="00000000" w:rsidRPr="00345924" w:rsidRDefault="00EB3355" w:rsidP="003A088E">
            <w:r>
              <w:t xml:space="preserve">No additional information available </w:t>
            </w:r>
          </w:p>
        </w:tc>
      </w:tr>
    </w:tbl>
    <w:p w14:paraId="322B2661" w14:textId="77777777" w:rsidR="00000000" w:rsidRPr="00C44F9F" w:rsidRDefault="00000000">
      <w:pPr>
        <w:rPr>
          <w:sz w:val="2"/>
        </w:rPr>
      </w:pPr>
    </w:p>
    <w:tbl>
      <w:tblPr>
        <w:tblW w:w="17556" w:type="dxa"/>
        <w:tblInd w:w="-4" w:type="dxa"/>
        <w:tblLayout w:type="fixed"/>
        <w:tblLook w:val="04A0" w:firstRow="1" w:lastRow="0" w:firstColumn="1" w:lastColumn="0" w:noHBand="0" w:noVBand="1"/>
      </w:tblPr>
      <w:tblGrid>
        <w:gridCol w:w="3656"/>
        <w:gridCol w:w="160"/>
        <w:gridCol w:w="6870"/>
        <w:gridCol w:w="6870"/>
      </w:tblGrid>
      <w:tr w:rsidR="00FD38CC" w14:paraId="4A4E3F10" w14:textId="77777777" w:rsidTr="00FD0BDC">
        <w:trPr>
          <w:cantSplit/>
        </w:trPr>
        <w:tc>
          <w:tcPr>
            <w:tcW w:w="3656" w:type="dxa"/>
          </w:tcPr>
          <w:p w14:paraId="3C6C2923" w14:textId="77777777" w:rsidR="00000000" w:rsidRDefault="00EB3355" w:rsidP="00B77D5C">
            <w:r>
              <w:rPr>
                <w:noProof/>
              </w:rPr>
              <w:t>Effect on the global warming</w:t>
            </w:r>
          </w:p>
        </w:tc>
        <w:tc>
          <w:tcPr>
            <w:tcW w:w="160" w:type="dxa"/>
            <w:tcMar>
              <w:left w:w="0" w:type="dxa"/>
              <w:right w:w="0" w:type="dxa"/>
            </w:tcMar>
          </w:tcPr>
          <w:p w14:paraId="1C72EBA6" w14:textId="77777777" w:rsidR="00000000" w:rsidRDefault="00EB3355" w:rsidP="00B77D5C">
            <w:pPr>
              <w:rPr>
                <w:lang w:val="nl-BE"/>
              </w:rPr>
            </w:pPr>
            <w:r>
              <w:rPr>
                <w:lang w:val="nl-BE"/>
              </w:rPr>
              <w:t>:</w:t>
            </w:r>
          </w:p>
        </w:tc>
        <w:tc>
          <w:tcPr>
            <w:tcW w:w="6870" w:type="dxa"/>
            <w:tcMar>
              <w:left w:w="0" w:type="dxa"/>
            </w:tcMar>
          </w:tcPr>
          <w:p w14:paraId="7FC7012A" w14:textId="77777777" w:rsidR="00000000" w:rsidRDefault="00EB3355" w:rsidP="003A088E">
            <w:pPr>
              <w:rPr>
                <w:lang w:val="nl-BE"/>
              </w:rPr>
            </w:pPr>
            <w:r>
              <w:rPr>
                <w:noProof/>
              </w:rPr>
              <w:t>No known effects from this product.</w:t>
            </w:r>
          </w:p>
        </w:tc>
        <w:tc>
          <w:tcPr>
            <w:tcW w:w="6870" w:type="dxa"/>
          </w:tcPr>
          <w:p w14:paraId="10849B80" w14:textId="77777777" w:rsidR="00000000" w:rsidRDefault="00000000" w:rsidP="003A088E"/>
        </w:tc>
      </w:tr>
    </w:tbl>
    <w:p w14:paraId="36D6202E" w14:textId="77777777" w:rsidR="00000000" w:rsidRPr="00C44F9F" w:rsidRDefault="00000000">
      <w:pPr>
        <w:rPr>
          <w:sz w:val="2"/>
        </w:rPr>
      </w:pPr>
    </w:p>
    <w:p w14:paraId="4F9D569B" w14:textId="77777777" w:rsidR="00000000" w:rsidRPr="00974A90" w:rsidRDefault="00000000">
      <w:pPr>
        <w:rPr>
          <w:sz w:val="2"/>
        </w:rPr>
      </w:pPr>
    </w:p>
    <w:tbl>
      <w:tblPr>
        <w:tblW w:w="10686" w:type="dxa"/>
        <w:tblInd w:w="-4" w:type="dxa"/>
        <w:tblLayout w:type="fixed"/>
        <w:tblLook w:val="04A0" w:firstRow="1" w:lastRow="0" w:firstColumn="1" w:lastColumn="0" w:noHBand="0" w:noVBand="1"/>
      </w:tblPr>
      <w:tblGrid>
        <w:gridCol w:w="3656"/>
        <w:gridCol w:w="160"/>
        <w:gridCol w:w="6870"/>
      </w:tblGrid>
      <w:tr w:rsidR="00FD38CC" w14:paraId="02600DB4" w14:textId="77777777" w:rsidTr="00C44F9F">
        <w:trPr>
          <w:cantSplit/>
        </w:trPr>
        <w:tc>
          <w:tcPr>
            <w:tcW w:w="3656" w:type="dxa"/>
          </w:tcPr>
          <w:p w14:paraId="6210669A" w14:textId="77777777" w:rsidR="00000000" w:rsidRPr="004E038C" w:rsidRDefault="00EB3355" w:rsidP="00B77D5C">
            <w:r>
              <w:rPr>
                <w:noProof/>
              </w:rPr>
              <w:lastRenderedPageBreak/>
              <w:t>Other information</w:t>
            </w:r>
          </w:p>
        </w:tc>
        <w:tc>
          <w:tcPr>
            <w:tcW w:w="160" w:type="dxa"/>
            <w:tcMar>
              <w:left w:w="0" w:type="dxa"/>
              <w:right w:w="0" w:type="dxa"/>
            </w:tcMar>
          </w:tcPr>
          <w:p w14:paraId="2A3D0A2C" w14:textId="77777777" w:rsidR="00000000" w:rsidRDefault="00EB3355" w:rsidP="00B77D5C">
            <w:pPr>
              <w:rPr>
                <w:lang w:val="nl-BE"/>
              </w:rPr>
            </w:pPr>
            <w:r>
              <w:rPr>
                <w:lang w:val="nl-BE"/>
              </w:rPr>
              <w:t>:</w:t>
            </w:r>
          </w:p>
        </w:tc>
        <w:tc>
          <w:tcPr>
            <w:tcW w:w="6870" w:type="dxa"/>
            <w:tcMar>
              <w:left w:w="0" w:type="dxa"/>
            </w:tcMar>
          </w:tcPr>
          <w:p w14:paraId="02BC06DD" w14:textId="77777777" w:rsidR="00000000" w:rsidRDefault="00EB3355" w:rsidP="00B77D5C">
            <w:r>
              <w:rPr>
                <w:noProof/>
              </w:rPr>
              <w:t>Avoid release to the environment.</w:t>
            </w:r>
          </w:p>
        </w:tc>
      </w:tr>
    </w:tbl>
    <w:p w14:paraId="39FA5576" w14:textId="77777777" w:rsidR="00000000" w:rsidRPr="00C91E7D" w:rsidRDefault="00EB3355" w:rsidP="00696DE1">
      <w:pPr>
        <w:pStyle w:val="Heading"/>
        <w:outlineLvl w:val="0"/>
        <w:rPr>
          <w:lang w:val="en-CA"/>
        </w:rPr>
      </w:pPr>
      <w:r w:rsidRPr="00C91E7D">
        <w:rPr>
          <w:noProof/>
          <w:lang w:val="en-CA"/>
        </w:rPr>
        <w:t>SECTION 13</w:t>
      </w:r>
      <w:r w:rsidRPr="00C91E7D">
        <w:rPr>
          <w:lang w:val="en-CA"/>
        </w:rPr>
        <w:t xml:space="preserve">: </w:t>
      </w:r>
      <w:r w:rsidRPr="00C91E7D">
        <w:rPr>
          <w:noProof/>
          <w:lang w:val="en-CA"/>
        </w:rPr>
        <w:t>Disposal considerations</w:t>
      </w:r>
    </w:p>
    <w:p w14:paraId="53AD5AA4" w14:textId="77777777" w:rsidR="00000000" w:rsidRPr="00C91E7D" w:rsidRDefault="00000000" w:rsidP="00174EB6">
      <w:pPr>
        <w:pStyle w:val="SpacingBeforeSubheading"/>
        <w:rPr>
          <w:lang w:val="en-CA"/>
        </w:rPr>
      </w:pPr>
    </w:p>
    <w:p w14:paraId="3C7B226A" w14:textId="77777777" w:rsidR="00000000" w:rsidRPr="00AC7615" w:rsidRDefault="00EB3355" w:rsidP="00696DE1">
      <w:pPr>
        <w:pStyle w:val="Subheading"/>
        <w:outlineLvl w:val="0"/>
        <w:rPr>
          <w:lang w:val="nl-BE"/>
        </w:rPr>
      </w:pPr>
      <w:r w:rsidRPr="00C91E7D">
        <w:rPr>
          <w:lang w:val="en-CA"/>
        </w:rPr>
        <w:t>13.1.</w:t>
      </w:r>
      <w:r w:rsidRPr="00C91E7D">
        <w:rPr>
          <w:lang w:val="en-CA"/>
        </w:rPr>
        <w:tab/>
      </w:r>
      <w:r>
        <w:rPr>
          <w:noProof/>
          <w:lang w:val="nl-BE"/>
        </w:rPr>
        <w:t>Waste treatment methods</w:t>
      </w:r>
    </w:p>
    <w:tbl>
      <w:tblPr>
        <w:tblW w:w="0" w:type="auto"/>
        <w:tblInd w:w="-4" w:type="dxa"/>
        <w:tblLayout w:type="fixed"/>
        <w:tblLook w:val="04A0" w:firstRow="1" w:lastRow="0" w:firstColumn="1" w:lastColumn="0" w:noHBand="0" w:noVBand="1"/>
      </w:tblPr>
      <w:tblGrid>
        <w:gridCol w:w="3656"/>
        <w:gridCol w:w="160"/>
        <w:gridCol w:w="6870"/>
      </w:tblGrid>
      <w:tr w:rsidR="00FD38CC" w14:paraId="3E7EA8D0" w14:textId="77777777" w:rsidTr="00B77D5C">
        <w:trPr>
          <w:cantSplit/>
        </w:trPr>
        <w:tc>
          <w:tcPr>
            <w:tcW w:w="3656" w:type="dxa"/>
          </w:tcPr>
          <w:p w14:paraId="5AE4185E" w14:textId="77777777" w:rsidR="00000000" w:rsidRPr="004D6E7D" w:rsidRDefault="00EB3355" w:rsidP="00B77D5C">
            <w:r>
              <w:rPr>
                <w:noProof/>
              </w:rPr>
              <w:t>Product/Packaging disposal recommendations</w:t>
            </w:r>
          </w:p>
        </w:tc>
        <w:tc>
          <w:tcPr>
            <w:tcW w:w="160" w:type="dxa"/>
            <w:tcMar>
              <w:left w:w="0" w:type="dxa"/>
              <w:right w:w="0" w:type="dxa"/>
            </w:tcMar>
          </w:tcPr>
          <w:p w14:paraId="7B87C282" w14:textId="77777777" w:rsidR="00000000" w:rsidRDefault="00EB3355" w:rsidP="00B77D5C">
            <w:pPr>
              <w:rPr>
                <w:lang w:val="nl-BE"/>
              </w:rPr>
            </w:pPr>
            <w:r>
              <w:rPr>
                <w:lang w:val="nl-BE"/>
              </w:rPr>
              <w:t>:</w:t>
            </w:r>
          </w:p>
        </w:tc>
        <w:tc>
          <w:tcPr>
            <w:tcW w:w="6870" w:type="dxa"/>
            <w:tcMar>
              <w:left w:w="0" w:type="dxa"/>
            </w:tcMar>
          </w:tcPr>
          <w:p w14:paraId="223DF8CE" w14:textId="77777777" w:rsidR="00000000" w:rsidRPr="0046753F" w:rsidRDefault="00EB3355" w:rsidP="00B77D5C">
            <w:r>
              <w:rPr>
                <w:noProof/>
              </w:rPr>
              <w:t>Dispose of contents/container in accordance with local/</w:t>
            </w:r>
            <w:r>
              <w:t>national laws and regulations. Dispose in a safe manner in accordance with local/national regulations.</w:t>
            </w:r>
          </w:p>
        </w:tc>
      </w:tr>
      <w:tr w:rsidR="00FD38CC" w14:paraId="09B2B6A2" w14:textId="77777777" w:rsidTr="00B77D5C">
        <w:trPr>
          <w:cantSplit/>
        </w:trPr>
        <w:tc>
          <w:tcPr>
            <w:tcW w:w="3656" w:type="dxa"/>
          </w:tcPr>
          <w:p w14:paraId="1C1F1353" w14:textId="77777777" w:rsidR="00000000" w:rsidRDefault="00EB3355" w:rsidP="00B77D5C">
            <w:r>
              <w:rPr>
                <w:noProof/>
              </w:rPr>
              <w:t>Ecology - waste materials</w:t>
            </w:r>
          </w:p>
        </w:tc>
        <w:tc>
          <w:tcPr>
            <w:tcW w:w="160" w:type="dxa"/>
            <w:tcMar>
              <w:left w:w="0" w:type="dxa"/>
              <w:right w:w="0" w:type="dxa"/>
            </w:tcMar>
          </w:tcPr>
          <w:p w14:paraId="6F350FDF" w14:textId="77777777" w:rsidR="00000000" w:rsidRDefault="00EB3355" w:rsidP="00B77D5C">
            <w:pPr>
              <w:rPr>
                <w:lang w:val="nl-BE"/>
              </w:rPr>
            </w:pPr>
            <w:r>
              <w:rPr>
                <w:lang w:val="nl-BE"/>
              </w:rPr>
              <w:t>:</w:t>
            </w:r>
          </w:p>
        </w:tc>
        <w:tc>
          <w:tcPr>
            <w:tcW w:w="6870" w:type="dxa"/>
            <w:tcMar>
              <w:left w:w="0" w:type="dxa"/>
            </w:tcMar>
          </w:tcPr>
          <w:p w14:paraId="61AECB1B" w14:textId="77777777" w:rsidR="00000000" w:rsidRDefault="00EB3355" w:rsidP="00B77D5C">
            <w:r>
              <w:rPr>
                <w:noProof/>
              </w:rPr>
              <w:t>Avoid release to the environment.</w:t>
            </w:r>
          </w:p>
        </w:tc>
      </w:tr>
    </w:tbl>
    <w:p w14:paraId="281526F1" w14:textId="77777777" w:rsidR="00000000" w:rsidRPr="00C91E7D" w:rsidRDefault="00EB3355" w:rsidP="00696DE1">
      <w:pPr>
        <w:pStyle w:val="Heading"/>
        <w:outlineLvl w:val="0"/>
        <w:rPr>
          <w:lang w:val="en-CA"/>
        </w:rPr>
      </w:pPr>
      <w:r w:rsidRPr="00C91E7D">
        <w:rPr>
          <w:noProof/>
          <w:lang w:val="en-CA"/>
        </w:rPr>
        <w:t>SECTION 14</w:t>
      </w:r>
      <w:r w:rsidRPr="00C91E7D">
        <w:rPr>
          <w:lang w:val="en-CA"/>
        </w:rPr>
        <w:t xml:space="preserve">: </w:t>
      </w:r>
      <w:r w:rsidRPr="00C91E7D">
        <w:rPr>
          <w:noProof/>
          <w:lang w:val="en-CA"/>
        </w:rPr>
        <w:t>Transport information</w:t>
      </w:r>
    </w:p>
    <w:p w14:paraId="4E83A6F8" w14:textId="77777777" w:rsidR="00000000" w:rsidRPr="00C91E7D" w:rsidRDefault="00000000" w:rsidP="00174EB6">
      <w:pPr>
        <w:pStyle w:val="SpacingBeforeSubheading"/>
        <w:rPr>
          <w:lang w:val="en-CA"/>
        </w:rPr>
      </w:pPr>
    </w:p>
    <w:p w14:paraId="2BA95382" w14:textId="77777777" w:rsidR="00000000" w:rsidRPr="007319BE" w:rsidRDefault="00EB3355" w:rsidP="00203641">
      <w:pPr>
        <w:keepNext/>
      </w:pPr>
      <w:r>
        <w:rPr>
          <w:noProof/>
        </w:rPr>
        <w:t>In accordance with DOT</w:t>
      </w:r>
    </w:p>
    <w:p w14:paraId="19F56CC8" w14:textId="77777777" w:rsidR="00000000" w:rsidRPr="007319BE" w:rsidRDefault="00EB3355" w:rsidP="008D6895">
      <w:r>
        <w:rPr>
          <w:noProof/>
        </w:rPr>
        <w:t>Not regulated for transport</w:t>
      </w:r>
    </w:p>
    <w:p w14:paraId="775B043A" w14:textId="77777777" w:rsidR="00000000" w:rsidRDefault="00EB3355" w:rsidP="007548A1">
      <w:pPr>
        <w:pStyle w:val="Subheading"/>
        <w:outlineLvl w:val="0"/>
      </w:pPr>
      <w:r>
        <w:rPr>
          <w:noProof/>
        </w:rPr>
        <w:t>Additional information</w:t>
      </w:r>
    </w:p>
    <w:tbl>
      <w:tblPr>
        <w:tblW w:w="0" w:type="auto"/>
        <w:tblInd w:w="-4" w:type="dxa"/>
        <w:tblLayout w:type="fixed"/>
        <w:tblLook w:val="04A0" w:firstRow="1" w:lastRow="0" w:firstColumn="1" w:lastColumn="0" w:noHBand="0" w:noVBand="1"/>
      </w:tblPr>
      <w:tblGrid>
        <w:gridCol w:w="3656"/>
        <w:gridCol w:w="160"/>
        <w:gridCol w:w="6870"/>
      </w:tblGrid>
      <w:tr w:rsidR="00FD38CC" w14:paraId="0E164598" w14:textId="77777777" w:rsidTr="00040FDB">
        <w:trPr>
          <w:cantSplit/>
        </w:trPr>
        <w:tc>
          <w:tcPr>
            <w:tcW w:w="3656" w:type="dxa"/>
          </w:tcPr>
          <w:p w14:paraId="79BE2186" w14:textId="77777777" w:rsidR="00000000" w:rsidRDefault="00EB3355" w:rsidP="00040FDB">
            <w:r>
              <w:rPr>
                <w:noProof/>
              </w:rPr>
              <w:t>Other information</w:t>
            </w:r>
          </w:p>
        </w:tc>
        <w:tc>
          <w:tcPr>
            <w:tcW w:w="160" w:type="dxa"/>
            <w:tcMar>
              <w:left w:w="0" w:type="dxa"/>
              <w:right w:w="0" w:type="dxa"/>
            </w:tcMar>
          </w:tcPr>
          <w:p w14:paraId="0E1906A5" w14:textId="77777777" w:rsidR="00000000" w:rsidRDefault="00EB3355" w:rsidP="00040FDB">
            <w:pPr>
              <w:rPr>
                <w:lang w:val="nl-BE"/>
              </w:rPr>
            </w:pPr>
            <w:r>
              <w:rPr>
                <w:lang w:val="nl-BE"/>
              </w:rPr>
              <w:t>:</w:t>
            </w:r>
          </w:p>
        </w:tc>
        <w:tc>
          <w:tcPr>
            <w:tcW w:w="6870" w:type="dxa"/>
            <w:tcMar>
              <w:left w:w="0" w:type="dxa"/>
            </w:tcMar>
          </w:tcPr>
          <w:p w14:paraId="7120B03F" w14:textId="77777777" w:rsidR="00000000" w:rsidRDefault="00EB3355" w:rsidP="00040FDB">
            <w:r>
              <w:rPr>
                <w:noProof/>
              </w:rPr>
              <w:t>No supplementary information available.</w:t>
            </w:r>
          </w:p>
        </w:tc>
      </w:tr>
    </w:tbl>
    <w:p w14:paraId="0778907E" w14:textId="77777777" w:rsidR="00000000" w:rsidRPr="00BB4D6B" w:rsidRDefault="00000000" w:rsidP="007548A1">
      <w:pPr>
        <w:pStyle w:val="SpacingBeforeSubheading"/>
        <w:rPr>
          <w:lang w:val="en-GB"/>
        </w:rPr>
      </w:pPr>
    </w:p>
    <w:p w14:paraId="374BF50F" w14:textId="77777777" w:rsidR="00000000" w:rsidRPr="00826268" w:rsidRDefault="00000000" w:rsidP="007548A1">
      <w:pPr>
        <w:pStyle w:val="SpacingBeforeSubheading"/>
        <w:rPr>
          <w:lang w:val="en-GB"/>
        </w:rPr>
      </w:pPr>
    </w:p>
    <w:p w14:paraId="78051EA2" w14:textId="77777777" w:rsidR="00000000" w:rsidRPr="006655FF" w:rsidRDefault="00000000" w:rsidP="007548A1">
      <w:pPr>
        <w:pStyle w:val="SpacingBeforeSubheading"/>
        <w:rPr>
          <w:lang w:val="en-GB"/>
        </w:rPr>
      </w:pPr>
    </w:p>
    <w:p w14:paraId="7775130D" w14:textId="77777777" w:rsidR="00000000" w:rsidRDefault="00EB3355" w:rsidP="007548A1">
      <w:pPr>
        <w:pStyle w:val="Subsubheading"/>
        <w:outlineLvl w:val="0"/>
      </w:pPr>
      <w:r>
        <w:rPr>
          <w:noProof/>
        </w:rPr>
        <w:t>ADR</w:t>
      </w:r>
    </w:p>
    <w:p w14:paraId="6168D0A2" w14:textId="77777777" w:rsidR="00000000" w:rsidRPr="002D4E7D" w:rsidRDefault="00EB3355" w:rsidP="007548A1">
      <w:pPr>
        <w:rPr>
          <w:lang w:val="nl-BE"/>
        </w:rPr>
      </w:pPr>
      <w:bookmarkStart w:id="1" w:name="exess_bm03__NO_RELEVANT_DATA"/>
      <w:r>
        <w:rPr>
          <w:noProof/>
          <w:lang w:val="nl-BE"/>
        </w:rPr>
        <w:t>No additional information available</w:t>
      </w:r>
    </w:p>
    <w:bookmarkEnd w:id="1"/>
    <w:p w14:paraId="0D18BAE2" w14:textId="77777777" w:rsidR="00000000" w:rsidRDefault="00EB3355" w:rsidP="007548A1">
      <w:pPr>
        <w:pStyle w:val="Subsubheading"/>
      </w:pPr>
      <w:r>
        <w:rPr>
          <w:noProof/>
        </w:rPr>
        <w:t>Transport by sea</w:t>
      </w:r>
    </w:p>
    <w:p w14:paraId="08C63663" w14:textId="77777777" w:rsidR="00000000" w:rsidRPr="003A7648" w:rsidRDefault="00EB3355" w:rsidP="007548A1">
      <w:pPr>
        <w:rPr>
          <w:lang w:val="nl-BE"/>
        </w:rPr>
      </w:pPr>
      <w:bookmarkStart w:id="2" w:name="exess_bm41__NO_RELEVANT_DATA"/>
      <w:r>
        <w:rPr>
          <w:noProof/>
          <w:lang w:val="nl-BE"/>
        </w:rPr>
        <w:t>No additional information available</w:t>
      </w:r>
    </w:p>
    <w:bookmarkEnd w:id="2"/>
    <w:p w14:paraId="372135FA" w14:textId="77777777" w:rsidR="00000000" w:rsidRDefault="00EB3355" w:rsidP="007548A1">
      <w:pPr>
        <w:pStyle w:val="Subsubheading"/>
      </w:pPr>
      <w:r>
        <w:rPr>
          <w:noProof/>
        </w:rPr>
        <w:t>Air transport</w:t>
      </w:r>
    </w:p>
    <w:p w14:paraId="102092A3" w14:textId="77777777" w:rsidR="00000000" w:rsidRDefault="00EB3355" w:rsidP="007548A1">
      <w:pPr>
        <w:rPr>
          <w:lang w:val="nl-BE"/>
        </w:rPr>
      </w:pPr>
      <w:bookmarkStart w:id="3" w:name="exess_bm42__NO_RELEVANT_DATA"/>
      <w:r>
        <w:rPr>
          <w:noProof/>
          <w:lang w:val="nl-BE"/>
        </w:rPr>
        <w:t>No additional information available</w:t>
      </w:r>
    </w:p>
    <w:bookmarkEnd w:id="3"/>
    <w:p w14:paraId="4CA63062" w14:textId="77777777" w:rsidR="00000000" w:rsidRPr="00A01697" w:rsidRDefault="00EB3355" w:rsidP="00696DE1">
      <w:pPr>
        <w:pStyle w:val="Heading"/>
        <w:outlineLvl w:val="0"/>
        <w:rPr>
          <w:lang w:val="fr-BE"/>
        </w:rPr>
      </w:pPr>
      <w:r>
        <w:rPr>
          <w:noProof/>
          <w:lang w:val="fr-BE"/>
        </w:rPr>
        <w:t xml:space="preserve">SECTION </w:t>
      </w:r>
      <w:proofErr w:type="gramStart"/>
      <w:r>
        <w:rPr>
          <w:noProof/>
          <w:lang w:val="fr-BE"/>
        </w:rPr>
        <w:t>15</w:t>
      </w:r>
      <w:r w:rsidRPr="00A01697">
        <w:rPr>
          <w:lang w:val="fr-BE"/>
        </w:rPr>
        <w:t>:</w:t>
      </w:r>
      <w:proofErr w:type="gramEnd"/>
      <w:r w:rsidRPr="00A01697">
        <w:rPr>
          <w:lang w:val="fr-BE"/>
        </w:rPr>
        <w:t xml:space="preserve"> </w:t>
      </w:r>
      <w:r>
        <w:rPr>
          <w:noProof/>
          <w:lang w:val="fr-BE"/>
        </w:rPr>
        <w:t>Regulatory information</w:t>
      </w:r>
    </w:p>
    <w:p w14:paraId="1E9B1025" w14:textId="77777777" w:rsidR="00000000" w:rsidRDefault="00000000" w:rsidP="00174EB6">
      <w:pPr>
        <w:pStyle w:val="SpacingBeforeSubheading"/>
        <w:rPr>
          <w:lang w:val="fr-BE"/>
        </w:rPr>
      </w:pPr>
    </w:p>
    <w:p w14:paraId="3DC72E8A" w14:textId="77777777" w:rsidR="00000000" w:rsidRDefault="00EB3355" w:rsidP="00271F56">
      <w:pPr>
        <w:pStyle w:val="Subheading"/>
        <w:outlineLvl w:val="0"/>
      </w:pPr>
      <w:r>
        <w:rPr>
          <w:noProof/>
        </w:rPr>
        <w:t>15.1. US Federal regulations</w:t>
      </w:r>
    </w:p>
    <w:tbl>
      <w:tblPr>
        <w:tblW w:w="0" w:type="auto"/>
        <w:tblInd w:w="108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CellMar>
          <w:top w:w="20" w:type="dxa"/>
          <w:bottom w:w="20" w:type="dxa"/>
        </w:tblCellMar>
        <w:tblLook w:val="04A0" w:firstRow="1" w:lastRow="0" w:firstColumn="1" w:lastColumn="0" w:noHBand="0" w:noVBand="1"/>
      </w:tblPr>
      <w:tblGrid>
        <w:gridCol w:w="9727"/>
      </w:tblGrid>
      <w:tr w:rsidR="00FD38CC" w14:paraId="4D8A503F" w14:textId="77777777" w:rsidTr="006E16F8">
        <w:trPr>
          <w:cantSplit/>
        </w:trPr>
        <w:tc>
          <w:tcPr>
            <w:tcW w:w="9727" w:type="dxa"/>
            <w:tcBorders>
              <w:top w:val="nil"/>
              <w:left w:val="nil"/>
              <w:bottom w:val="nil"/>
              <w:right w:val="nil"/>
            </w:tcBorders>
          </w:tcPr>
          <w:p w14:paraId="1D512878" w14:textId="77777777" w:rsidR="00000000" w:rsidRDefault="00EB3355">
            <w:pPr>
              <w:spacing w:after="0"/>
            </w:pPr>
            <w:r>
              <w:rPr>
                <w:noProof/>
              </w:rPr>
              <w:t>All components of this product are listed, or</w:t>
            </w:r>
            <w:r>
              <w:t xml:space="preserve"> excluded from listing, on the United States Environmental Protection Agency Toxic Substances Control Act (TSCA) inventory.</w:t>
            </w:r>
          </w:p>
        </w:tc>
      </w:tr>
    </w:tbl>
    <w:p w14:paraId="4E3553C2" w14:textId="77777777" w:rsidR="00000000" w:rsidRDefault="00000000" w:rsidP="00870AA2">
      <w:pPr>
        <w:spacing w:after="0"/>
        <w:rPr>
          <w:sz w:val="4"/>
          <w:szCs w:val="4"/>
        </w:rPr>
      </w:pPr>
    </w:p>
    <w:p w14:paraId="6EDB0F44" w14:textId="77777777" w:rsidR="00000000" w:rsidRDefault="00000000" w:rsidP="00E81172">
      <w:pPr>
        <w:spacing w:after="0"/>
        <w:rPr>
          <w:sz w:val="4"/>
          <w:szCs w:val="4"/>
        </w:rPr>
      </w:pPr>
    </w:p>
    <w:p w14:paraId="64E5A314" w14:textId="77777777" w:rsidR="00000000" w:rsidRDefault="00000000" w:rsidP="00E81172">
      <w:pPr>
        <w:spacing w:after="0"/>
        <w:rPr>
          <w:sz w:val="4"/>
          <w:szCs w:val="4"/>
        </w:rPr>
      </w:pPr>
    </w:p>
    <w:p w14:paraId="58AE2E60" w14:textId="77777777" w:rsidR="00000000" w:rsidRDefault="00000000" w:rsidP="00870AA2">
      <w:pPr>
        <w:spacing w:after="0"/>
        <w:rPr>
          <w:sz w:val="4"/>
          <w:szCs w:val="4"/>
        </w:rPr>
      </w:pPr>
    </w:p>
    <w:p w14:paraId="2D35F93C" w14:textId="77777777" w:rsidR="00000000" w:rsidRDefault="00000000" w:rsidP="00870AA2">
      <w:pPr>
        <w:spacing w:after="0"/>
        <w:rPr>
          <w:sz w:val="4"/>
          <w:szCs w:val="4"/>
        </w:rPr>
      </w:pPr>
    </w:p>
    <w:p w14:paraId="0AA73CE8" w14:textId="77777777" w:rsidR="00000000" w:rsidRPr="00C91E7D" w:rsidRDefault="00000000" w:rsidP="00271F56">
      <w:pPr>
        <w:spacing w:after="0"/>
        <w:rPr>
          <w:sz w:val="4"/>
          <w:szCs w:val="4"/>
          <w:lang w:val="en-CA"/>
        </w:rPr>
      </w:pPr>
    </w:p>
    <w:p w14:paraId="4CD8360B" w14:textId="77777777" w:rsidR="00000000" w:rsidRPr="00C91E7D" w:rsidRDefault="00000000" w:rsidP="00271F56">
      <w:pPr>
        <w:spacing w:after="0"/>
        <w:rPr>
          <w:sz w:val="4"/>
          <w:szCs w:val="4"/>
          <w:lang w:val="en-CA"/>
        </w:rPr>
      </w:pPr>
    </w:p>
    <w:p w14:paraId="1D9E32D1" w14:textId="77777777" w:rsidR="00000000" w:rsidRDefault="00EB3355" w:rsidP="00271F56">
      <w:pPr>
        <w:pStyle w:val="Subheading"/>
        <w:outlineLvl w:val="0"/>
        <w:rPr>
          <w:lang w:val="fr-BE"/>
        </w:rPr>
      </w:pPr>
      <w:r>
        <w:rPr>
          <w:noProof/>
          <w:lang w:val="fr-BE"/>
        </w:rPr>
        <w:t>15.2. International regulations</w:t>
      </w:r>
    </w:p>
    <w:p w14:paraId="59104834" w14:textId="77777777" w:rsidR="00000000" w:rsidRDefault="00EB3355" w:rsidP="00627673">
      <w:pPr>
        <w:pStyle w:val="Subsubheading"/>
        <w:spacing w:before="0" w:after="0"/>
        <w:outlineLvl w:val="0"/>
        <w:rPr>
          <w:lang w:val="en-US"/>
        </w:rPr>
      </w:pPr>
      <w:r>
        <w:rPr>
          <w:noProof/>
          <w:lang w:val="en-US"/>
        </w:rPr>
        <w:t>CANADA</w:t>
      </w:r>
    </w:p>
    <w:p w14:paraId="60AEC948" w14:textId="77777777" w:rsidR="00000000" w:rsidRPr="00616330" w:rsidRDefault="00000000" w:rsidP="00271F56">
      <w:pPr>
        <w:spacing w:after="0"/>
        <w:rPr>
          <w:sz w:val="20"/>
          <w:szCs w:val="4"/>
        </w:rPr>
      </w:pPr>
    </w:p>
    <w:tbl>
      <w:tblPr>
        <w:tblW w:w="0" w:type="auto"/>
        <w:tblInd w:w="108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CellMar>
          <w:top w:w="20" w:type="dxa"/>
          <w:bottom w:w="20" w:type="dxa"/>
        </w:tblCellMar>
        <w:tblLook w:val="04A0" w:firstRow="1" w:lastRow="0" w:firstColumn="1" w:lastColumn="0" w:noHBand="0" w:noVBand="1"/>
      </w:tblPr>
      <w:tblGrid>
        <w:gridCol w:w="10440"/>
      </w:tblGrid>
      <w:tr w:rsidR="00FD38CC" w14:paraId="621753BA" w14:textId="77777777" w:rsidTr="00627673">
        <w:trPr>
          <w:cantSplit/>
          <w:tblHeader/>
        </w:trPr>
        <w:tc>
          <w:tcPr>
            <w:tcW w:w="1044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C6D9F1"/>
            <w:vAlign w:val="center"/>
            <w:hideMark/>
          </w:tcPr>
          <w:p w14:paraId="2C6CB98E" w14:textId="77777777" w:rsidR="00000000" w:rsidRPr="009A716D" w:rsidRDefault="00EB3355" w:rsidP="001E69F1">
            <w:pPr>
              <w:keepNext/>
              <w:spacing w:after="0"/>
              <w:rPr>
                <w:b/>
                <w:bCs/>
              </w:rPr>
            </w:pPr>
            <w:r>
              <w:rPr>
                <w:b/>
                <w:bCs/>
                <w:noProof/>
              </w:rPr>
              <w:t>Benzyl benzoate (120-51-4)</w:t>
            </w:r>
          </w:p>
        </w:tc>
      </w:tr>
      <w:tr w:rsidR="00FD38CC" w14:paraId="2F61FD65" w14:textId="77777777" w:rsidTr="00271F56">
        <w:trPr>
          <w:cantSplit/>
        </w:trPr>
        <w:tc>
          <w:tcPr>
            <w:tcW w:w="1044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hideMark/>
          </w:tcPr>
          <w:p w14:paraId="33F3E9ED" w14:textId="77777777" w:rsidR="00000000" w:rsidRPr="009A716D" w:rsidRDefault="00EB3355" w:rsidP="001E69F1">
            <w:pPr>
              <w:keepNext/>
              <w:spacing w:after="0"/>
            </w:pPr>
            <w:r>
              <w:rPr>
                <w:noProof/>
              </w:rPr>
              <w:t xml:space="preserve">Listed on the Canadian DSL (Domestic Substances </w:t>
            </w:r>
            <w:r w:rsidRPr="009A716D">
              <w:t>List)</w:t>
            </w:r>
          </w:p>
        </w:tc>
      </w:tr>
    </w:tbl>
    <w:p w14:paraId="5D42CC6E" w14:textId="77777777" w:rsidR="00000000" w:rsidRDefault="00000000" w:rsidP="00271F56">
      <w:pPr>
        <w:spacing w:after="0"/>
        <w:rPr>
          <w:sz w:val="4"/>
          <w:szCs w:val="4"/>
        </w:rPr>
      </w:pPr>
    </w:p>
    <w:tbl>
      <w:tblPr>
        <w:tblW w:w="0" w:type="auto"/>
        <w:tblInd w:w="108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CellMar>
          <w:top w:w="20" w:type="dxa"/>
          <w:bottom w:w="20" w:type="dxa"/>
        </w:tblCellMar>
        <w:tblLook w:val="04A0" w:firstRow="1" w:lastRow="0" w:firstColumn="1" w:lastColumn="0" w:noHBand="0" w:noVBand="1"/>
      </w:tblPr>
      <w:tblGrid>
        <w:gridCol w:w="10440"/>
      </w:tblGrid>
      <w:tr w:rsidR="00FD38CC" w14:paraId="0D239B49" w14:textId="77777777" w:rsidTr="00627673">
        <w:trPr>
          <w:cantSplit/>
          <w:tblHeader/>
        </w:trPr>
        <w:tc>
          <w:tcPr>
            <w:tcW w:w="1044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C6D9F1"/>
            <w:vAlign w:val="center"/>
            <w:hideMark/>
          </w:tcPr>
          <w:p w14:paraId="66A96F66" w14:textId="77777777" w:rsidR="00000000" w:rsidRPr="009A716D" w:rsidRDefault="00EB3355" w:rsidP="001E69F1">
            <w:pPr>
              <w:keepNext/>
              <w:spacing w:after="0"/>
              <w:rPr>
                <w:b/>
                <w:bCs/>
              </w:rPr>
            </w:pPr>
            <w:r>
              <w:rPr>
                <w:b/>
                <w:bCs/>
                <w:noProof/>
              </w:rPr>
              <w:t>Coumarin crystals (91-64-5)</w:t>
            </w:r>
          </w:p>
        </w:tc>
      </w:tr>
      <w:tr w:rsidR="00FD38CC" w14:paraId="36D1961E" w14:textId="77777777" w:rsidTr="00271F56">
        <w:trPr>
          <w:cantSplit/>
        </w:trPr>
        <w:tc>
          <w:tcPr>
            <w:tcW w:w="1044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hideMark/>
          </w:tcPr>
          <w:p w14:paraId="2A090355" w14:textId="77777777" w:rsidR="00000000" w:rsidRPr="009A716D" w:rsidRDefault="00EB3355" w:rsidP="001E69F1">
            <w:pPr>
              <w:keepNext/>
              <w:spacing w:after="0"/>
            </w:pPr>
            <w:r>
              <w:rPr>
                <w:noProof/>
              </w:rPr>
              <w:t xml:space="preserve">Listed on the Canadian DSL (Domestic Substances </w:t>
            </w:r>
            <w:r w:rsidRPr="009A716D">
              <w:t>List)</w:t>
            </w:r>
          </w:p>
        </w:tc>
      </w:tr>
    </w:tbl>
    <w:p w14:paraId="2178C641" w14:textId="77777777" w:rsidR="00000000" w:rsidRDefault="00000000" w:rsidP="00271F56">
      <w:pPr>
        <w:spacing w:after="0"/>
        <w:rPr>
          <w:sz w:val="4"/>
          <w:szCs w:val="4"/>
        </w:rPr>
      </w:pPr>
    </w:p>
    <w:p w14:paraId="315A7EC9" w14:textId="77777777" w:rsidR="00000000" w:rsidRPr="00616330" w:rsidRDefault="00000000" w:rsidP="00627673">
      <w:pPr>
        <w:spacing w:after="0"/>
        <w:rPr>
          <w:sz w:val="6"/>
          <w:szCs w:val="4"/>
          <w:lang w:val="en-US"/>
        </w:rPr>
      </w:pPr>
    </w:p>
    <w:p w14:paraId="77BEB052" w14:textId="77777777" w:rsidR="00000000" w:rsidRDefault="00EB3355" w:rsidP="00627673">
      <w:pPr>
        <w:pStyle w:val="Subsubheading"/>
        <w:spacing w:before="0" w:after="0"/>
        <w:outlineLvl w:val="0"/>
      </w:pPr>
      <w:r>
        <w:rPr>
          <w:noProof/>
        </w:rPr>
        <w:t>EU-Regulations</w:t>
      </w:r>
    </w:p>
    <w:p w14:paraId="697F28AE" w14:textId="77777777" w:rsidR="00000000" w:rsidRDefault="00000000" w:rsidP="00271F56">
      <w:pPr>
        <w:spacing w:after="0"/>
        <w:rPr>
          <w:sz w:val="4"/>
          <w:szCs w:val="4"/>
        </w:rPr>
      </w:pPr>
    </w:p>
    <w:tbl>
      <w:tblPr>
        <w:tblW w:w="0" w:type="auto"/>
        <w:tblInd w:w="108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CellMar>
          <w:top w:w="20" w:type="dxa"/>
          <w:bottom w:w="20" w:type="dxa"/>
        </w:tblCellMar>
        <w:tblLook w:val="04A0" w:firstRow="1" w:lastRow="0" w:firstColumn="1" w:lastColumn="0" w:noHBand="0" w:noVBand="1"/>
      </w:tblPr>
      <w:tblGrid>
        <w:gridCol w:w="10440"/>
      </w:tblGrid>
      <w:tr w:rsidR="00FD38CC" w14:paraId="51820E8F" w14:textId="77777777" w:rsidTr="00627673">
        <w:trPr>
          <w:cantSplit/>
          <w:tblHeader/>
        </w:trPr>
        <w:tc>
          <w:tcPr>
            <w:tcW w:w="1044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C6D9F1"/>
            <w:vAlign w:val="center"/>
            <w:hideMark/>
          </w:tcPr>
          <w:p w14:paraId="4E4894D2" w14:textId="77777777" w:rsidR="00000000" w:rsidRPr="009A716D" w:rsidRDefault="00EB3355">
            <w:pPr>
              <w:keepNext/>
              <w:spacing w:after="0"/>
              <w:rPr>
                <w:b/>
                <w:bCs/>
              </w:rPr>
            </w:pPr>
            <w:r>
              <w:rPr>
                <w:b/>
                <w:bCs/>
                <w:noProof/>
              </w:rPr>
              <w:t>Benzyl benzoate (120-51-4)</w:t>
            </w:r>
          </w:p>
        </w:tc>
      </w:tr>
      <w:tr w:rsidR="00FD38CC" w14:paraId="052582D5" w14:textId="77777777" w:rsidTr="00271F56">
        <w:trPr>
          <w:cantSplit/>
        </w:trPr>
        <w:tc>
          <w:tcPr>
            <w:tcW w:w="1044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hideMark/>
          </w:tcPr>
          <w:p w14:paraId="05756EBA" w14:textId="77777777" w:rsidR="00000000" w:rsidRPr="009A716D" w:rsidRDefault="00EB3355">
            <w:pPr>
              <w:spacing w:after="0"/>
            </w:pPr>
            <w:r>
              <w:rPr>
                <w:noProof/>
              </w:rPr>
              <w:t xml:space="preserve">Listed on the EEC inventory EINECS (European </w:t>
            </w:r>
            <w:r w:rsidRPr="009A716D">
              <w:t>Inventory of Existing Commercial Chemical Substances)</w:t>
            </w:r>
          </w:p>
        </w:tc>
      </w:tr>
    </w:tbl>
    <w:p w14:paraId="0B18CDC5" w14:textId="77777777" w:rsidR="00000000" w:rsidRDefault="00000000" w:rsidP="00271F56">
      <w:pPr>
        <w:spacing w:after="0"/>
        <w:rPr>
          <w:sz w:val="4"/>
          <w:szCs w:val="4"/>
        </w:rPr>
      </w:pPr>
    </w:p>
    <w:tbl>
      <w:tblPr>
        <w:tblW w:w="0" w:type="auto"/>
        <w:tblInd w:w="108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CellMar>
          <w:top w:w="20" w:type="dxa"/>
          <w:bottom w:w="20" w:type="dxa"/>
        </w:tblCellMar>
        <w:tblLook w:val="04A0" w:firstRow="1" w:lastRow="0" w:firstColumn="1" w:lastColumn="0" w:noHBand="0" w:noVBand="1"/>
      </w:tblPr>
      <w:tblGrid>
        <w:gridCol w:w="10440"/>
      </w:tblGrid>
      <w:tr w:rsidR="00FD38CC" w14:paraId="36204801" w14:textId="77777777" w:rsidTr="00627673">
        <w:trPr>
          <w:cantSplit/>
          <w:tblHeader/>
        </w:trPr>
        <w:tc>
          <w:tcPr>
            <w:tcW w:w="1044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C6D9F1"/>
            <w:vAlign w:val="center"/>
            <w:hideMark/>
          </w:tcPr>
          <w:p w14:paraId="519AAE5F" w14:textId="77777777" w:rsidR="00000000" w:rsidRPr="009A716D" w:rsidRDefault="00EB3355">
            <w:pPr>
              <w:keepNext/>
              <w:spacing w:after="0"/>
              <w:rPr>
                <w:b/>
                <w:bCs/>
              </w:rPr>
            </w:pPr>
            <w:r>
              <w:rPr>
                <w:b/>
                <w:bCs/>
                <w:noProof/>
              </w:rPr>
              <w:t>Coumarin crystals (91-64-5)</w:t>
            </w:r>
          </w:p>
        </w:tc>
      </w:tr>
      <w:tr w:rsidR="00FD38CC" w14:paraId="6AC0F3E1" w14:textId="77777777" w:rsidTr="00271F56">
        <w:trPr>
          <w:cantSplit/>
        </w:trPr>
        <w:tc>
          <w:tcPr>
            <w:tcW w:w="1044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hideMark/>
          </w:tcPr>
          <w:p w14:paraId="0F7731DF" w14:textId="77777777" w:rsidR="00000000" w:rsidRPr="009A716D" w:rsidRDefault="00EB3355">
            <w:pPr>
              <w:spacing w:after="0"/>
            </w:pPr>
            <w:r>
              <w:rPr>
                <w:noProof/>
              </w:rPr>
              <w:t xml:space="preserve">Listed on the EEC inventory EINECS (European </w:t>
            </w:r>
            <w:r w:rsidRPr="009A716D">
              <w:t>Inventory of Existing Commercial Chemical Substances)</w:t>
            </w:r>
          </w:p>
        </w:tc>
      </w:tr>
    </w:tbl>
    <w:p w14:paraId="0758DD9A" w14:textId="77777777" w:rsidR="00000000" w:rsidRDefault="00000000" w:rsidP="00271F56">
      <w:pPr>
        <w:spacing w:after="0"/>
        <w:rPr>
          <w:sz w:val="4"/>
          <w:szCs w:val="4"/>
        </w:rPr>
      </w:pPr>
    </w:p>
    <w:p w14:paraId="773A0EC5" w14:textId="77777777" w:rsidR="00000000" w:rsidRPr="00C91E7D" w:rsidRDefault="00EB3355" w:rsidP="00627673">
      <w:pPr>
        <w:pStyle w:val="Subsubheading"/>
        <w:spacing w:before="0" w:after="0"/>
        <w:outlineLvl w:val="0"/>
        <w:rPr>
          <w:lang w:val="en-CA"/>
        </w:rPr>
      </w:pPr>
      <w:r w:rsidRPr="00C91E7D">
        <w:rPr>
          <w:noProof/>
          <w:lang w:val="en-CA"/>
        </w:rPr>
        <w:t>Classification according to Regulation (EC</w:t>
      </w:r>
      <w:r>
        <w:t>) No. 1272/2008 [CLP]</w:t>
      </w:r>
    </w:p>
    <w:tbl>
      <w:tblPr>
        <w:tblW w:w="6167" w:type="dxa"/>
        <w:tblInd w:w="-4" w:type="dxa"/>
        <w:tblLook w:val="04A0" w:firstRow="1" w:lastRow="0" w:firstColumn="1" w:lastColumn="0" w:noHBand="0" w:noVBand="1"/>
      </w:tblPr>
      <w:tblGrid>
        <w:gridCol w:w="6139"/>
        <w:gridCol w:w="28"/>
      </w:tblGrid>
      <w:tr w:rsidR="00FD38CC" w14:paraId="5799093F" w14:textId="77777777" w:rsidTr="00056AB1">
        <w:trPr>
          <w:trHeight w:val="286"/>
        </w:trPr>
        <w:tc>
          <w:tcPr>
            <w:tcW w:w="0" w:type="auto"/>
            <w:hideMark/>
          </w:tcPr>
          <w:p w14:paraId="095593C1" w14:textId="77777777" w:rsidR="00000000" w:rsidRDefault="00EB3355">
            <w:pPr>
              <w:pStyle w:val="NoSpacing"/>
            </w:pPr>
            <w:r>
              <w:rPr>
                <w:noProof/>
              </w:rPr>
              <w:t>Not determined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121414" w14:textId="77777777" w:rsidR="00000000" w:rsidRDefault="00000000">
            <w:pPr>
              <w:pStyle w:val="NoSpacing"/>
            </w:pPr>
          </w:p>
        </w:tc>
      </w:tr>
    </w:tbl>
    <w:p w14:paraId="2504A8C1" w14:textId="77777777" w:rsidR="00000000" w:rsidRPr="00C91E7D" w:rsidRDefault="00EB3355" w:rsidP="00271F56">
      <w:pPr>
        <w:pStyle w:val="Subsubheading"/>
        <w:outlineLvl w:val="0"/>
        <w:rPr>
          <w:lang w:val="en-CA"/>
        </w:rPr>
      </w:pPr>
      <w:r w:rsidRPr="00C91E7D">
        <w:rPr>
          <w:noProof/>
          <w:lang w:val="en-CA"/>
        </w:rPr>
        <w:t>Classification according to Directive 67/</w:t>
      </w:r>
      <w:r>
        <w:t>548/EEC [DSD] or 1999/45/EC [DPD]</w:t>
      </w:r>
    </w:p>
    <w:p w14:paraId="3ECAB90C" w14:textId="77777777" w:rsidR="00000000" w:rsidRDefault="00EB3355" w:rsidP="00627673">
      <w:pPr>
        <w:pStyle w:val="Subsubheading"/>
        <w:spacing w:before="0" w:after="0"/>
      </w:pPr>
      <w:r>
        <w:t>15.2.2.</w:t>
      </w:r>
      <w:r>
        <w:tab/>
      </w:r>
      <w:r>
        <w:rPr>
          <w:noProof/>
        </w:rPr>
        <w:t>National regulations</w:t>
      </w:r>
    </w:p>
    <w:p w14:paraId="0229DF66" w14:textId="77777777" w:rsidR="00000000" w:rsidRDefault="00000000" w:rsidP="00271F56">
      <w:pPr>
        <w:spacing w:after="0"/>
        <w:rPr>
          <w:sz w:val="4"/>
          <w:szCs w:val="4"/>
        </w:rPr>
      </w:pPr>
    </w:p>
    <w:tbl>
      <w:tblPr>
        <w:tblW w:w="0" w:type="auto"/>
        <w:tblInd w:w="108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CellMar>
          <w:top w:w="20" w:type="dxa"/>
          <w:bottom w:w="20" w:type="dxa"/>
        </w:tblCellMar>
        <w:tblLook w:val="04A0" w:firstRow="1" w:lastRow="0" w:firstColumn="1" w:lastColumn="0" w:noHBand="0" w:noVBand="1"/>
      </w:tblPr>
      <w:tblGrid>
        <w:gridCol w:w="10440"/>
      </w:tblGrid>
      <w:tr w:rsidR="00FD38CC" w14:paraId="18FA78CD" w14:textId="77777777" w:rsidTr="00627673">
        <w:trPr>
          <w:cantSplit/>
          <w:tblHeader/>
        </w:trPr>
        <w:tc>
          <w:tcPr>
            <w:tcW w:w="1044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C6D9F1"/>
            <w:vAlign w:val="center"/>
            <w:hideMark/>
          </w:tcPr>
          <w:p w14:paraId="1B6BFDF6" w14:textId="77777777" w:rsidR="00000000" w:rsidRDefault="00EB3355" w:rsidP="001E69F1">
            <w:pPr>
              <w:keepNext/>
              <w:spacing w:after="0"/>
              <w:rPr>
                <w:b/>
                <w:bCs/>
              </w:rPr>
            </w:pPr>
            <w:r>
              <w:rPr>
                <w:b/>
                <w:bCs/>
                <w:noProof/>
              </w:rPr>
              <w:t>Benzyl benzoate (120-51-4)</w:t>
            </w:r>
          </w:p>
        </w:tc>
      </w:tr>
      <w:tr w:rsidR="00FD38CC" w14:paraId="7A335D4B" w14:textId="77777777" w:rsidTr="00271F56">
        <w:trPr>
          <w:cantSplit/>
        </w:trPr>
        <w:tc>
          <w:tcPr>
            <w:tcW w:w="1044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hideMark/>
          </w:tcPr>
          <w:p w14:paraId="5BF8FDF4" w14:textId="77777777" w:rsidR="00000000" w:rsidRDefault="00EB3355" w:rsidP="001E69F1">
            <w:pPr>
              <w:keepNext/>
              <w:spacing w:after="0"/>
            </w:pPr>
            <w:r>
              <w:rPr>
                <w:noProof/>
              </w:rPr>
              <w:t xml:space="preserve">Listed on the AICS (Australian Inventory of </w:t>
            </w:r>
            <w:r>
              <w:t>Chemical Substances)</w:t>
            </w:r>
            <w:r>
              <w:br/>
              <w:t>Listed on IECSC (Inventory of Existing Chemical Substances Produced or Imported in China)</w:t>
            </w:r>
            <w:r>
              <w:br/>
              <w:t>Listed on the Japanese ENCS (Existing &amp; New Chemical Substances) inventory</w:t>
            </w:r>
            <w:r>
              <w:br/>
              <w:t>Listed on the Japanese ISHL (Industrial Safety and Health Law)</w:t>
            </w:r>
            <w:r>
              <w:br/>
              <w:t>Listed on the Korean ECL (Existing Chemicals List)</w:t>
            </w:r>
            <w:r>
              <w:br/>
              <w:t xml:space="preserve">Listed on </w:t>
            </w:r>
            <w:proofErr w:type="spellStart"/>
            <w:r>
              <w:t>NZIoC</w:t>
            </w:r>
            <w:proofErr w:type="spellEnd"/>
            <w:r>
              <w:t xml:space="preserve"> (New Zealand Inventory of Chemicals) </w:t>
            </w:r>
            <w:r>
              <w:br/>
              <w:t>Listed on PICCS (Philippines Inventory of Chemicals and Chemical Substances)</w:t>
            </w:r>
            <w:r>
              <w:br/>
              <w:t>Listed on INSQ (Mexican National Inventory of Chemical Substances)</w:t>
            </w:r>
            <w:r>
              <w:br/>
              <w:t>Listed on CICR (Turkish Inventory and Control of Chemicals)</w:t>
            </w:r>
            <w:r>
              <w:br/>
              <w:t>Listed on the TCSI (Taiwan Chemical Substance Inventory)</w:t>
            </w:r>
          </w:p>
        </w:tc>
      </w:tr>
    </w:tbl>
    <w:p w14:paraId="1F8EF66B" w14:textId="77777777" w:rsidR="00000000" w:rsidRDefault="00EB3355" w:rsidP="00271F56">
      <w:pPr>
        <w:spacing w:after="0"/>
        <w:rPr>
          <w:sz w:val="4"/>
          <w:szCs w:val="4"/>
        </w:rPr>
      </w:pPr>
      <w:r>
        <w:rPr>
          <w:sz w:val="4"/>
          <w:szCs w:val="4"/>
        </w:rPr>
        <w:t>\</w:t>
      </w:r>
    </w:p>
    <w:tbl>
      <w:tblPr>
        <w:tblW w:w="0" w:type="auto"/>
        <w:tblInd w:w="108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CellMar>
          <w:top w:w="20" w:type="dxa"/>
          <w:bottom w:w="20" w:type="dxa"/>
        </w:tblCellMar>
        <w:tblLook w:val="04A0" w:firstRow="1" w:lastRow="0" w:firstColumn="1" w:lastColumn="0" w:noHBand="0" w:noVBand="1"/>
      </w:tblPr>
      <w:tblGrid>
        <w:gridCol w:w="10440"/>
      </w:tblGrid>
      <w:tr w:rsidR="00FD38CC" w14:paraId="14D6DF70" w14:textId="77777777" w:rsidTr="00627673">
        <w:trPr>
          <w:cantSplit/>
          <w:tblHeader/>
        </w:trPr>
        <w:tc>
          <w:tcPr>
            <w:tcW w:w="1044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C6D9F1"/>
            <w:vAlign w:val="center"/>
            <w:hideMark/>
          </w:tcPr>
          <w:p w14:paraId="4A901733" w14:textId="77777777" w:rsidR="00000000" w:rsidRDefault="00EB3355" w:rsidP="001E69F1">
            <w:pPr>
              <w:keepNext/>
              <w:spacing w:after="0"/>
              <w:rPr>
                <w:b/>
                <w:bCs/>
              </w:rPr>
            </w:pPr>
            <w:r>
              <w:rPr>
                <w:b/>
                <w:bCs/>
                <w:noProof/>
              </w:rPr>
              <w:lastRenderedPageBreak/>
              <w:t>Coumarin crystals (91-64-5)</w:t>
            </w:r>
          </w:p>
        </w:tc>
      </w:tr>
      <w:tr w:rsidR="00FD38CC" w14:paraId="38691ED3" w14:textId="77777777" w:rsidTr="00271F56">
        <w:trPr>
          <w:cantSplit/>
        </w:trPr>
        <w:tc>
          <w:tcPr>
            <w:tcW w:w="1044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hideMark/>
          </w:tcPr>
          <w:p w14:paraId="12469259" w14:textId="77777777" w:rsidR="00000000" w:rsidRDefault="00EB3355" w:rsidP="001E69F1">
            <w:pPr>
              <w:keepNext/>
              <w:spacing w:after="0"/>
            </w:pPr>
            <w:r>
              <w:rPr>
                <w:noProof/>
              </w:rPr>
              <w:t xml:space="preserve">Listed on the AICS (Australian Inventory of </w:t>
            </w:r>
            <w:r>
              <w:t>Chemical Substances)</w:t>
            </w:r>
            <w:r>
              <w:br/>
              <w:t>Listed on IECSC (Inventory of Existing Chemical Substances Produced or Imported in China)</w:t>
            </w:r>
            <w:r>
              <w:br/>
              <w:t>Listed on the Japanese ENCS (Existing &amp; New Chemical Substances) inventory</w:t>
            </w:r>
            <w:r>
              <w:br/>
              <w:t>Listed on the Japanese ISHL (Industrial Safety and Health Law)</w:t>
            </w:r>
            <w:r>
              <w:br/>
              <w:t>Listed on the Korean ECL (Existing Chemicals List)</w:t>
            </w:r>
            <w:r>
              <w:br/>
              <w:t xml:space="preserve">Listed on </w:t>
            </w:r>
            <w:proofErr w:type="spellStart"/>
            <w:r>
              <w:t>NZIoC</w:t>
            </w:r>
            <w:proofErr w:type="spellEnd"/>
            <w:r>
              <w:t xml:space="preserve"> (New Zealand Inventory of Chemicals) </w:t>
            </w:r>
            <w:r>
              <w:br/>
              <w:t>Listed on PICCS (Philippines Inventory of Chemicals and Chemical Substances)</w:t>
            </w:r>
            <w:r>
              <w:br/>
              <w:t>Listed on INSQ (Mexican National Inventory of Chemical Substances)</w:t>
            </w:r>
            <w:r>
              <w:br/>
              <w:t>Listed on CICR (Turkish Inventory and Control of Chemicals)</w:t>
            </w:r>
            <w:r>
              <w:br/>
              <w:t>Listed on the TCSI (Taiwan Chemical Substance Inventory)</w:t>
            </w:r>
          </w:p>
        </w:tc>
      </w:tr>
    </w:tbl>
    <w:p w14:paraId="33D04ADC" w14:textId="77777777" w:rsidR="00000000" w:rsidRDefault="00EB3355" w:rsidP="00271F56">
      <w:pPr>
        <w:spacing w:after="0"/>
        <w:rPr>
          <w:sz w:val="4"/>
          <w:szCs w:val="4"/>
        </w:rPr>
      </w:pPr>
      <w:r>
        <w:rPr>
          <w:sz w:val="4"/>
          <w:szCs w:val="4"/>
        </w:rPr>
        <w:t>\</w:t>
      </w:r>
    </w:p>
    <w:p w14:paraId="58D4BB54" w14:textId="77777777" w:rsidR="00000000" w:rsidRDefault="00000000" w:rsidP="00627673">
      <w:pPr>
        <w:spacing w:after="0"/>
        <w:rPr>
          <w:lang w:val="fr-BE"/>
        </w:rPr>
      </w:pPr>
    </w:p>
    <w:p w14:paraId="74236472" w14:textId="77777777" w:rsidR="00000000" w:rsidRDefault="00EB3355" w:rsidP="00627673">
      <w:pPr>
        <w:pStyle w:val="Subheading"/>
        <w:spacing w:after="0"/>
        <w:outlineLvl w:val="0"/>
        <w:rPr>
          <w:lang w:val="fr-BE"/>
        </w:rPr>
      </w:pPr>
      <w:r>
        <w:rPr>
          <w:noProof/>
          <w:lang w:val="fr-BE"/>
        </w:rPr>
        <w:t>15.3. US State regulations</w:t>
      </w:r>
    </w:p>
    <w:p w14:paraId="0CD16EF1" w14:textId="77777777" w:rsidR="00000000" w:rsidRDefault="00000000" w:rsidP="00271F56">
      <w:pPr>
        <w:spacing w:after="0"/>
        <w:rPr>
          <w:sz w:val="4"/>
          <w:szCs w:val="4"/>
        </w:rPr>
      </w:pPr>
    </w:p>
    <w:tbl>
      <w:tblPr>
        <w:tblW w:w="4167" w:type="pct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CellMar>
          <w:top w:w="20" w:type="dxa"/>
          <w:bottom w:w="20" w:type="dxa"/>
        </w:tblCellMar>
        <w:tblLook w:val="04A0" w:firstRow="1" w:lastRow="0" w:firstColumn="1" w:lastColumn="0" w:noHBand="0" w:noVBand="1"/>
      </w:tblPr>
      <w:tblGrid>
        <w:gridCol w:w="236"/>
        <w:gridCol w:w="8765"/>
      </w:tblGrid>
      <w:tr w:rsidR="00FD38CC" w14:paraId="6CB8CDDD" w14:textId="77777777" w:rsidTr="00F32F48">
        <w:trPr>
          <w:cantSplit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</w:tcPr>
          <w:p w14:paraId="5999BB09" w14:textId="77777777" w:rsidR="00000000" w:rsidRDefault="00000000" w:rsidP="009A04F7">
            <w:pPr>
              <w:spacing w:after="0"/>
            </w:pPr>
          </w:p>
        </w:tc>
        <w:tc>
          <w:tcPr>
            <w:tcW w:w="4871" w:type="pct"/>
            <w:tcBorders>
              <w:top w:val="nil"/>
              <w:left w:val="nil"/>
              <w:bottom w:val="nil"/>
              <w:right w:val="nil"/>
            </w:tcBorders>
          </w:tcPr>
          <w:p w14:paraId="79A93DE7" w14:textId="77777777" w:rsidR="00000000" w:rsidRDefault="00EB3355" w:rsidP="00510705">
            <w:pPr>
              <w:spacing w:after="0"/>
            </w:pPr>
            <w:r>
              <w:t>California Proposition 65 - This product does not contain any substances known to the state of California to cause cancer, developmental and/or reproductive harm</w:t>
            </w:r>
          </w:p>
        </w:tc>
      </w:tr>
    </w:tbl>
    <w:p w14:paraId="08BE765F" w14:textId="77777777" w:rsidR="00000000" w:rsidRDefault="00EB3355" w:rsidP="00271F56">
      <w:pPr>
        <w:spacing w:after="0"/>
        <w:rPr>
          <w:sz w:val="4"/>
          <w:szCs w:val="4"/>
        </w:rPr>
      </w:pPr>
      <w:r>
        <w:rPr>
          <w:sz w:val="4"/>
          <w:szCs w:val="4"/>
        </w:rPr>
        <w:tab/>
      </w:r>
    </w:p>
    <w:p w14:paraId="0DCFE153" w14:textId="77777777" w:rsidR="00000000" w:rsidRDefault="00000000" w:rsidP="00271F56">
      <w:pPr>
        <w:spacing w:after="0"/>
        <w:rPr>
          <w:sz w:val="4"/>
          <w:szCs w:val="4"/>
        </w:rPr>
      </w:pPr>
    </w:p>
    <w:p w14:paraId="7B03D336" w14:textId="77777777" w:rsidR="00000000" w:rsidRDefault="00000000" w:rsidP="00271F56">
      <w:pPr>
        <w:spacing w:after="0"/>
        <w:rPr>
          <w:sz w:val="4"/>
          <w:szCs w:val="4"/>
        </w:rPr>
      </w:pPr>
    </w:p>
    <w:p w14:paraId="5CCAC94F" w14:textId="77777777" w:rsidR="00000000" w:rsidRPr="00DB5AA1" w:rsidRDefault="00000000" w:rsidP="00271F56">
      <w:pPr>
        <w:spacing w:after="0"/>
        <w:rPr>
          <w:sz w:val="4"/>
          <w:szCs w:val="4"/>
        </w:rPr>
      </w:pPr>
    </w:p>
    <w:p w14:paraId="6A99BDEE" w14:textId="77777777" w:rsidR="00000000" w:rsidRDefault="00000000" w:rsidP="00271F56">
      <w:pPr>
        <w:spacing w:after="0"/>
        <w:rPr>
          <w:sz w:val="4"/>
          <w:szCs w:val="4"/>
        </w:rPr>
      </w:pPr>
    </w:p>
    <w:p w14:paraId="27183252" w14:textId="77777777" w:rsidR="00000000" w:rsidRDefault="00000000" w:rsidP="00271F56">
      <w:pPr>
        <w:spacing w:after="0"/>
        <w:rPr>
          <w:sz w:val="4"/>
          <w:szCs w:val="4"/>
        </w:rPr>
      </w:pPr>
    </w:p>
    <w:p w14:paraId="664F4BFA" w14:textId="77777777" w:rsidR="00000000" w:rsidRPr="00A01697" w:rsidRDefault="00EB3355" w:rsidP="00FD369A">
      <w:pPr>
        <w:pStyle w:val="Heading"/>
        <w:rPr>
          <w:lang w:val="fr-BE"/>
        </w:rPr>
      </w:pPr>
      <w:r>
        <w:rPr>
          <w:noProof/>
          <w:lang w:val="fr-BE"/>
        </w:rPr>
        <w:t xml:space="preserve">SECTION </w:t>
      </w:r>
      <w:proofErr w:type="gramStart"/>
      <w:r>
        <w:rPr>
          <w:noProof/>
          <w:lang w:val="fr-BE"/>
        </w:rPr>
        <w:t>16</w:t>
      </w:r>
      <w:r w:rsidRPr="00A01697">
        <w:rPr>
          <w:lang w:val="fr-BE"/>
        </w:rPr>
        <w:t>:</w:t>
      </w:r>
      <w:proofErr w:type="gramEnd"/>
      <w:r w:rsidRPr="00A01697">
        <w:rPr>
          <w:lang w:val="fr-BE"/>
        </w:rPr>
        <w:t xml:space="preserve"> </w:t>
      </w:r>
      <w:r>
        <w:rPr>
          <w:noProof/>
          <w:lang w:val="fr-BE"/>
        </w:rPr>
        <w:t>Other information</w:t>
      </w:r>
    </w:p>
    <w:p w14:paraId="0B22AE02" w14:textId="77777777" w:rsidR="00000000" w:rsidRPr="00A01697" w:rsidRDefault="00000000" w:rsidP="00174EB6">
      <w:pPr>
        <w:pStyle w:val="SpacingBeforeSubheading"/>
        <w:rPr>
          <w:lang w:val="fr-BE"/>
        </w:rPr>
      </w:pPr>
    </w:p>
    <w:tbl>
      <w:tblPr>
        <w:tblW w:w="0" w:type="auto"/>
        <w:tblInd w:w="-4" w:type="dxa"/>
        <w:tblLayout w:type="fixed"/>
        <w:tblLook w:val="04A0" w:firstRow="1" w:lastRow="0" w:firstColumn="1" w:lastColumn="0" w:noHBand="0" w:noVBand="1"/>
      </w:tblPr>
      <w:tblGrid>
        <w:gridCol w:w="3656"/>
        <w:gridCol w:w="160"/>
        <w:gridCol w:w="6870"/>
      </w:tblGrid>
      <w:tr w:rsidR="00FD38CC" w14:paraId="3D6D4F1D" w14:textId="77777777" w:rsidTr="002A3880">
        <w:trPr>
          <w:cantSplit/>
        </w:trPr>
        <w:tc>
          <w:tcPr>
            <w:tcW w:w="3656" w:type="dxa"/>
          </w:tcPr>
          <w:p w14:paraId="4C7A43B0" w14:textId="77777777" w:rsidR="00000000" w:rsidRPr="004D6E7D" w:rsidRDefault="00EB3355" w:rsidP="002A3880">
            <w:r>
              <w:rPr>
                <w:noProof/>
              </w:rPr>
              <w:t>Other information</w:t>
            </w:r>
          </w:p>
        </w:tc>
        <w:tc>
          <w:tcPr>
            <w:tcW w:w="160" w:type="dxa"/>
            <w:tcMar>
              <w:left w:w="0" w:type="dxa"/>
              <w:right w:w="0" w:type="dxa"/>
            </w:tcMar>
          </w:tcPr>
          <w:p w14:paraId="0983A34A" w14:textId="77777777" w:rsidR="00000000" w:rsidRDefault="00EB3355" w:rsidP="002A3880">
            <w:pPr>
              <w:rPr>
                <w:lang w:val="nl-BE"/>
              </w:rPr>
            </w:pPr>
            <w:r>
              <w:rPr>
                <w:lang w:val="nl-BE"/>
              </w:rPr>
              <w:t>:</w:t>
            </w:r>
          </w:p>
        </w:tc>
        <w:tc>
          <w:tcPr>
            <w:tcW w:w="6870" w:type="dxa"/>
            <w:tcMar>
              <w:left w:w="0" w:type="dxa"/>
            </w:tcMar>
          </w:tcPr>
          <w:p w14:paraId="1A1BF406" w14:textId="77777777" w:rsidR="00000000" w:rsidRPr="0046753F" w:rsidRDefault="00EB3355" w:rsidP="002A3880">
            <w:r>
              <w:rPr>
                <w:noProof/>
              </w:rPr>
              <w:t>None.</w:t>
            </w:r>
          </w:p>
        </w:tc>
      </w:tr>
    </w:tbl>
    <w:p w14:paraId="2580E992" w14:textId="77777777" w:rsidR="00000000" w:rsidRDefault="00000000" w:rsidP="00730C6B">
      <w:pPr>
        <w:spacing w:after="0"/>
      </w:pPr>
    </w:p>
    <w:tbl>
      <w:tblPr>
        <w:tblW w:w="0" w:type="auto"/>
        <w:tblInd w:w="-4" w:type="dxa"/>
        <w:tblLayout w:type="fixed"/>
        <w:tblCellMar>
          <w:bottom w:w="20" w:type="dxa"/>
        </w:tblCellMar>
        <w:tblLook w:val="04A0" w:firstRow="1" w:lastRow="0" w:firstColumn="1" w:lastColumn="0" w:noHBand="0" w:noVBand="1"/>
      </w:tblPr>
      <w:tblGrid>
        <w:gridCol w:w="613"/>
        <w:gridCol w:w="4980"/>
        <w:gridCol w:w="5093"/>
      </w:tblGrid>
      <w:tr w:rsidR="00FD38CC" w14:paraId="1367AF21" w14:textId="77777777" w:rsidTr="003E68EE">
        <w:trPr>
          <w:cantSplit/>
        </w:trPr>
        <w:tc>
          <w:tcPr>
            <w:tcW w:w="10686" w:type="dxa"/>
            <w:gridSpan w:val="3"/>
          </w:tcPr>
          <w:p w14:paraId="5D8D5E4E" w14:textId="77777777" w:rsidR="00000000" w:rsidRDefault="00EB3355" w:rsidP="001E69F1">
            <w:pPr>
              <w:keepNext/>
              <w:spacing w:after="0"/>
            </w:pPr>
            <w:r>
              <w:rPr>
                <w:noProof/>
              </w:rPr>
              <w:t>Full text of H-phrases</w:t>
            </w:r>
            <w:r>
              <w:t>:</w:t>
            </w:r>
          </w:p>
        </w:tc>
      </w:tr>
      <w:tr w:rsidR="00FD38CC" w14:paraId="27317746" w14:textId="77777777" w:rsidTr="003E68EE">
        <w:trPr>
          <w:cantSplit/>
        </w:trPr>
        <w:tc>
          <w:tcPr>
            <w:tcW w:w="613" w:type="dxa"/>
            <w:tcBorders>
              <w:right w:val="single" w:sz="4" w:space="0" w:color="0070C0"/>
            </w:tcBorders>
          </w:tcPr>
          <w:p w14:paraId="0BB641D5" w14:textId="77777777" w:rsidR="00000000" w:rsidRPr="007319BE" w:rsidRDefault="00EB3355" w:rsidP="001E69F1">
            <w:pPr>
              <w:keepNext/>
              <w:spacing w:after="0"/>
              <w:rPr>
                <w:color w:val="FFFFFF"/>
              </w:rPr>
            </w:pPr>
            <w:r w:rsidRPr="007319BE">
              <w:rPr>
                <w:color w:val="FFFFFF"/>
              </w:rPr>
              <w:t>------</w:t>
            </w:r>
          </w:p>
        </w:tc>
        <w:tc>
          <w:tcPr>
            <w:tcW w:w="498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6A084EBC" w14:textId="77777777" w:rsidR="00000000" w:rsidRPr="007319BE" w:rsidRDefault="00EB3355" w:rsidP="001E69F1">
            <w:pPr>
              <w:keepNext/>
              <w:spacing w:after="0"/>
            </w:pPr>
            <w:r>
              <w:rPr>
                <w:noProof/>
              </w:rPr>
              <w:t>H302</w:t>
            </w:r>
          </w:p>
        </w:tc>
        <w:tc>
          <w:tcPr>
            <w:tcW w:w="509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5BC171A4" w14:textId="77777777" w:rsidR="00000000" w:rsidRDefault="00EB3355" w:rsidP="001E69F1">
            <w:pPr>
              <w:keepNext/>
              <w:spacing w:after="0"/>
            </w:pPr>
            <w:r>
              <w:rPr>
                <w:noProof/>
              </w:rPr>
              <w:t>Harmful if swallowed</w:t>
            </w:r>
          </w:p>
        </w:tc>
      </w:tr>
      <w:tr w:rsidR="00FD38CC" w14:paraId="7C76F7B4" w14:textId="77777777" w:rsidTr="003E68EE">
        <w:trPr>
          <w:cantSplit/>
        </w:trPr>
        <w:tc>
          <w:tcPr>
            <w:tcW w:w="613" w:type="dxa"/>
            <w:tcBorders>
              <w:right w:val="single" w:sz="4" w:space="0" w:color="0070C0"/>
            </w:tcBorders>
          </w:tcPr>
          <w:p w14:paraId="2FB971FA" w14:textId="77777777" w:rsidR="00000000" w:rsidRPr="007319BE" w:rsidRDefault="00EB3355" w:rsidP="001E69F1">
            <w:pPr>
              <w:keepNext/>
              <w:spacing w:after="0"/>
              <w:rPr>
                <w:color w:val="FFFFFF"/>
              </w:rPr>
            </w:pPr>
            <w:r w:rsidRPr="007319BE">
              <w:rPr>
                <w:color w:val="FFFFFF"/>
              </w:rPr>
              <w:t>------</w:t>
            </w:r>
          </w:p>
        </w:tc>
        <w:tc>
          <w:tcPr>
            <w:tcW w:w="498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78564A79" w14:textId="77777777" w:rsidR="00000000" w:rsidRPr="007319BE" w:rsidRDefault="00EB3355" w:rsidP="001E69F1">
            <w:pPr>
              <w:keepNext/>
              <w:spacing w:after="0"/>
            </w:pPr>
            <w:r>
              <w:rPr>
                <w:noProof/>
              </w:rPr>
              <w:t>H317</w:t>
            </w:r>
          </w:p>
        </w:tc>
        <w:tc>
          <w:tcPr>
            <w:tcW w:w="509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1740F2D" w14:textId="77777777" w:rsidR="00000000" w:rsidRDefault="00EB3355" w:rsidP="001E69F1">
            <w:pPr>
              <w:keepNext/>
              <w:spacing w:after="0"/>
            </w:pPr>
            <w:r>
              <w:rPr>
                <w:noProof/>
              </w:rPr>
              <w:t>May cause an</w:t>
            </w:r>
            <w:r>
              <w:t xml:space="preserve"> allergic skin reaction</w:t>
            </w:r>
          </w:p>
        </w:tc>
      </w:tr>
      <w:tr w:rsidR="00FD38CC" w14:paraId="4239B899" w14:textId="77777777" w:rsidTr="003E68EE">
        <w:trPr>
          <w:cantSplit/>
        </w:trPr>
        <w:tc>
          <w:tcPr>
            <w:tcW w:w="613" w:type="dxa"/>
            <w:tcBorders>
              <w:right w:val="single" w:sz="4" w:space="0" w:color="0070C0"/>
            </w:tcBorders>
          </w:tcPr>
          <w:p w14:paraId="7B09A3BB" w14:textId="77777777" w:rsidR="00000000" w:rsidRPr="007319BE" w:rsidRDefault="00EB3355" w:rsidP="001E69F1">
            <w:pPr>
              <w:keepNext/>
              <w:spacing w:after="0"/>
              <w:rPr>
                <w:color w:val="FFFFFF"/>
              </w:rPr>
            </w:pPr>
            <w:r w:rsidRPr="007319BE">
              <w:rPr>
                <w:color w:val="FFFFFF"/>
              </w:rPr>
              <w:t>------</w:t>
            </w:r>
          </w:p>
        </w:tc>
        <w:tc>
          <w:tcPr>
            <w:tcW w:w="498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BDB3A24" w14:textId="77777777" w:rsidR="00000000" w:rsidRPr="007319BE" w:rsidRDefault="00EB3355" w:rsidP="001E69F1">
            <w:pPr>
              <w:keepNext/>
              <w:spacing w:after="0"/>
            </w:pPr>
            <w:r>
              <w:rPr>
                <w:noProof/>
              </w:rPr>
              <w:t>H401</w:t>
            </w:r>
          </w:p>
        </w:tc>
        <w:tc>
          <w:tcPr>
            <w:tcW w:w="509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64523EA2" w14:textId="77777777" w:rsidR="00000000" w:rsidRDefault="00EB3355" w:rsidP="001E69F1">
            <w:pPr>
              <w:keepNext/>
              <w:spacing w:after="0"/>
            </w:pPr>
            <w:r>
              <w:rPr>
                <w:noProof/>
              </w:rPr>
              <w:t>Toxic to aquatic</w:t>
            </w:r>
            <w:r>
              <w:t xml:space="preserve"> life</w:t>
            </w:r>
          </w:p>
        </w:tc>
      </w:tr>
      <w:tr w:rsidR="00FD38CC" w14:paraId="5A3FAD64" w14:textId="77777777" w:rsidTr="003E68EE">
        <w:trPr>
          <w:cantSplit/>
        </w:trPr>
        <w:tc>
          <w:tcPr>
            <w:tcW w:w="613" w:type="dxa"/>
            <w:tcBorders>
              <w:right w:val="single" w:sz="4" w:space="0" w:color="0070C0"/>
            </w:tcBorders>
          </w:tcPr>
          <w:p w14:paraId="3B6BA710" w14:textId="77777777" w:rsidR="00000000" w:rsidRPr="007319BE" w:rsidRDefault="00EB3355" w:rsidP="001E69F1">
            <w:pPr>
              <w:keepNext/>
              <w:spacing w:after="0"/>
              <w:rPr>
                <w:color w:val="FFFFFF"/>
              </w:rPr>
            </w:pPr>
            <w:r w:rsidRPr="007319BE">
              <w:rPr>
                <w:color w:val="FFFFFF"/>
              </w:rPr>
              <w:t>------</w:t>
            </w:r>
          </w:p>
        </w:tc>
        <w:tc>
          <w:tcPr>
            <w:tcW w:w="498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BF4F6B7" w14:textId="77777777" w:rsidR="00000000" w:rsidRPr="007319BE" w:rsidRDefault="00EB3355" w:rsidP="001E69F1">
            <w:pPr>
              <w:keepNext/>
              <w:spacing w:after="0"/>
            </w:pPr>
            <w:r>
              <w:rPr>
                <w:noProof/>
              </w:rPr>
              <w:t>H411</w:t>
            </w:r>
          </w:p>
        </w:tc>
        <w:tc>
          <w:tcPr>
            <w:tcW w:w="509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6FA9A584" w14:textId="77777777" w:rsidR="00000000" w:rsidRDefault="00EB3355" w:rsidP="001E69F1">
            <w:pPr>
              <w:keepNext/>
              <w:spacing w:after="0"/>
            </w:pPr>
            <w:r>
              <w:rPr>
                <w:noProof/>
              </w:rPr>
              <w:t>Toxic to aquatic</w:t>
            </w:r>
            <w:r>
              <w:t xml:space="preserve"> life with long lasting effects</w:t>
            </w:r>
          </w:p>
        </w:tc>
      </w:tr>
    </w:tbl>
    <w:p w14:paraId="57EBB9A8" w14:textId="77777777" w:rsidR="00000000" w:rsidRDefault="00000000" w:rsidP="00730C6B">
      <w:pPr>
        <w:spacing w:after="0"/>
        <w:rPr>
          <w:sz w:val="14"/>
          <w:szCs w:val="14"/>
        </w:rPr>
      </w:pPr>
    </w:p>
    <w:tbl>
      <w:tblPr>
        <w:tblW w:w="10686" w:type="dxa"/>
        <w:tblInd w:w="-4" w:type="dxa"/>
        <w:tblLayout w:type="fixed"/>
        <w:tblLook w:val="04A0" w:firstRow="1" w:lastRow="0" w:firstColumn="1" w:lastColumn="0" w:noHBand="0" w:noVBand="1"/>
      </w:tblPr>
      <w:tblGrid>
        <w:gridCol w:w="3600"/>
        <w:gridCol w:w="144"/>
        <w:gridCol w:w="4320"/>
        <w:gridCol w:w="2622"/>
      </w:tblGrid>
      <w:tr w:rsidR="00FD38CC" w14:paraId="69574AB6" w14:textId="77777777" w:rsidTr="00B92BE0">
        <w:trPr>
          <w:cantSplit/>
        </w:trPr>
        <w:tc>
          <w:tcPr>
            <w:tcW w:w="3600" w:type="dxa"/>
            <w:hideMark/>
          </w:tcPr>
          <w:p w14:paraId="093E4431" w14:textId="77777777" w:rsidR="00000000" w:rsidRDefault="00EB3355" w:rsidP="00144BC6">
            <w:pPr>
              <w:keepNext/>
            </w:pPr>
            <w:r>
              <w:rPr>
                <w:noProof/>
              </w:rPr>
              <w:t>NFPA health hazard</w:t>
            </w:r>
          </w:p>
        </w:tc>
        <w:tc>
          <w:tcPr>
            <w:tcW w:w="1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CABD54" w14:textId="77777777" w:rsidR="00000000" w:rsidRDefault="00EB3355" w:rsidP="00144BC6">
            <w:pPr>
              <w:keepNext/>
              <w:rPr>
                <w:lang w:val="nl-BE"/>
              </w:rPr>
            </w:pPr>
            <w:r>
              <w:rPr>
                <w:lang w:val="nl-BE"/>
              </w:rPr>
              <w:t>:</w:t>
            </w:r>
          </w:p>
        </w:tc>
        <w:tc>
          <w:tcPr>
            <w:tcW w:w="432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0CE1BD3" w14:textId="77777777" w:rsidR="00000000" w:rsidRDefault="00EB3355" w:rsidP="00144BC6">
            <w:pPr>
              <w:keepNext/>
            </w:pPr>
            <w:r>
              <w:rPr>
                <w:noProof/>
              </w:rPr>
              <w:t xml:space="preserve">1 - Materials that, under emergency conditions, </w:t>
            </w:r>
            <w:r>
              <w:t>can cause significant irritation.</w:t>
            </w:r>
          </w:p>
        </w:tc>
        <w:tc>
          <w:tcPr>
            <w:tcW w:w="2622" w:type="dxa"/>
            <w:vMerge w:val="restart"/>
            <w:hideMark/>
          </w:tcPr>
          <w:p w14:paraId="5E0E6576" w14:textId="77777777" w:rsidR="00000000" w:rsidRDefault="00EB3355" w:rsidP="00144BC6">
            <w:pPr>
              <w:keepNext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2B6B6809" wp14:editId="5282DDD0">
                  <wp:extent cx="1016000" cy="1016000"/>
                  <wp:effectExtent l="0" t="0" r="0" b="0"/>
                  <wp:docPr id="100003" name="Picture 1000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3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0" cy="10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38CC" w14:paraId="5230A156" w14:textId="77777777" w:rsidTr="00B92BE0">
        <w:trPr>
          <w:cantSplit/>
        </w:trPr>
        <w:tc>
          <w:tcPr>
            <w:tcW w:w="3600" w:type="dxa"/>
            <w:hideMark/>
          </w:tcPr>
          <w:p w14:paraId="54DA2911" w14:textId="77777777" w:rsidR="00000000" w:rsidRDefault="00EB3355" w:rsidP="00144BC6">
            <w:pPr>
              <w:keepNext/>
            </w:pPr>
            <w:r>
              <w:rPr>
                <w:noProof/>
              </w:rPr>
              <w:t>NFPA fire hazard</w:t>
            </w:r>
          </w:p>
        </w:tc>
        <w:tc>
          <w:tcPr>
            <w:tcW w:w="1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66622B" w14:textId="77777777" w:rsidR="00000000" w:rsidRDefault="00EB3355" w:rsidP="00144BC6">
            <w:pPr>
              <w:keepNext/>
              <w:rPr>
                <w:lang w:val="nl-BE"/>
              </w:rPr>
            </w:pPr>
            <w:r>
              <w:rPr>
                <w:lang w:val="nl-BE"/>
              </w:rPr>
              <w:t>:</w:t>
            </w:r>
          </w:p>
        </w:tc>
        <w:tc>
          <w:tcPr>
            <w:tcW w:w="432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2D0E22B" w14:textId="77777777" w:rsidR="00000000" w:rsidRDefault="00EB3355" w:rsidP="00144BC6">
            <w:pPr>
              <w:keepNext/>
            </w:pPr>
            <w:r>
              <w:rPr>
                <w:noProof/>
              </w:rPr>
              <w:t xml:space="preserve">1 - Materials that must be preheated before ignition </w:t>
            </w:r>
            <w:r>
              <w:t>can occur.</w:t>
            </w:r>
          </w:p>
        </w:tc>
        <w:tc>
          <w:tcPr>
            <w:tcW w:w="2622" w:type="dxa"/>
            <w:vMerge/>
            <w:vAlign w:val="center"/>
            <w:hideMark/>
          </w:tcPr>
          <w:p w14:paraId="2281373B" w14:textId="77777777" w:rsidR="00000000" w:rsidRDefault="00000000" w:rsidP="00144BC6">
            <w:pPr>
              <w:keepNext/>
              <w:spacing w:after="0"/>
            </w:pPr>
          </w:p>
        </w:tc>
      </w:tr>
      <w:tr w:rsidR="00FD38CC" w14:paraId="3912F7C0" w14:textId="77777777" w:rsidTr="00B92BE0">
        <w:trPr>
          <w:cantSplit/>
        </w:trPr>
        <w:tc>
          <w:tcPr>
            <w:tcW w:w="3600" w:type="dxa"/>
            <w:hideMark/>
          </w:tcPr>
          <w:p w14:paraId="2EAA34FD" w14:textId="77777777" w:rsidR="00000000" w:rsidRDefault="00EB3355" w:rsidP="00144BC6">
            <w:pPr>
              <w:keepNext/>
            </w:pPr>
            <w:r>
              <w:rPr>
                <w:noProof/>
              </w:rPr>
              <w:t>NFPA reactivity</w:t>
            </w:r>
          </w:p>
        </w:tc>
        <w:tc>
          <w:tcPr>
            <w:tcW w:w="1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BF9218" w14:textId="77777777" w:rsidR="00000000" w:rsidRDefault="00EB3355" w:rsidP="00144BC6">
            <w:pPr>
              <w:keepNext/>
              <w:rPr>
                <w:lang w:val="nl-BE"/>
              </w:rPr>
            </w:pPr>
            <w:r>
              <w:rPr>
                <w:lang w:val="nl-BE"/>
              </w:rPr>
              <w:t>:</w:t>
            </w:r>
          </w:p>
        </w:tc>
        <w:tc>
          <w:tcPr>
            <w:tcW w:w="432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1A5487CD" w14:textId="77777777" w:rsidR="00000000" w:rsidRDefault="00EB3355" w:rsidP="00144BC6">
            <w:pPr>
              <w:keepNext/>
            </w:pPr>
            <w:r>
              <w:rPr>
                <w:noProof/>
              </w:rPr>
              <w:t>0 - Material that in themselves are normally</w:t>
            </w:r>
            <w:r>
              <w:t xml:space="preserve"> stable, even under fire conditions.</w:t>
            </w:r>
          </w:p>
        </w:tc>
        <w:tc>
          <w:tcPr>
            <w:tcW w:w="2622" w:type="dxa"/>
            <w:vMerge/>
            <w:vAlign w:val="center"/>
            <w:hideMark/>
          </w:tcPr>
          <w:p w14:paraId="37EA7839" w14:textId="77777777" w:rsidR="00000000" w:rsidRDefault="00000000" w:rsidP="00144BC6">
            <w:pPr>
              <w:keepNext/>
              <w:spacing w:after="0"/>
            </w:pPr>
          </w:p>
        </w:tc>
      </w:tr>
    </w:tbl>
    <w:p w14:paraId="27B760CF" w14:textId="77777777" w:rsidR="00000000" w:rsidRDefault="00000000" w:rsidP="00730C6B">
      <w:pPr>
        <w:spacing w:after="0"/>
        <w:rPr>
          <w:sz w:val="14"/>
          <w:szCs w:val="14"/>
        </w:rPr>
      </w:pPr>
    </w:p>
    <w:p w14:paraId="4109B9CB" w14:textId="77777777" w:rsidR="00000000" w:rsidRDefault="00000000" w:rsidP="00730C6B">
      <w:pPr>
        <w:spacing w:after="0"/>
        <w:rPr>
          <w:sz w:val="14"/>
          <w:szCs w:val="14"/>
        </w:rPr>
      </w:pPr>
    </w:p>
    <w:p w14:paraId="2D297D5C" w14:textId="77777777" w:rsidR="00000000" w:rsidRDefault="00000000" w:rsidP="00730C6B">
      <w:pPr>
        <w:spacing w:after="0"/>
      </w:pPr>
    </w:p>
    <w:sectPr w:rsidR="00A01E46" w:rsidSect="00681A2F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E2B79" w14:textId="77777777" w:rsidR="00494D3E" w:rsidRDefault="00494D3E">
      <w:pPr>
        <w:spacing w:after="0"/>
      </w:pPr>
      <w:r>
        <w:separator/>
      </w:r>
    </w:p>
  </w:endnote>
  <w:endnote w:type="continuationSeparator" w:id="0">
    <w:p w14:paraId="17CC5706" w14:textId="77777777" w:rsidR="00494D3E" w:rsidRDefault="00494D3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98" w:type="dxa"/>
      <w:tblBorders>
        <w:top w:val="single" w:sz="4" w:space="0" w:color="0070C0"/>
      </w:tblBorders>
      <w:tblLayout w:type="fixed"/>
      <w:tblLook w:val="04A0" w:firstRow="1" w:lastRow="0" w:firstColumn="1" w:lastColumn="0" w:noHBand="0" w:noVBand="1"/>
    </w:tblPr>
    <w:tblGrid>
      <w:gridCol w:w="2806"/>
      <w:gridCol w:w="2831"/>
      <w:gridCol w:w="3969"/>
      <w:gridCol w:w="992"/>
    </w:tblGrid>
    <w:tr w:rsidR="00FD38CC" w14:paraId="001578E7" w14:textId="77777777" w:rsidTr="00D30E07">
      <w:tc>
        <w:tcPr>
          <w:tcW w:w="2806" w:type="dxa"/>
        </w:tcPr>
        <w:p w14:paraId="2FA46EDD" w14:textId="77777777" w:rsidR="00000000" w:rsidRPr="006B1E46" w:rsidRDefault="00EB3355" w:rsidP="00112F6E">
          <w:pPr>
            <w:spacing w:before="20" w:after="0"/>
            <w:rPr>
              <w:sz w:val="14"/>
              <w:szCs w:val="14"/>
            </w:rPr>
          </w:pPr>
          <w:r>
            <w:rPr>
              <w:noProof/>
              <w:sz w:val="14"/>
              <w:szCs w:val="14"/>
            </w:rPr>
            <w:t>06/16/2017</w:t>
          </w:r>
        </w:p>
      </w:tc>
      <w:tc>
        <w:tcPr>
          <w:tcW w:w="2831" w:type="dxa"/>
        </w:tcPr>
        <w:p w14:paraId="523DEAAD" w14:textId="77777777" w:rsidR="00000000" w:rsidRPr="006B1E46" w:rsidRDefault="00EB3355" w:rsidP="00D30E07">
          <w:pPr>
            <w:spacing w:before="20" w:after="0"/>
            <w:jc w:val="center"/>
            <w:rPr>
              <w:sz w:val="14"/>
              <w:szCs w:val="14"/>
            </w:rPr>
          </w:pPr>
          <w:r>
            <w:rPr>
              <w:noProof/>
              <w:sz w:val="14"/>
              <w:szCs w:val="14"/>
            </w:rPr>
            <w:t>EN</w:t>
          </w:r>
          <w:r w:rsidRPr="006B1E46">
            <w:rPr>
              <w:sz w:val="14"/>
              <w:szCs w:val="14"/>
            </w:rPr>
            <w:t xml:space="preserve"> (</w:t>
          </w:r>
          <w:r>
            <w:rPr>
              <w:noProof/>
              <w:sz w:val="14"/>
              <w:szCs w:val="14"/>
            </w:rPr>
            <w:t>English US</w:t>
          </w:r>
          <w:r w:rsidRPr="006B1E46">
            <w:rPr>
              <w:sz w:val="14"/>
              <w:szCs w:val="14"/>
            </w:rPr>
            <w:t>)</w:t>
          </w:r>
        </w:p>
      </w:tc>
      <w:tc>
        <w:tcPr>
          <w:tcW w:w="3969" w:type="dxa"/>
        </w:tcPr>
        <w:p w14:paraId="2C60D93F" w14:textId="77777777" w:rsidR="00FD38CC" w:rsidRDefault="00FD38CC"/>
      </w:tc>
      <w:tc>
        <w:tcPr>
          <w:tcW w:w="992" w:type="dxa"/>
        </w:tcPr>
        <w:p w14:paraId="1A7B1D08" w14:textId="77777777" w:rsidR="00000000" w:rsidRPr="006B1E46" w:rsidRDefault="00EB3355" w:rsidP="00D30E07">
          <w:pPr>
            <w:spacing w:before="20" w:after="0"/>
            <w:jc w:val="right"/>
            <w:rPr>
              <w:sz w:val="14"/>
              <w:szCs w:val="14"/>
            </w:rPr>
          </w:pPr>
          <w:r w:rsidRPr="006B1E46">
            <w:rPr>
              <w:sz w:val="14"/>
              <w:szCs w:val="14"/>
            </w:rPr>
            <w:fldChar w:fldCharType="begin"/>
          </w:r>
          <w:r w:rsidRPr="006B1E46">
            <w:rPr>
              <w:sz w:val="14"/>
              <w:szCs w:val="14"/>
            </w:rPr>
            <w:instrText xml:space="preserve"> PAGE   \* MERGEFORMAT </w:instrText>
          </w:r>
          <w:r w:rsidRPr="006B1E46">
            <w:rPr>
              <w:sz w:val="14"/>
              <w:szCs w:val="14"/>
            </w:rPr>
            <w:fldChar w:fldCharType="separate"/>
          </w:r>
          <w:r>
            <w:rPr>
              <w:noProof/>
              <w:sz w:val="14"/>
              <w:szCs w:val="14"/>
            </w:rPr>
            <w:t>5</w:t>
          </w:r>
          <w:r w:rsidRPr="006B1E46">
            <w:rPr>
              <w:sz w:val="14"/>
              <w:szCs w:val="14"/>
            </w:rPr>
            <w:fldChar w:fldCharType="end"/>
          </w:r>
          <w:r w:rsidRPr="006B1E46">
            <w:rPr>
              <w:sz w:val="14"/>
              <w:szCs w:val="14"/>
            </w:rPr>
            <w:t>/</w:t>
          </w:r>
          <w:r w:rsidRPr="006B1E46">
            <w:rPr>
              <w:sz w:val="14"/>
              <w:szCs w:val="14"/>
            </w:rPr>
            <w:fldChar w:fldCharType="begin"/>
          </w:r>
          <w:r w:rsidRPr="006B1E46">
            <w:rPr>
              <w:sz w:val="14"/>
              <w:szCs w:val="14"/>
            </w:rPr>
            <w:instrText xml:space="preserve"> NUMPAGES   \* MERGEFORMAT </w:instrText>
          </w:r>
          <w:r w:rsidRPr="006B1E46">
            <w:rPr>
              <w:sz w:val="14"/>
              <w:szCs w:val="14"/>
            </w:rPr>
            <w:fldChar w:fldCharType="separate"/>
          </w:r>
          <w:r>
            <w:rPr>
              <w:noProof/>
              <w:sz w:val="14"/>
              <w:szCs w:val="14"/>
            </w:rPr>
            <w:t>6</w:t>
          </w:r>
          <w:r w:rsidRPr="006B1E46">
            <w:rPr>
              <w:sz w:val="14"/>
              <w:szCs w:val="14"/>
            </w:rPr>
            <w:fldChar w:fldCharType="end"/>
          </w:r>
        </w:p>
      </w:tc>
    </w:tr>
  </w:tbl>
  <w:p w14:paraId="52CBE3D9" w14:textId="77777777" w:rsidR="00000000" w:rsidRPr="00366799" w:rsidRDefault="00000000" w:rsidP="007559C3">
    <w:pPr>
      <w:spacing w:before="20" w:after="0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98" w:type="dxa"/>
      <w:tblBorders>
        <w:top w:val="single" w:sz="4" w:space="0" w:color="0070C0"/>
      </w:tblBorders>
      <w:tblLayout w:type="fixed"/>
      <w:tblLook w:val="04A0" w:firstRow="1" w:lastRow="0" w:firstColumn="1" w:lastColumn="0" w:noHBand="0" w:noVBand="1"/>
    </w:tblPr>
    <w:tblGrid>
      <w:gridCol w:w="2806"/>
      <w:gridCol w:w="2831"/>
      <w:gridCol w:w="3969"/>
      <w:gridCol w:w="992"/>
    </w:tblGrid>
    <w:tr w:rsidR="00FD38CC" w14:paraId="193468FE" w14:textId="77777777" w:rsidTr="00D30E07">
      <w:tc>
        <w:tcPr>
          <w:tcW w:w="2806" w:type="dxa"/>
        </w:tcPr>
        <w:p w14:paraId="700C35EF" w14:textId="77777777" w:rsidR="00000000" w:rsidRPr="006B1E46" w:rsidRDefault="00EB3355" w:rsidP="00112F6E">
          <w:pPr>
            <w:spacing w:before="20" w:after="0"/>
            <w:rPr>
              <w:sz w:val="14"/>
              <w:szCs w:val="14"/>
            </w:rPr>
          </w:pPr>
          <w:r>
            <w:rPr>
              <w:noProof/>
              <w:sz w:val="14"/>
              <w:szCs w:val="14"/>
            </w:rPr>
            <w:t>06/16/2017</w:t>
          </w:r>
        </w:p>
      </w:tc>
      <w:tc>
        <w:tcPr>
          <w:tcW w:w="2831" w:type="dxa"/>
        </w:tcPr>
        <w:p w14:paraId="1F7E00CC" w14:textId="77777777" w:rsidR="00000000" w:rsidRPr="006B1E46" w:rsidRDefault="00EB3355" w:rsidP="00D30E07">
          <w:pPr>
            <w:spacing w:before="20" w:after="0"/>
            <w:jc w:val="center"/>
            <w:rPr>
              <w:sz w:val="14"/>
              <w:szCs w:val="14"/>
            </w:rPr>
          </w:pPr>
          <w:r>
            <w:rPr>
              <w:noProof/>
              <w:sz w:val="14"/>
              <w:szCs w:val="14"/>
            </w:rPr>
            <w:t>EN</w:t>
          </w:r>
          <w:r w:rsidRPr="006B1E46">
            <w:rPr>
              <w:sz w:val="14"/>
              <w:szCs w:val="14"/>
            </w:rPr>
            <w:t xml:space="preserve"> (</w:t>
          </w:r>
          <w:r>
            <w:rPr>
              <w:noProof/>
              <w:sz w:val="14"/>
              <w:szCs w:val="14"/>
            </w:rPr>
            <w:t>English US</w:t>
          </w:r>
          <w:r w:rsidRPr="006B1E46">
            <w:rPr>
              <w:sz w:val="14"/>
              <w:szCs w:val="14"/>
            </w:rPr>
            <w:t>)</w:t>
          </w:r>
        </w:p>
      </w:tc>
      <w:tc>
        <w:tcPr>
          <w:tcW w:w="3969" w:type="dxa"/>
        </w:tcPr>
        <w:p w14:paraId="3FF14609" w14:textId="77777777" w:rsidR="00FD38CC" w:rsidRDefault="00FD38CC"/>
      </w:tc>
      <w:tc>
        <w:tcPr>
          <w:tcW w:w="992" w:type="dxa"/>
        </w:tcPr>
        <w:p w14:paraId="26189C64" w14:textId="77777777" w:rsidR="00000000" w:rsidRPr="006B1E46" w:rsidRDefault="00EB3355" w:rsidP="00D30E07">
          <w:pPr>
            <w:spacing w:before="20" w:after="0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>Page 1</w:t>
          </w:r>
        </w:p>
      </w:tc>
    </w:tr>
  </w:tbl>
  <w:p w14:paraId="0AACA8C0" w14:textId="77777777" w:rsidR="00000000" w:rsidRPr="00F67FCA" w:rsidRDefault="00000000" w:rsidP="00F67F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A655D" w14:textId="77777777" w:rsidR="00494D3E" w:rsidRDefault="00494D3E">
      <w:pPr>
        <w:spacing w:after="0"/>
      </w:pPr>
      <w:r>
        <w:separator/>
      </w:r>
    </w:p>
  </w:footnote>
  <w:footnote w:type="continuationSeparator" w:id="0">
    <w:p w14:paraId="7C6ED86B" w14:textId="77777777" w:rsidR="00494D3E" w:rsidRDefault="00494D3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91" w:type="dxa"/>
      <w:tblInd w:w="-108" w:type="dxa"/>
      <w:tblBorders>
        <w:bottom w:val="single" w:sz="4" w:space="0" w:color="0070C0"/>
      </w:tblBorders>
      <w:tblLayout w:type="fixed"/>
      <w:tblLook w:val="04A0" w:firstRow="1" w:lastRow="0" w:firstColumn="1" w:lastColumn="0" w:noHBand="0" w:noVBand="1"/>
    </w:tblPr>
    <w:tblGrid>
      <w:gridCol w:w="10691"/>
    </w:tblGrid>
    <w:tr w:rsidR="00FD38CC" w14:paraId="59CC963B" w14:textId="77777777" w:rsidTr="00D43B6E">
      <w:tc>
        <w:tcPr>
          <w:tcW w:w="10691" w:type="dxa"/>
          <w:tcMar>
            <w:left w:w="0" w:type="dxa"/>
          </w:tcMar>
        </w:tcPr>
        <w:p w14:paraId="18C84026" w14:textId="46EEDBA5" w:rsidR="00000000" w:rsidRDefault="00EB3355" w:rsidP="00841ABB">
          <w:pPr>
            <w:spacing w:after="0"/>
            <w:rPr>
              <w:b/>
              <w:bCs/>
              <w:sz w:val="32"/>
              <w:szCs w:val="32"/>
            </w:rPr>
          </w:pPr>
          <w:r>
            <w:rPr>
              <w:b/>
              <w:bCs/>
              <w:noProof/>
              <w:sz w:val="32"/>
              <w:szCs w:val="32"/>
            </w:rPr>
            <w:t xml:space="preserve">Sugar Cookie Crunch </w:t>
          </w:r>
        </w:p>
        <w:p w14:paraId="5551C38D" w14:textId="77777777" w:rsidR="00000000" w:rsidRPr="00334A06" w:rsidRDefault="00EB3355" w:rsidP="008704D8">
          <w:pPr>
            <w:tabs>
              <w:tab w:val="right" w:pos="10583"/>
            </w:tabs>
            <w:spacing w:after="0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Safety Data Sheet</w:t>
          </w:r>
          <w:r>
            <w:rPr>
              <w:sz w:val="24"/>
              <w:szCs w:val="24"/>
            </w:rPr>
            <w:tab/>
          </w:r>
        </w:p>
        <w:p w14:paraId="3CC7D895" w14:textId="77777777" w:rsidR="00000000" w:rsidRPr="00C91E7D" w:rsidRDefault="00EB3355" w:rsidP="00813BFB">
          <w:pPr>
            <w:rPr>
              <w:b/>
              <w:bCs/>
              <w:sz w:val="20"/>
              <w:szCs w:val="20"/>
              <w:lang w:val="en-CA"/>
            </w:rPr>
          </w:pPr>
          <w:r>
            <w:rPr>
              <w:noProof/>
              <w:sz w:val="14"/>
              <w:szCs w:val="14"/>
            </w:rPr>
            <w:t xml:space="preserve">according to Federal Register / </w:t>
          </w:r>
          <w:r>
            <w:rPr>
              <w:sz w:val="14"/>
              <w:szCs w:val="14"/>
            </w:rPr>
            <w:t>Vol. 77, No. 58 / Monday, March 26, 2012 / Rules and Regulations</w:t>
          </w:r>
        </w:p>
      </w:tc>
    </w:tr>
  </w:tbl>
  <w:p w14:paraId="18AC47ED" w14:textId="77777777" w:rsidR="00000000" w:rsidRPr="00C91E7D" w:rsidRDefault="00000000" w:rsidP="001247FD">
    <w:pPr>
      <w:spacing w:after="0"/>
      <w:rPr>
        <w:sz w:val="4"/>
        <w:szCs w:val="4"/>
        <w:lang w:val="en-C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4" w:space="0" w:color="0070C0"/>
      </w:tblBorders>
      <w:tblLayout w:type="fixed"/>
      <w:tblLook w:val="04A0" w:firstRow="1" w:lastRow="0" w:firstColumn="1" w:lastColumn="0" w:noHBand="0" w:noVBand="1"/>
    </w:tblPr>
    <w:tblGrid>
      <w:gridCol w:w="2943"/>
      <w:gridCol w:w="7734"/>
    </w:tblGrid>
    <w:tr w:rsidR="00FD38CC" w14:paraId="3DFCE9B9" w14:textId="77777777" w:rsidTr="00AF1987">
      <w:trPr>
        <w:trHeight w:val="1167"/>
      </w:trPr>
      <w:tc>
        <w:tcPr>
          <w:tcW w:w="2943" w:type="dxa"/>
          <w:tcBorders>
            <w:bottom w:val="single" w:sz="4" w:space="0" w:color="0070C0"/>
          </w:tcBorders>
          <w:vAlign w:val="center"/>
        </w:tcPr>
        <w:p w14:paraId="1E3ECFE8" w14:textId="77777777" w:rsidR="00000000" w:rsidRPr="00667756" w:rsidRDefault="00000000" w:rsidP="00667756">
          <w:pPr>
            <w:rPr>
              <w:sz w:val="14"/>
              <w:szCs w:val="14"/>
            </w:rPr>
          </w:pPr>
        </w:p>
      </w:tc>
      <w:tc>
        <w:tcPr>
          <w:tcW w:w="7734" w:type="dxa"/>
          <w:tcBorders>
            <w:bottom w:val="single" w:sz="4" w:space="0" w:color="0070C0"/>
          </w:tcBorders>
          <w:tcMar>
            <w:left w:w="0" w:type="dxa"/>
          </w:tcMar>
        </w:tcPr>
        <w:p w14:paraId="6ABAAC1A" w14:textId="20EBCA4E" w:rsidR="00000000" w:rsidRPr="00813BFB" w:rsidRDefault="00EB3355" w:rsidP="00214299">
          <w:pPr>
            <w:spacing w:after="0"/>
            <w:rPr>
              <w:b/>
              <w:bCs/>
              <w:sz w:val="32"/>
              <w:szCs w:val="32"/>
            </w:rPr>
          </w:pPr>
          <w:r>
            <w:rPr>
              <w:b/>
              <w:bCs/>
              <w:noProof/>
              <w:sz w:val="32"/>
              <w:szCs w:val="32"/>
            </w:rPr>
            <w:t xml:space="preserve">Sugar Cookie Crunch </w:t>
          </w:r>
          <w:r w:rsidR="00502DF4" w:rsidRPr="00502DF4">
            <w:t xml:space="preserve"> </w:t>
          </w:r>
        </w:p>
        <w:p w14:paraId="166963D3" w14:textId="77777777" w:rsidR="00000000" w:rsidRPr="00334A06" w:rsidRDefault="00EB3355" w:rsidP="0097037C">
          <w:pPr>
            <w:tabs>
              <w:tab w:val="right" w:pos="7626"/>
            </w:tabs>
            <w:spacing w:after="0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Safety Data Sheet</w:t>
          </w:r>
          <w:r>
            <w:rPr>
              <w:sz w:val="24"/>
              <w:szCs w:val="24"/>
            </w:rPr>
            <w:t xml:space="preserve"> </w:t>
          </w:r>
        </w:p>
        <w:p w14:paraId="64274B39" w14:textId="77777777" w:rsidR="00000000" w:rsidRPr="00F82465" w:rsidRDefault="00EB3355" w:rsidP="003D5635">
          <w:pPr>
            <w:rPr>
              <w:sz w:val="14"/>
              <w:szCs w:val="14"/>
              <w:lang w:val="en-US"/>
            </w:rPr>
          </w:pPr>
          <w:r>
            <w:rPr>
              <w:noProof/>
              <w:sz w:val="14"/>
              <w:szCs w:val="14"/>
            </w:rPr>
            <w:t xml:space="preserve">according to Federal Register / </w:t>
          </w:r>
          <w:r>
            <w:rPr>
              <w:sz w:val="14"/>
              <w:szCs w:val="14"/>
            </w:rPr>
            <w:t>Vol. 77, No. 58 / Monday, March 26, 2012 / Rules and Regulations</w:t>
          </w:r>
        </w:p>
        <w:p w14:paraId="527DC50A" w14:textId="4B577C99" w:rsidR="00000000" w:rsidRPr="0083350C" w:rsidRDefault="00EB3355" w:rsidP="009D0DD0">
          <w:pPr>
            <w:rPr>
              <w:sz w:val="14"/>
              <w:szCs w:val="14"/>
            </w:rPr>
          </w:pPr>
          <w:r>
            <w:rPr>
              <w:noProof/>
              <w:sz w:val="14"/>
              <w:szCs w:val="14"/>
              <w:lang w:val="en-US"/>
            </w:rPr>
            <w:t>Date of issue</w:t>
          </w:r>
          <w:r>
            <w:rPr>
              <w:sz w:val="14"/>
              <w:szCs w:val="14"/>
            </w:rPr>
            <w:fldChar w:fldCharType="begin"/>
          </w:r>
          <w:r>
            <w:rPr>
              <w:sz w:val="14"/>
              <w:szCs w:val="14"/>
            </w:rPr>
            <w:instrText xml:space="preserve"> IF "</w:instrText>
          </w:r>
          <w:r>
            <w:rPr>
              <w:noProof/>
              <w:sz w:val="14"/>
              <w:szCs w:val="14"/>
            </w:rPr>
            <w:instrText>08/07/2015</w:instrText>
          </w:r>
          <w:r>
            <w:rPr>
              <w:sz w:val="14"/>
              <w:szCs w:val="14"/>
            </w:rPr>
            <w:instrText>"="" "" ": "</w:instrText>
          </w:r>
          <w:r>
            <w:rPr>
              <w:sz w:val="14"/>
              <w:szCs w:val="14"/>
            </w:rPr>
            <w:fldChar w:fldCharType="separate"/>
          </w:r>
          <w:r w:rsidR="00B021C4">
            <w:rPr>
              <w:noProof/>
              <w:sz w:val="14"/>
              <w:szCs w:val="14"/>
            </w:rPr>
            <w:t xml:space="preserve">: </w:t>
          </w:r>
          <w:r>
            <w:rPr>
              <w:sz w:val="14"/>
              <w:szCs w:val="14"/>
            </w:rPr>
            <w:fldChar w:fldCharType="end"/>
          </w:r>
          <w:r>
            <w:rPr>
              <w:noProof/>
              <w:sz w:val="14"/>
              <w:szCs w:val="14"/>
            </w:rPr>
            <w:t>08/07/2015</w:t>
          </w:r>
          <w:r>
            <w:rPr>
              <w:sz w:val="14"/>
              <w:szCs w:val="14"/>
            </w:rPr>
            <w:fldChar w:fldCharType="begin"/>
          </w:r>
          <w:r>
            <w:rPr>
              <w:sz w:val="14"/>
              <w:szCs w:val="14"/>
            </w:rPr>
            <w:instrText xml:space="preserve"> IF "</w:instrText>
          </w:r>
          <w:r>
            <w:rPr>
              <w:noProof/>
              <w:sz w:val="14"/>
              <w:szCs w:val="14"/>
            </w:rPr>
            <w:instrText>08/07/2015</w:instrText>
          </w:r>
          <w:r>
            <w:rPr>
              <w:sz w:val="14"/>
              <w:szCs w:val="14"/>
            </w:rPr>
            <w:instrText>"="" "" "</w:instrText>
          </w:r>
          <w:r>
            <w:rPr>
              <w:sz w:val="14"/>
              <w:szCs w:val="14"/>
            </w:rPr>
            <w:tab/>
            <w:instrText xml:space="preserve">" </w:instrText>
          </w:r>
          <w:r>
            <w:rPr>
              <w:sz w:val="14"/>
              <w:szCs w:val="14"/>
            </w:rPr>
            <w:fldChar w:fldCharType="separate"/>
          </w:r>
          <w:r w:rsidR="00B021C4">
            <w:rPr>
              <w:noProof/>
              <w:sz w:val="14"/>
              <w:szCs w:val="14"/>
            </w:rPr>
            <w:tab/>
          </w:r>
          <w:r>
            <w:rPr>
              <w:sz w:val="14"/>
              <w:szCs w:val="14"/>
            </w:rPr>
            <w:fldChar w:fldCharType="end"/>
          </w:r>
          <w:r>
            <w:rPr>
              <w:noProof/>
              <w:sz w:val="14"/>
              <w:szCs w:val="14"/>
              <w:lang w:val="en-US"/>
            </w:rPr>
            <w:t>Revision date</w:t>
          </w:r>
          <w:r>
            <w:rPr>
              <w:sz w:val="14"/>
              <w:szCs w:val="14"/>
            </w:rPr>
            <w:fldChar w:fldCharType="begin"/>
          </w:r>
          <w:r>
            <w:rPr>
              <w:sz w:val="14"/>
              <w:szCs w:val="14"/>
            </w:rPr>
            <w:instrText xml:space="preserve"> IF "</w:instrText>
          </w:r>
          <w:r>
            <w:rPr>
              <w:noProof/>
              <w:sz w:val="14"/>
              <w:szCs w:val="14"/>
              <w:lang w:val="en-US"/>
            </w:rPr>
            <w:instrText>06/16/2017</w:instrText>
          </w:r>
          <w:r w:rsidRPr="00F82465">
            <w:rPr>
              <w:sz w:val="14"/>
              <w:szCs w:val="14"/>
              <w:lang w:val="en-US"/>
            </w:rPr>
            <w:instrText>"</w:instrText>
          </w:r>
          <w:r>
            <w:rPr>
              <w:sz w:val="14"/>
              <w:szCs w:val="14"/>
            </w:rPr>
            <w:instrText>="" "" ": "</w:instrText>
          </w:r>
          <w:r>
            <w:rPr>
              <w:sz w:val="14"/>
              <w:szCs w:val="14"/>
            </w:rPr>
            <w:fldChar w:fldCharType="separate"/>
          </w:r>
          <w:r w:rsidR="00B021C4">
            <w:rPr>
              <w:noProof/>
              <w:sz w:val="14"/>
              <w:szCs w:val="14"/>
            </w:rPr>
            <w:t xml:space="preserve">: </w:t>
          </w:r>
          <w:r>
            <w:rPr>
              <w:sz w:val="14"/>
              <w:szCs w:val="14"/>
            </w:rPr>
            <w:fldChar w:fldCharType="end"/>
          </w:r>
          <w:r>
            <w:rPr>
              <w:noProof/>
              <w:sz w:val="14"/>
              <w:szCs w:val="14"/>
              <w:lang w:val="en-US"/>
            </w:rPr>
            <w:t>06/16/2017</w:t>
          </w:r>
          <w:r>
            <w:rPr>
              <w:sz w:val="14"/>
              <w:szCs w:val="14"/>
              <w:lang w:val="fr-BE"/>
            </w:rPr>
            <w:fldChar w:fldCharType="begin"/>
          </w:r>
          <w:r w:rsidRPr="00F82465">
            <w:rPr>
              <w:sz w:val="14"/>
              <w:szCs w:val="14"/>
              <w:lang w:val="en-US"/>
            </w:rPr>
            <w:instrText xml:space="preserve"> </w:instrText>
          </w:r>
          <w:r>
            <w:rPr>
              <w:sz w:val="14"/>
              <w:szCs w:val="14"/>
            </w:rPr>
            <w:instrText>IF "</w:instrText>
          </w:r>
          <w:r>
            <w:rPr>
              <w:noProof/>
              <w:sz w:val="14"/>
              <w:szCs w:val="14"/>
              <w:lang w:val="en-US"/>
            </w:rPr>
            <w:instrText>06/16/2017</w:instrText>
          </w:r>
          <w:r w:rsidRPr="00F82465">
            <w:rPr>
              <w:sz w:val="14"/>
              <w:szCs w:val="14"/>
              <w:lang w:val="en-US"/>
            </w:rPr>
            <w:instrText>"</w:instrText>
          </w:r>
          <w:r>
            <w:rPr>
              <w:sz w:val="14"/>
              <w:szCs w:val="14"/>
            </w:rPr>
            <w:instrText>="" "" "</w:instrText>
          </w:r>
          <w:r>
            <w:rPr>
              <w:sz w:val="14"/>
              <w:szCs w:val="14"/>
            </w:rPr>
            <w:tab/>
            <w:instrText>"</w:instrText>
          </w:r>
          <w:r w:rsidRPr="00F82465">
            <w:rPr>
              <w:sz w:val="14"/>
              <w:szCs w:val="14"/>
              <w:lang w:val="en-US"/>
            </w:rPr>
            <w:instrText xml:space="preserve"> </w:instrText>
          </w:r>
          <w:r>
            <w:rPr>
              <w:sz w:val="14"/>
              <w:szCs w:val="14"/>
              <w:lang w:val="fr-BE"/>
            </w:rPr>
            <w:fldChar w:fldCharType="separate"/>
          </w:r>
          <w:r w:rsidR="00B021C4">
            <w:rPr>
              <w:noProof/>
              <w:sz w:val="14"/>
              <w:szCs w:val="14"/>
            </w:rPr>
            <w:tab/>
          </w:r>
          <w:r>
            <w:rPr>
              <w:sz w:val="14"/>
              <w:szCs w:val="14"/>
              <w:lang w:val="fr-BE"/>
            </w:rPr>
            <w:fldChar w:fldCharType="end"/>
          </w:r>
          <w:r>
            <w:rPr>
              <w:sz w:val="14"/>
              <w:szCs w:val="14"/>
            </w:rPr>
            <w:fldChar w:fldCharType="begin"/>
          </w:r>
          <w:r>
            <w:rPr>
              <w:sz w:val="14"/>
              <w:szCs w:val="14"/>
            </w:rPr>
            <w:instrText xml:space="preserve"> IF "</w:instrText>
          </w:r>
          <w:r w:rsidRPr="00F82465">
            <w:rPr>
              <w:sz w:val="14"/>
              <w:szCs w:val="14"/>
              <w:lang w:val="en-US"/>
            </w:rPr>
            <w:instrText>"="" "" ": "</w:instrText>
          </w:r>
          <w:r>
            <w:rPr>
              <w:sz w:val="14"/>
              <w:szCs w:val="14"/>
            </w:rPr>
            <w:fldChar w:fldCharType="end"/>
          </w:r>
          <w:r>
            <w:rPr>
              <w:sz w:val="14"/>
              <w:szCs w:val="14"/>
              <w:lang w:val="fr-BE"/>
            </w:rPr>
            <w:fldChar w:fldCharType="begin"/>
          </w:r>
          <w:r w:rsidRPr="00F82465">
            <w:rPr>
              <w:sz w:val="14"/>
              <w:szCs w:val="14"/>
              <w:lang w:val="en-US"/>
            </w:rPr>
            <w:instrText xml:space="preserve"> </w:instrText>
          </w:r>
          <w:r>
            <w:rPr>
              <w:sz w:val="14"/>
              <w:szCs w:val="14"/>
            </w:rPr>
            <w:instrText>IF "</w:instrText>
          </w:r>
          <w:r w:rsidRPr="00F82465">
            <w:rPr>
              <w:sz w:val="14"/>
              <w:szCs w:val="14"/>
              <w:lang w:val="en-US"/>
            </w:rPr>
            <w:instrText>"="" "" "</w:instrText>
          </w:r>
          <w:r w:rsidRPr="00F82465">
            <w:rPr>
              <w:sz w:val="14"/>
              <w:szCs w:val="14"/>
              <w:lang w:val="en-US"/>
            </w:rPr>
            <w:tab/>
            <w:instrText xml:space="preserve">" </w:instrText>
          </w:r>
          <w:r>
            <w:rPr>
              <w:sz w:val="14"/>
              <w:szCs w:val="14"/>
              <w:lang w:val="fr-BE"/>
            </w:rPr>
            <w:fldChar w:fldCharType="end"/>
          </w:r>
          <w:r>
            <w:rPr>
              <w:sz w:val="14"/>
              <w:szCs w:val="14"/>
            </w:rPr>
            <w:fldChar w:fldCharType="begin"/>
          </w:r>
          <w:r>
            <w:rPr>
              <w:sz w:val="14"/>
              <w:szCs w:val="14"/>
            </w:rPr>
            <w:instrText xml:space="preserve"> IF ""="" "" ": " </w:instrText>
          </w:r>
          <w:r>
            <w:rPr>
              <w:sz w:val="14"/>
              <w:szCs w:val="14"/>
            </w:rPr>
            <w:fldChar w:fldCharType="separate"/>
          </w:r>
          <w:r>
            <w:rPr>
              <w:sz w:val="14"/>
              <w:szCs w:val="14"/>
            </w:rPr>
            <w:fldChar w:fldCharType="end"/>
          </w:r>
        </w:p>
      </w:tc>
    </w:tr>
  </w:tbl>
  <w:p w14:paraId="2A9F36EC" w14:textId="77777777" w:rsidR="00000000" w:rsidRPr="00F82465" w:rsidRDefault="00000000" w:rsidP="00EF2E0C">
    <w:pPr>
      <w:spacing w:after="0"/>
      <w:rPr>
        <w:sz w:val="2"/>
        <w:szCs w:val="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93083"/>
    <w:multiLevelType w:val="multilevel"/>
    <w:tmpl w:val="F000C8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16034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8CC"/>
    <w:rsid w:val="00494D3E"/>
    <w:rsid w:val="00502DF4"/>
    <w:rsid w:val="007F7574"/>
    <w:rsid w:val="008C77DA"/>
    <w:rsid w:val="00AC19F2"/>
    <w:rsid w:val="00B021C4"/>
    <w:rsid w:val="00C91E7D"/>
    <w:rsid w:val="00EB3355"/>
    <w:rsid w:val="00EF736A"/>
    <w:rsid w:val="00FD38C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923A40"/>
  <w15:docId w15:val="{13168229-DE7B-4F2C-8401-E9327C642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0591"/>
    <w:pPr>
      <w:spacing w:after="60"/>
    </w:pPr>
    <w:rPr>
      <w:rFonts w:ascii="Arial" w:hAnsi="Arial" w:cs="Arial"/>
      <w:sz w:val="16"/>
      <w:szCs w:val="16"/>
      <w:lang w:val="en-GB" w:eastAsia="nl-NL"/>
    </w:rPr>
  </w:style>
  <w:style w:type="paragraph" w:styleId="Heading1">
    <w:name w:val="heading 1"/>
    <w:basedOn w:val="Normal"/>
    <w:next w:val="Normal"/>
    <w:link w:val="Heading1Char"/>
    <w:rsid w:val="000401C3"/>
    <w:pPr>
      <w:keepNext/>
      <w:spacing w:before="240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E6E5C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HeaderChar">
    <w:name w:val="Header Char"/>
    <w:link w:val="Header"/>
    <w:rsid w:val="001E6E5C"/>
    <w:rPr>
      <w:rFonts w:ascii="Arial" w:hAnsi="Arial" w:cs="Arial"/>
      <w:sz w:val="16"/>
      <w:szCs w:val="16"/>
      <w:lang w:val="en-GB" w:eastAsia="nl-NL"/>
    </w:rPr>
  </w:style>
  <w:style w:type="character" w:customStyle="1" w:styleId="Heading1Char">
    <w:name w:val="Heading 1 Char"/>
    <w:link w:val="Heading1"/>
    <w:rsid w:val="000401C3"/>
    <w:rPr>
      <w:rFonts w:ascii="Cambria" w:eastAsia="Times New Roman" w:hAnsi="Cambria" w:cs="Times New Roman"/>
      <w:b/>
      <w:bCs/>
      <w:kern w:val="32"/>
      <w:sz w:val="32"/>
      <w:szCs w:val="32"/>
      <w:lang w:val="nl-NL" w:eastAsia="nl-NL"/>
    </w:rPr>
  </w:style>
  <w:style w:type="paragraph" w:styleId="Footer">
    <w:name w:val="footer"/>
    <w:basedOn w:val="Normal"/>
    <w:link w:val="FooterChar"/>
    <w:rsid w:val="001E6E5C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FooterChar">
    <w:name w:val="Footer Char"/>
    <w:link w:val="Footer"/>
    <w:rsid w:val="001E6E5C"/>
    <w:rPr>
      <w:rFonts w:ascii="Arial" w:hAnsi="Arial" w:cs="Arial"/>
      <w:sz w:val="16"/>
      <w:szCs w:val="16"/>
      <w:lang w:val="en-GB" w:eastAsia="nl-NL"/>
    </w:rPr>
  </w:style>
  <w:style w:type="paragraph" w:customStyle="1" w:styleId="Heading">
    <w:name w:val="Heading"/>
    <w:next w:val="Normal"/>
    <w:qFormat/>
    <w:rsid w:val="00B23442"/>
    <w:pPr>
      <w:keepNext/>
      <w:shd w:val="clear" w:color="auto" w:fill="0070C0"/>
      <w:spacing w:before="120"/>
    </w:pPr>
    <w:rPr>
      <w:rFonts w:ascii="Arial" w:hAnsi="Arial" w:cs="Arial"/>
      <w:b/>
      <w:bCs/>
      <w:color w:val="FFFFFF"/>
      <w:lang w:val="en-GB" w:eastAsia="nl-NL"/>
    </w:rPr>
  </w:style>
  <w:style w:type="paragraph" w:customStyle="1" w:styleId="Subheading">
    <w:name w:val="Subheading"/>
    <w:next w:val="Normal"/>
    <w:qFormat/>
    <w:rsid w:val="00B23442"/>
    <w:pPr>
      <w:keepNext/>
      <w:shd w:val="clear" w:color="auto" w:fill="C6D9F1"/>
      <w:spacing w:after="60"/>
    </w:pPr>
    <w:rPr>
      <w:rFonts w:ascii="Arial" w:hAnsi="Arial" w:cs="Arial"/>
      <w:b/>
      <w:bCs/>
      <w:color w:val="0070C0"/>
      <w:sz w:val="16"/>
      <w:szCs w:val="16"/>
      <w:lang w:val="en-GB" w:eastAsia="nl-NL"/>
    </w:rPr>
  </w:style>
  <w:style w:type="table" w:styleId="TableGrid">
    <w:name w:val="Table Grid"/>
    <w:basedOn w:val="TableNormal"/>
    <w:rsid w:val="00262A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ubsubheading">
    <w:name w:val="Subsubheading"/>
    <w:next w:val="Normal"/>
    <w:qFormat/>
    <w:rsid w:val="004D0747"/>
    <w:pPr>
      <w:keepNext/>
      <w:spacing w:before="120" w:after="60"/>
    </w:pPr>
    <w:rPr>
      <w:rFonts w:ascii="Arial" w:hAnsi="Arial" w:cs="Arial"/>
      <w:b/>
      <w:bCs/>
      <w:color w:val="0070C0"/>
      <w:sz w:val="16"/>
      <w:szCs w:val="16"/>
      <w:lang w:val="nl-BE" w:eastAsia="nl-NL"/>
    </w:rPr>
  </w:style>
  <w:style w:type="paragraph" w:customStyle="1" w:styleId="BodyTextHanging6cm">
    <w:name w:val="Body Text Hanging: 6 cm"/>
    <w:basedOn w:val="Heading"/>
    <w:link w:val="BodyTextHanging6cmChar"/>
    <w:rsid w:val="00D80209"/>
    <w:pPr>
      <w:keepNext w:val="0"/>
      <w:shd w:val="clear" w:color="auto" w:fill="auto"/>
      <w:tabs>
        <w:tab w:val="left" w:pos="3119"/>
        <w:tab w:val="left" w:pos="3402"/>
      </w:tabs>
      <w:spacing w:before="0"/>
      <w:ind w:left="3402" w:hanging="3402"/>
    </w:pPr>
    <w:rPr>
      <w:rFonts w:cs="Times New Roman"/>
      <w:b w:val="0"/>
      <w:bCs w:val="0"/>
      <w:noProof/>
      <w:color w:val="auto"/>
      <w:lang w:val="en-US"/>
    </w:rPr>
  </w:style>
  <w:style w:type="character" w:customStyle="1" w:styleId="BodyTextHanging6cmChar">
    <w:name w:val="Body Text Hanging: 6 cm Char"/>
    <w:link w:val="BodyTextHanging6cm"/>
    <w:rsid w:val="00D80209"/>
    <w:rPr>
      <w:rFonts w:ascii="Arial" w:hAnsi="Arial"/>
      <w:noProof/>
      <w:lang w:val="en-US" w:eastAsia="nl-NL"/>
    </w:rPr>
  </w:style>
  <w:style w:type="paragraph" w:customStyle="1" w:styleId="SpacingBeforeSubheading">
    <w:name w:val="SpacingBeforeSubheading"/>
    <w:next w:val="Subheading"/>
    <w:qFormat/>
    <w:rsid w:val="0054290A"/>
    <w:pPr>
      <w:keepNext/>
    </w:pPr>
    <w:rPr>
      <w:rFonts w:ascii="Arial" w:hAnsi="Arial" w:cs="Arial"/>
      <w:sz w:val="6"/>
      <w:szCs w:val="6"/>
      <w:lang w:val="nl-BE" w:eastAsia="nl-NL"/>
    </w:rPr>
  </w:style>
  <w:style w:type="paragraph" w:styleId="NoSpacing">
    <w:name w:val="No Spacing"/>
    <w:uiPriority w:val="1"/>
    <w:qFormat/>
    <w:rsid w:val="006A0A34"/>
    <w:rPr>
      <w:rFonts w:ascii="Arial" w:hAnsi="Arial" w:cs="Arial"/>
      <w:sz w:val="16"/>
      <w:szCs w:val="16"/>
      <w:lang w:val="en-GB" w:eastAsia="nl-NL"/>
    </w:rPr>
  </w:style>
  <w:style w:type="paragraph" w:styleId="DocumentMap">
    <w:name w:val="Document Map"/>
    <w:basedOn w:val="Normal"/>
    <w:link w:val="DocumentMapChar"/>
    <w:rsid w:val="00696DE1"/>
    <w:rPr>
      <w:rFonts w:ascii="Tahoma" w:hAnsi="Tahoma" w:cs="Times New Roman"/>
    </w:rPr>
  </w:style>
  <w:style w:type="character" w:customStyle="1" w:styleId="DocumentMapChar">
    <w:name w:val="Document Map Char"/>
    <w:link w:val="DocumentMap"/>
    <w:rsid w:val="00696DE1"/>
    <w:rPr>
      <w:rFonts w:ascii="Tahoma" w:hAnsi="Tahoma" w:cs="Tahoma"/>
      <w:sz w:val="16"/>
      <w:szCs w:val="16"/>
      <w:lang w:val="en-GB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A790FE-7F6E-4A1D-9711-1ED208827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1921</Words>
  <Characters>10955</Characters>
  <Application>Microsoft Office Word</Application>
  <DocSecurity>0</DocSecurity>
  <Lines>91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>«Test»</vt:lpstr>
    </vt:vector>
  </TitlesOfParts>
  <Company>Lisam Systems</Company>
  <LinksUpToDate>false</LinksUpToDate>
  <CharactersWithSpaces>12851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Lisam Systems</dc:creator>
  <cp:lastModifiedBy>S.J. Simpson</cp:lastModifiedBy>
  <cp:revision>4</cp:revision>
  <dcterms:created xsi:type="dcterms:W3CDTF">2025-05-30T20:43:00Z</dcterms:created>
  <dcterms:modified xsi:type="dcterms:W3CDTF">2025-05-30T20:49:00Z</dcterms:modified>
</cp:coreProperties>
</file>