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3F" w:rsidRDefault="00F635F2" w:rsidP="005929C0">
      <w:pPr>
        <w:spacing w:line="240" w:lineRule="auto"/>
        <w:jc w:val="center"/>
      </w:pPr>
      <w:r>
        <w:t>Installation Instructions</w:t>
      </w:r>
    </w:p>
    <w:p w:rsidR="006E1199" w:rsidRDefault="006E1199" w:rsidP="00842E8F">
      <w:pPr>
        <w:spacing w:line="240" w:lineRule="auto"/>
      </w:pPr>
      <w:r>
        <w:t>Part number:</w:t>
      </w:r>
      <w:r w:rsidR="00842E8F">
        <w:t xml:space="preserve"> 3BR</w:t>
      </w:r>
    </w:p>
    <w:p w:rsidR="00F635F2" w:rsidRDefault="006E1199" w:rsidP="00842E8F">
      <w:pPr>
        <w:spacing w:line="240" w:lineRule="auto"/>
      </w:pPr>
      <w:r>
        <w:t xml:space="preserve">Description: </w:t>
      </w:r>
      <w:r w:rsidR="00F635F2">
        <w:t>3 position battery mount / basket riser</w:t>
      </w:r>
    </w:p>
    <w:p w:rsidR="00B015BB" w:rsidRDefault="00F635F2" w:rsidP="00842E8F">
      <w:pPr>
        <w:spacing w:line="240" w:lineRule="auto"/>
      </w:pPr>
      <w:r>
        <w:t>Parts list:</w:t>
      </w:r>
      <w:r w:rsidR="00B015BB">
        <w:t xml:space="preserve"> </w:t>
      </w:r>
    </w:p>
    <w:p w:rsidR="00F635F2" w:rsidRDefault="00C47497" w:rsidP="00842E8F">
      <w:pPr>
        <w:spacing w:line="240" w:lineRule="auto"/>
        <w:ind w:firstLine="720"/>
      </w:pPr>
      <w:r>
        <w:t>Battery</w:t>
      </w:r>
      <w:r w:rsidR="00B015BB">
        <w:t xml:space="preserve"> mount / basket riser frame</w:t>
      </w:r>
      <w:r w:rsidR="00333AB8">
        <w:t xml:space="preserve"> (1)</w:t>
      </w:r>
    </w:p>
    <w:p w:rsidR="00B015BB" w:rsidRDefault="00B015BB" w:rsidP="00842E8F">
      <w:pPr>
        <w:spacing w:line="240" w:lineRule="auto"/>
        <w:ind w:firstLine="720"/>
      </w:pPr>
      <w:r>
        <w:t>“T” brackets (2)</w:t>
      </w:r>
    </w:p>
    <w:p w:rsidR="00B015BB" w:rsidRDefault="00B015BB" w:rsidP="00842E8F">
      <w:pPr>
        <w:spacing w:line="240" w:lineRule="auto"/>
        <w:ind w:firstLine="720"/>
      </w:pPr>
      <w:r>
        <w:t>“L” brackets (2)</w:t>
      </w:r>
    </w:p>
    <w:p w:rsidR="00B015BB" w:rsidRDefault="00B015BB" w:rsidP="00842E8F">
      <w:pPr>
        <w:spacing w:line="240" w:lineRule="auto"/>
        <w:ind w:firstLine="720"/>
      </w:pPr>
      <w:r>
        <w:t>Clamps</w:t>
      </w:r>
      <w:r w:rsidR="00AA11D3">
        <w:t xml:space="preserve"> (2)</w:t>
      </w:r>
    </w:p>
    <w:p w:rsidR="006F6D63" w:rsidRDefault="006F6D63" w:rsidP="00842E8F">
      <w:pPr>
        <w:spacing w:line="240" w:lineRule="auto"/>
        <w:ind w:firstLine="720"/>
      </w:pPr>
      <w:r>
        <w:t>¼”-20 lock nut (8)</w:t>
      </w:r>
    </w:p>
    <w:p w:rsidR="003C5C3E" w:rsidRDefault="006F6D63" w:rsidP="00842E8F">
      <w:pPr>
        <w:spacing w:line="240" w:lineRule="auto"/>
        <w:ind w:firstLine="720"/>
      </w:pPr>
      <w:r>
        <w:t>¼”-20</w:t>
      </w:r>
      <w:r w:rsidR="003C5C3E">
        <w:t xml:space="preserve"> carriage bolt (2)</w:t>
      </w:r>
    </w:p>
    <w:p w:rsidR="003C5C3E" w:rsidRDefault="003C5C3E" w:rsidP="00842E8F">
      <w:pPr>
        <w:spacing w:line="240" w:lineRule="auto"/>
        <w:ind w:firstLine="720"/>
      </w:pPr>
      <w:r>
        <w:t>5/16-18 x 1” carriage bolt (4)</w:t>
      </w:r>
    </w:p>
    <w:p w:rsidR="003C5C3E" w:rsidRDefault="003C5C3E" w:rsidP="00842E8F">
      <w:pPr>
        <w:spacing w:line="240" w:lineRule="auto"/>
        <w:ind w:firstLine="720"/>
      </w:pPr>
      <w:r>
        <w:t>5/16 flat washer (4)</w:t>
      </w:r>
    </w:p>
    <w:p w:rsidR="003C5C3E" w:rsidRDefault="003C5C3E" w:rsidP="00842E8F">
      <w:pPr>
        <w:spacing w:line="240" w:lineRule="auto"/>
        <w:ind w:firstLine="720"/>
      </w:pPr>
      <w:r>
        <w:t>5/16 lock washer (4)</w:t>
      </w:r>
    </w:p>
    <w:p w:rsidR="003C5C3E" w:rsidRDefault="003C5C3E" w:rsidP="00842E8F">
      <w:pPr>
        <w:spacing w:line="240" w:lineRule="auto"/>
        <w:ind w:firstLine="720"/>
      </w:pPr>
      <w:r>
        <w:t xml:space="preserve">5/16-18 nut (4) </w:t>
      </w:r>
    </w:p>
    <w:p w:rsidR="00F635F2" w:rsidRDefault="006E1199" w:rsidP="00842E8F">
      <w:pPr>
        <w:spacing w:line="240" w:lineRule="auto"/>
      </w:pPr>
      <w:r>
        <w:t>Process steps:</w:t>
      </w:r>
    </w:p>
    <w:p w:rsidR="003844D8" w:rsidRDefault="006346C4" w:rsidP="00F02B54">
      <w:pPr>
        <w:pStyle w:val="ListParagraph"/>
        <w:numPr>
          <w:ilvl w:val="0"/>
          <w:numId w:val="11"/>
        </w:numPr>
        <w:spacing w:line="240" w:lineRule="auto"/>
      </w:pPr>
      <w:r>
        <w:t xml:space="preserve">Install the 2 end support </w:t>
      </w:r>
      <w:r w:rsidR="00F635F2">
        <w:t>“T” brackets</w:t>
      </w:r>
      <w:r w:rsidR="00142DF5">
        <w:t>,</w:t>
      </w:r>
      <w:r w:rsidR="006E1199">
        <w:t xml:space="preserve"> clamps and </w:t>
      </w:r>
      <w:r w:rsidR="00B015BB">
        <w:t xml:space="preserve">¼-20 </w:t>
      </w:r>
      <w:r w:rsidR="006E1199">
        <w:t>lock nuts</w:t>
      </w:r>
      <w:r w:rsidR="00F635F2">
        <w:t xml:space="preserve"> to the rear axle cage</w:t>
      </w:r>
      <w:r>
        <w:t xml:space="preserve"> next to the fender mounting plates</w:t>
      </w:r>
      <w:r w:rsidR="006E1199">
        <w:t>. Do not tighten until</w:t>
      </w:r>
      <w:r w:rsidR="00142DF5">
        <w:t xml:space="preserve"> the final step.</w:t>
      </w:r>
      <w:r w:rsidR="003844D8">
        <w:t xml:space="preserve"> </w:t>
      </w:r>
    </w:p>
    <w:p w:rsidR="00596887" w:rsidRDefault="003844D8" w:rsidP="00EC141C">
      <w:pPr>
        <w:ind w:left="1080"/>
        <w:jc w:val="center"/>
      </w:pPr>
      <w:r>
        <w:rPr>
          <w:noProof/>
        </w:rPr>
        <w:drawing>
          <wp:inline distT="0" distB="0" distL="0" distR="0" wp14:anchorId="1D935CF7" wp14:editId="39623C3C">
            <wp:extent cx="3656694" cy="1645920"/>
            <wp:effectExtent l="0" t="0" r="1270" b="0"/>
            <wp:docPr id="3" name="Picture 3" descr="C:\Users\Mark\Desktop\webpics\3place\IMG_20241116_1313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Desktop\webpics\3place\IMG_20241116_1313201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6694" cy="1645920"/>
                    </a:xfrm>
                    <a:prstGeom prst="rect">
                      <a:avLst/>
                    </a:prstGeom>
                    <a:noFill/>
                    <a:ln>
                      <a:noFill/>
                    </a:ln>
                  </pic:spPr>
                </pic:pic>
              </a:graphicData>
            </a:graphic>
          </wp:inline>
        </w:drawing>
      </w:r>
      <w:r>
        <w:t xml:space="preserve">   </w:t>
      </w:r>
      <w:r w:rsidR="00596887">
        <w:t xml:space="preserve">        </w:t>
      </w:r>
      <w:r>
        <w:t xml:space="preserve">   </w:t>
      </w:r>
      <w:r w:rsidR="00596887" w:rsidRPr="00596887">
        <w:rPr>
          <w:noProof/>
        </w:rPr>
        <w:drawing>
          <wp:inline distT="0" distB="0" distL="0" distR="0" wp14:anchorId="08AD8EBC" wp14:editId="054979F9">
            <wp:extent cx="1625381" cy="731520"/>
            <wp:effectExtent l="8573" t="0" r="2857" b="2858"/>
            <wp:docPr id="9" name="Picture 9" descr="C:\Users\Mark\Desktop\webpics\3place\IMG_20241116_130411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k\Desktop\webpics\3place\IMG_20241116_1304118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25381" cy="731520"/>
                    </a:xfrm>
                    <a:prstGeom prst="rect">
                      <a:avLst/>
                    </a:prstGeom>
                    <a:noFill/>
                    <a:ln>
                      <a:noFill/>
                    </a:ln>
                  </pic:spPr>
                </pic:pic>
              </a:graphicData>
            </a:graphic>
          </wp:inline>
        </w:drawing>
      </w:r>
    </w:p>
    <w:p w:rsidR="00F02B54" w:rsidRDefault="00F02B54" w:rsidP="00EC141C">
      <w:pPr>
        <w:ind w:left="1080"/>
        <w:jc w:val="center"/>
      </w:pPr>
    </w:p>
    <w:p w:rsidR="00F02B54" w:rsidRPr="00596887" w:rsidRDefault="00F02B54" w:rsidP="00F02B54">
      <w:pPr>
        <w:pStyle w:val="ListParagraph"/>
        <w:numPr>
          <w:ilvl w:val="0"/>
          <w:numId w:val="11"/>
        </w:numPr>
      </w:pPr>
      <w:bookmarkStart w:id="0" w:name="_GoBack"/>
      <w:bookmarkEnd w:id="0"/>
      <w:r w:rsidRPr="00F02B54">
        <w:t xml:space="preserve">Assemble “L” brackets to the battery mount / basket riser frame on the threaded studs </w:t>
      </w:r>
      <w:proofErr w:type="gramStart"/>
      <w:r w:rsidRPr="00F02B54">
        <w:t>using</w:t>
      </w:r>
      <w:proofErr w:type="gramEnd"/>
      <w:r w:rsidRPr="00F02B54">
        <w:t xml:space="preserve"> ¼-20 lock nuts. </w:t>
      </w:r>
      <w:proofErr w:type="gramStart"/>
      <w:r w:rsidRPr="00F02B54">
        <w:t>Finger tighten</w:t>
      </w:r>
      <w:proofErr w:type="gramEnd"/>
      <w:r w:rsidRPr="00F02B54">
        <w:t xml:space="preserve"> only at this point to allow adjustment to mate with the “T” brackets.</w:t>
      </w:r>
    </w:p>
    <w:p w:rsidR="00EC141C" w:rsidRPr="00EC141C" w:rsidRDefault="00EC141C" w:rsidP="00EC141C">
      <w:pPr>
        <w:pStyle w:val="ListParagraph"/>
        <w:numPr>
          <w:ilvl w:val="0"/>
          <w:numId w:val="5"/>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EC141C">
      <w:pPr>
        <w:pStyle w:val="ListParagraph"/>
        <w:numPr>
          <w:ilvl w:val="0"/>
          <w:numId w:val="5"/>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F02B54" w:rsidRPr="00F02B54" w:rsidRDefault="00F02B54" w:rsidP="00EC141C">
      <w:pPr>
        <w:pStyle w:val="ListParagraph"/>
        <w:numPr>
          <w:ilvl w:val="0"/>
          <w:numId w:val="7"/>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844D8" w:rsidRDefault="003844D8" w:rsidP="00EC141C">
      <w:pPr>
        <w:pStyle w:val="ListParagraph"/>
        <w:spacing w:line="240" w:lineRule="auto"/>
        <w:ind w:firstLine="3030"/>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EC141C" w:rsidRPr="00EC141C" w:rsidRDefault="00EC141C" w:rsidP="00F02B54">
      <w:pPr>
        <w:pStyle w:val="ListParagraph"/>
        <w:numPr>
          <w:ilvl w:val="0"/>
          <w:numId w:val="10"/>
        </w:num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6346C4" w:rsidRDefault="003844D8" w:rsidP="00EC141C">
      <w:pPr>
        <w:spacing w:line="240" w:lineRule="auto"/>
        <w:ind w:left="360"/>
        <w:jc w:val="center"/>
      </w:pPr>
      <w:r>
        <w:rPr>
          <w:noProof/>
        </w:rPr>
        <w:lastRenderedPageBreak/>
        <w:drawing>
          <wp:inline distT="0" distB="0" distL="0" distR="0" wp14:anchorId="3B2A1A52" wp14:editId="594095B4">
            <wp:extent cx="3509158" cy="1579513"/>
            <wp:effectExtent l="0" t="0" r="0" b="1905"/>
            <wp:docPr id="2" name="Picture 2" descr="C:\Users\Mark\Desktop\webpics\3place\IMG_20241116_131539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webpics\3place\IMG_20241116_1315398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158" cy="1579513"/>
                    </a:xfrm>
                    <a:prstGeom prst="rect">
                      <a:avLst/>
                    </a:prstGeom>
                    <a:noFill/>
                    <a:ln>
                      <a:noFill/>
                    </a:ln>
                  </pic:spPr>
                </pic:pic>
              </a:graphicData>
            </a:graphic>
          </wp:inline>
        </w:drawing>
      </w:r>
    </w:p>
    <w:p w:rsidR="006346C4" w:rsidRDefault="006346C4" w:rsidP="006346C4">
      <w:pPr>
        <w:spacing w:line="240" w:lineRule="auto"/>
      </w:pPr>
    </w:p>
    <w:p w:rsidR="003844D8" w:rsidRDefault="00142DF5" w:rsidP="00F02B54">
      <w:pPr>
        <w:pStyle w:val="ListParagraph"/>
        <w:numPr>
          <w:ilvl w:val="0"/>
          <w:numId w:val="14"/>
        </w:numPr>
      </w:pPr>
      <w:r>
        <w:t xml:space="preserve">Place battery mount / basket riser frame with “L” brackets attached onto the trike axle cage to align with the basket holes. The round holes are closest to the front of the trike. Use the </w:t>
      </w:r>
      <w:r w:rsidR="003E35D1">
        <w:t>basket bolt, nuts and washers</w:t>
      </w:r>
      <w:r>
        <w:t xml:space="preserve"> provided </w:t>
      </w:r>
      <w:r w:rsidR="003E35D1">
        <w:t xml:space="preserve">with </w:t>
      </w:r>
      <w:r>
        <w:t xml:space="preserve">your trike </w:t>
      </w:r>
      <w:r w:rsidR="003E35D1">
        <w:t xml:space="preserve">to loosely attach the assembly. </w:t>
      </w:r>
    </w:p>
    <w:p w:rsidR="00C029A3" w:rsidRPr="00C029A3" w:rsidRDefault="00294AD8" w:rsidP="00EC141C">
      <w:pPr>
        <w:ind w:left="360"/>
        <w:jc w:val="center"/>
      </w:pPr>
      <w:r w:rsidRPr="00294AD8">
        <w:rPr>
          <w:noProof/>
        </w:rPr>
        <w:drawing>
          <wp:inline distT="0" distB="0" distL="0" distR="0" wp14:anchorId="1DBBF309" wp14:editId="4E674F2D">
            <wp:extent cx="2438070" cy="1097280"/>
            <wp:effectExtent l="0" t="0" r="635" b="7620"/>
            <wp:docPr id="6" name="Picture 6" descr="C:\Users\Mark\Desktop\webpics\3place\IMG_20241116_131826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Desktop\webpics\3place\IMG_20241116_1318265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070" cy="1097280"/>
                    </a:xfrm>
                    <a:prstGeom prst="rect">
                      <a:avLst/>
                    </a:prstGeom>
                    <a:noFill/>
                    <a:ln>
                      <a:noFill/>
                    </a:ln>
                  </pic:spPr>
                </pic:pic>
              </a:graphicData>
            </a:graphic>
          </wp:inline>
        </w:drawing>
      </w:r>
      <w:r w:rsidR="00C029A3">
        <w:t xml:space="preserve">   </w:t>
      </w:r>
    </w:p>
    <w:p w:rsidR="00294AD8" w:rsidRPr="00294AD8" w:rsidRDefault="00294AD8" w:rsidP="00294AD8">
      <w:pPr>
        <w:ind w:left="360"/>
        <w:jc w:val="center"/>
      </w:pPr>
    </w:p>
    <w:p w:rsidR="003E35D1" w:rsidRDefault="003E35D1" w:rsidP="00BE54A8">
      <w:pPr>
        <w:pStyle w:val="ListParagraph"/>
        <w:numPr>
          <w:ilvl w:val="0"/>
          <w:numId w:val="15"/>
        </w:numPr>
        <w:spacing w:line="240" w:lineRule="auto"/>
      </w:pPr>
      <w:r>
        <w:t xml:space="preserve">Adjust “L” bracket to mate with the “T” bracket. The “L” bracket can contact </w:t>
      </w:r>
      <w:r w:rsidR="00527E12">
        <w:t xml:space="preserve">either </w:t>
      </w:r>
      <w:r>
        <w:t>the front or the back of the “T”</w:t>
      </w:r>
      <w:r w:rsidR="00527E12">
        <w:t xml:space="preserve"> bracket. Use the carriage bolts through the slot on the “</w:t>
      </w:r>
      <w:r w:rsidR="00AA11D3">
        <w:t>T</w:t>
      </w:r>
      <w:r w:rsidR="00527E12">
        <w:t xml:space="preserve">” bracket. The square portion of the carriage bolt </w:t>
      </w:r>
      <w:r w:rsidR="00AA11D3">
        <w:t>engages with</w:t>
      </w:r>
      <w:r w:rsidR="00527E12">
        <w:t xml:space="preserve"> the slot on the “</w:t>
      </w:r>
      <w:r w:rsidR="00AA11D3">
        <w:t>T</w:t>
      </w:r>
      <w:r w:rsidR="00527E12">
        <w:t>” bracket. Finger tighten together using lock nuts.</w:t>
      </w:r>
    </w:p>
    <w:p w:rsidR="008F193E" w:rsidRPr="008F193E" w:rsidRDefault="00294AD8" w:rsidP="00EC141C">
      <w:pPr>
        <w:ind w:left="360"/>
        <w:jc w:val="center"/>
        <w:rPr>
          <w:noProof/>
        </w:rPr>
      </w:pPr>
      <w:r>
        <w:rPr>
          <w:noProof/>
        </w:rPr>
        <w:drawing>
          <wp:inline distT="0" distB="0" distL="0" distR="0" wp14:anchorId="7CBBBA88" wp14:editId="48EFFA80">
            <wp:extent cx="2031496" cy="914400"/>
            <wp:effectExtent l="6033" t="0" r="0" b="0"/>
            <wp:docPr id="7" name="Picture 7" descr="C:\Users\Mark\Desktop\webpics\3place\IMG_20241116_131842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Desktop\webpics\3place\IMG_20241116_1318422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031496" cy="914400"/>
                    </a:xfrm>
                    <a:prstGeom prst="rect">
                      <a:avLst/>
                    </a:prstGeom>
                    <a:noFill/>
                    <a:ln>
                      <a:noFill/>
                    </a:ln>
                  </pic:spPr>
                </pic:pic>
              </a:graphicData>
            </a:graphic>
          </wp:inline>
        </w:drawing>
      </w:r>
      <w:r w:rsidR="00596887">
        <w:rPr>
          <w:noProof/>
        </w:rPr>
        <w:t xml:space="preserve">       </w:t>
      </w:r>
      <w:r>
        <w:rPr>
          <w:noProof/>
        </w:rPr>
        <w:drawing>
          <wp:inline distT="0" distB="0" distL="0" distR="0" wp14:anchorId="3969ED85" wp14:editId="2FC9EC2C">
            <wp:extent cx="2031496" cy="914400"/>
            <wp:effectExtent l="6033" t="0" r="0" b="0"/>
            <wp:docPr id="8" name="Picture 8" descr="C:\Users\Mark\Desktop\webpics\3place\IMG_20241116_13235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k\Desktop\webpics\3place\IMG_20241116_1323525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31496" cy="914400"/>
                    </a:xfrm>
                    <a:prstGeom prst="rect">
                      <a:avLst/>
                    </a:prstGeom>
                    <a:noFill/>
                    <a:ln>
                      <a:noFill/>
                    </a:ln>
                  </pic:spPr>
                </pic:pic>
              </a:graphicData>
            </a:graphic>
          </wp:inline>
        </w:drawing>
      </w:r>
      <w:r w:rsidR="008F193E">
        <w:rPr>
          <w:noProof/>
        </w:rPr>
        <w:t xml:space="preserve">  </w:t>
      </w:r>
      <w:r w:rsidR="00121138">
        <w:rPr>
          <w:noProof/>
        </w:rPr>
        <w:t xml:space="preserve">   </w:t>
      </w:r>
      <w:r w:rsidR="008F193E">
        <w:rPr>
          <w:noProof/>
        </w:rPr>
        <w:t xml:space="preserve">  </w:t>
      </w:r>
      <w:r w:rsidR="008F193E" w:rsidRPr="008F193E">
        <w:rPr>
          <w:noProof/>
        </w:rPr>
        <w:drawing>
          <wp:inline distT="0" distB="0" distL="0" distR="0" wp14:anchorId="70761A31" wp14:editId="7DD7AB34">
            <wp:extent cx="2011560" cy="1508760"/>
            <wp:effectExtent l="3493" t="0" r="0" b="0"/>
            <wp:docPr id="11" name="Picture 11" descr="C:\Users\Mark\Desktop\webpics\3place\IMG_20241116_132549648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k\Desktop\webpics\3place\IMG_20241116_132549648_PORTRA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11560" cy="1508760"/>
                    </a:xfrm>
                    <a:prstGeom prst="rect">
                      <a:avLst/>
                    </a:prstGeom>
                    <a:noFill/>
                    <a:ln>
                      <a:noFill/>
                    </a:ln>
                  </pic:spPr>
                </pic:pic>
              </a:graphicData>
            </a:graphic>
          </wp:inline>
        </w:drawing>
      </w:r>
    </w:p>
    <w:p w:rsidR="00294AD8" w:rsidRDefault="00294AD8" w:rsidP="00596887">
      <w:pPr>
        <w:spacing w:line="240" w:lineRule="auto"/>
        <w:ind w:left="360"/>
        <w:jc w:val="center"/>
        <w:rPr>
          <w:noProof/>
        </w:rPr>
      </w:pPr>
    </w:p>
    <w:p w:rsidR="008F193E" w:rsidRDefault="00527E12" w:rsidP="00BE54A8">
      <w:pPr>
        <w:pStyle w:val="ListParagraph"/>
        <w:numPr>
          <w:ilvl w:val="0"/>
          <w:numId w:val="16"/>
        </w:numPr>
        <w:spacing w:line="240" w:lineRule="auto"/>
      </w:pPr>
      <w:r>
        <w:t>Make any positioning adjustments</w:t>
      </w:r>
      <w:r w:rsidR="00FE1856">
        <w:t xml:space="preserve"> to all components and tighten all fasteners</w:t>
      </w:r>
      <w:r w:rsidR="00AA11D3">
        <w:t>.</w:t>
      </w:r>
    </w:p>
    <w:p w:rsidR="00527E12" w:rsidRDefault="008F193E" w:rsidP="00EC141C">
      <w:pPr>
        <w:spacing w:line="240" w:lineRule="auto"/>
        <w:ind w:left="360"/>
        <w:jc w:val="center"/>
      </w:pPr>
      <w:r w:rsidRPr="00C029A3">
        <w:rPr>
          <w:noProof/>
        </w:rPr>
        <w:lastRenderedPageBreak/>
        <w:drawing>
          <wp:inline distT="0" distB="0" distL="0" distR="0" wp14:anchorId="55CFEF30" wp14:editId="2517E3AC">
            <wp:extent cx="2438071" cy="1097280"/>
            <wp:effectExtent l="0" t="0" r="635" b="7620"/>
            <wp:docPr id="10" name="Picture 10" descr="C:\Users\Mark\Desktop\webpics\3place\IMG_20241116_134036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k\Desktop\webpics\3place\IMG_20241116_1340362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071" cy="1097280"/>
                    </a:xfrm>
                    <a:prstGeom prst="rect">
                      <a:avLst/>
                    </a:prstGeom>
                    <a:noFill/>
                    <a:ln>
                      <a:noFill/>
                    </a:ln>
                  </pic:spPr>
                </pic:pic>
              </a:graphicData>
            </a:graphic>
          </wp:inline>
        </w:drawing>
      </w:r>
    </w:p>
    <w:p w:rsidR="00BE218F" w:rsidRDefault="00B015BB" w:rsidP="00BE54A8">
      <w:pPr>
        <w:pStyle w:val="ListParagraph"/>
        <w:numPr>
          <w:ilvl w:val="0"/>
          <w:numId w:val="17"/>
        </w:numPr>
        <w:spacing w:line="240" w:lineRule="auto"/>
      </w:pPr>
      <w:r>
        <w:t>Place basket onto the top of the battery mount / basket riser frame</w:t>
      </w:r>
      <w:r w:rsidR="00AA11D3">
        <w:t xml:space="preserve"> an</w:t>
      </w:r>
      <w:r w:rsidR="00BE218F">
        <w:t>d determine the desired location</w:t>
      </w:r>
      <w:r w:rsidR="006F6D63">
        <w:t>.</w:t>
      </w:r>
    </w:p>
    <w:p w:rsidR="00AA11D3" w:rsidRPr="00EC141C" w:rsidRDefault="00BE218F" w:rsidP="00BE54A8">
      <w:pPr>
        <w:pStyle w:val="ListParagraph"/>
        <w:numPr>
          <w:ilvl w:val="0"/>
          <w:numId w:val="15"/>
        </w:numPr>
        <w:spacing w:line="240" w:lineRule="auto"/>
        <w:jc w:val="center"/>
        <w:rPr>
          <w:rFonts w:ascii="Times New Roman" w:eastAsia="Times New Roman" w:hAnsi="Times New Roman" w:cs="Times New Roman"/>
          <w:noProof/>
          <w:color w:val="000000"/>
          <w:w w:val="0"/>
          <w:sz w:val="0"/>
          <w:szCs w:val="0"/>
          <w:u w:color="000000"/>
          <w:bdr w:val="none" w:sz="0" w:space="0" w:color="000000"/>
          <w:shd w:val="clear" w:color="000000" w:fill="000000"/>
        </w:rPr>
      </w:pPr>
      <w:r>
        <w:rPr>
          <w:noProof/>
        </w:rPr>
        <w:drawing>
          <wp:inline distT="0" distB="0" distL="0" distR="0" wp14:anchorId="20861228" wp14:editId="527345BF">
            <wp:extent cx="1625196" cy="731520"/>
            <wp:effectExtent l="0" t="0" r="0" b="0"/>
            <wp:docPr id="12" name="Picture 12" descr="C:\Users\Mark\Desktop\webpics\3place\IMG_20241116_151718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k\Desktop\webpics\3place\IMG_20241116_15171828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5196" cy="731520"/>
                    </a:xfrm>
                    <a:prstGeom prst="rect">
                      <a:avLst/>
                    </a:prstGeom>
                    <a:noFill/>
                    <a:ln>
                      <a:noFill/>
                    </a:ln>
                  </pic:spPr>
                </pic:pic>
              </a:graphicData>
            </a:graphic>
          </wp:inline>
        </w:drawing>
      </w:r>
    </w:p>
    <w:p w:rsidR="00121138" w:rsidRDefault="00AA11D3" w:rsidP="00BE54A8">
      <w:pPr>
        <w:pStyle w:val="ListParagraph"/>
        <w:numPr>
          <w:ilvl w:val="0"/>
          <w:numId w:val="19"/>
        </w:numPr>
        <w:spacing w:line="240" w:lineRule="auto"/>
      </w:pPr>
      <w:r>
        <w:t>Position the flat basket mounting plates provided with your trike to</w:t>
      </w:r>
      <w:r w:rsidR="006F6D63">
        <w:t xml:space="preserve"> align with the basket mounting holes on the battery mount / basket riser frame</w:t>
      </w:r>
    </w:p>
    <w:p w:rsidR="006F6D63" w:rsidRDefault="00121138" w:rsidP="00EC141C">
      <w:pPr>
        <w:spacing w:line="240" w:lineRule="auto"/>
        <w:ind w:left="360"/>
        <w:jc w:val="center"/>
      </w:pPr>
      <w:r w:rsidRPr="00EC141C">
        <w:rPr>
          <w:rFonts w:ascii="Times New Roman" w:eastAsia="Times New Roman" w:hAnsi="Times New Roman" w:cs="Times New Roman"/>
          <w:noProof/>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67DC098D" wp14:editId="7F675FC1">
            <wp:extent cx="1625196" cy="731520"/>
            <wp:effectExtent l="0" t="0" r="0" b="0"/>
            <wp:docPr id="13" name="Picture 13" descr="C:\Users\Mark\Desktop\webpics\3place\IMG_20241116_15160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k\Desktop\webpics\3place\IMG_20241116_15160029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5196" cy="731520"/>
                    </a:xfrm>
                    <a:prstGeom prst="rect">
                      <a:avLst/>
                    </a:prstGeom>
                    <a:noFill/>
                    <a:ln>
                      <a:noFill/>
                    </a:ln>
                  </pic:spPr>
                </pic:pic>
              </a:graphicData>
            </a:graphic>
          </wp:inline>
        </w:drawing>
      </w:r>
    </w:p>
    <w:p w:rsidR="00AA11D3" w:rsidRDefault="006F6D63" w:rsidP="00BE54A8">
      <w:pPr>
        <w:pStyle w:val="ListParagraph"/>
        <w:numPr>
          <w:ilvl w:val="0"/>
          <w:numId w:val="20"/>
        </w:numPr>
        <w:spacing w:line="240" w:lineRule="auto"/>
      </w:pPr>
      <w:r>
        <w:t>Insert 5/16” X1” carriage bolts through the top and fasten with the flat washers, lock washers and nuts.</w:t>
      </w:r>
      <w:r w:rsidR="00AA11D3">
        <w:t xml:space="preserve"> </w:t>
      </w:r>
    </w:p>
    <w:sectPr w:rsidR="00AA1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B19"/>
    <w:multiLevelType w:val="hybridMultilevel"/>
    <w:tmpl w:val="2D661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65EE9"/>
    <w:multiLevelType w:val="hybridMultilevel"/>
    <w:tmpl w:val="BC5CA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290A02"/>
    <w:multiLevelType w:val="hybridMultilevel"/>
    <w:tmpl w:val="4526167C"/>
    <w:lvl w:ilvl="0" w:tplc="050C12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06402"/>
    <w:multiLevelType w:val="hybridMultilevel"/>
    <w:tmpl w:val="8BC0A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AB572C"/>
    <w:multiLevelType w:val="hybridMultilevel"/>
    <w:tmpl w:val="7AC6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622E4"/>
    <w:multiLevelType w:val="hybridMultilevel"/>
    <w:tmpl w:val="9036C8FE"/>
    <w:lvl w:ilvl="0" w:tplc="ACBE90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82204"/>
    <w:multiLevelType w:val="hybridMultilevel"/>
    <w:tmpl w:val="663A5480"/>
    <w:lvl w:ilvl="0" w:tplc="3CC849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27336"/>
    <w:multiLevelType w:val="hybridMultilevel"/>
    <w:tmpl w:val="8228D170"/>
    <w:lvl w:ilvl="0" w:tplc="FB28B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A6AC5"/>
    <w:multiLevelType w:val="hybridMultilevel"/>
    <w:tmpl w:val="A28454DA"/>
    <w:lvl w:ilvl="0" w:tplc="C3D8D3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03903"/>
    <w:multiLevelType w:val="hybridMultilevel"/>
    <w:tmpl w:val="C4C8DFA6"/>
    <w:lvl w:ilvl="0" w:tplc="337447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D3146"/>
    <w:multiLevelType w:val="hybridMultilevel"/>
    <w:tmpl w:val="F2AAE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A1F2D"/>
    <w:multiLevelType w:val="hybridMultilevel"/>
    <w:tmpl w:val="349CB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8CE"/>
    <w:multiLevelType w:val="hybridMultilevel"/>
    <w:tmpl w:val="736E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10342"/>
    <w:multiLevelType w:val="hybridMultilevel"/>
    <w:tmpl w:val="42EE2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9C2726"/>
    <w:multiLevelType w:val="hybridMultilevel"/>
    <w:tmpl w:val="0BF04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E178A"/>
    <w:multiLevelType w:val="hybridMultilevel"/>
    <w:tmpl w:val="9804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0926A6"/>
    <w:multiLevelType w:val="hybridMultilevel"/>
    <w:tmpl w:val="8BC0A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31102C"/>
    <w:multiLevelType w:val="hybridMultilevel"/>
    <w:tmpl w:val="3F42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6900AD"/>
    <w:multiLevelType w:val="hybridMultilevel"/>
    <w:tmpl w:val="22B24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A4FC1"/>
    <w:multiLevelType w:val="hybridMultilevel"/>
    <w:tmpl w:val="C4D0F0DE"/>
    <w:lvl w:ilvl="0" w:tplc="74D0C1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6"/>
  </w:num>
  <w:num w:numId="4">
    <w:abstractNumId w:val="10"/>
  </w:num>
  <w:num w:numId="5">
    <w:abstractNumId w:val="4"/>
  </w:num>
  <w:num w:numId="6">
    <w:abstractNumId w:val="1"/>
  </w:num>
  <w:num w:numId="7">
    <w:abstractNumId w:val="18"/>
  </w:num>
  <w:num w:numId="8">
    <w:abstractNumId w:val="17"/>
  </w:num>
  <w:num w:numId="9">
    <w:abstractNumId w:val="13"/>
  </w:num>
  <w:num w:numId="10">
    <w:abstractNumId w:val="11"/>
  </w:num>
  <w:num w:numId="11">
    <w:abstractNumId w:val="0"/>
  </w:num>
  <w:num w:numId="12">
    <w:abstractNumId w:val="15"/>
  </w:num>
  <w:num w:numId="13">
    <w:abstractNumId w:val="12"/>
  </w:num>
  <w:num w:numId="14">
    <w:abstractNumId w:val="2"/>
  </w:num>
  <w:num w:numId="15">
    <w:abstractNumId w:val="19"/>
  </w:num>
  <w:num w:numId="16">
    <w:abstractNumId w:val="9"/>
  </w:num>
  <w:num w:numId="17">
    <w:abstractNumId w:val="5"/>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DA"/>
    <w:rsid w:val="00121138"/>
    <w:rsid w:val="00142DF5"/>
    <w:rsid w:val="00294AD8"/>
    <w:rsid w:val="00333AB8"/>
    <w:rsid w:val="003844D8"/>
    <w:rsid w:val="003C5C3E"/>
    <w:rsid w:val="003E35D1"/>
    <w:rsid w:val="00527E12"/>
    <w:rsid w:val="005929C0"/>
    <w:rsid w:val="00596887"/>
    <w:rsid w:val="006346C4"/>
    <w:rsid w:val="006E1199"/>
    <w:rsid w:val="006F6D63"/>
    <w:rsid w:val="00842E8F"/>
    <w:rsid w:val="008F193E"/>
    <w:rsid w:val="0099074B"/>
    <w:rsid w:val="00AA11D3"/>
    <w:rsid w:val="00B015BB"/>
    <w:rsid w:val="00BE218F"/>
    <w:rsid w:val="00BE54A8"/>
    <w:rsid w:val="00C029A3"/>
    <w:rsid w:val="00C47497"/>
    <w:rsid w:val="00EA3EDA"/>
    <w:rsid w:val="00EA513F"/>
    <w:rsid w:val="00EC141C"/>
    <w:rsid w:val="00F02B54"/>
    <w:rsid w:val="00F635F2"/>
    <w:rsid w:val="00FE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99"/>
    <w:pPr>
      <w:ind w:left="720"/>
      <w:contextualSpacing/>
    </w:pPr>
  </w:style>
  <w:style w:type="paragraph" w:styleId="NormalWeb">
    <w:name w:val="Normal (Web)"/>
    <w:basedOn w:val="Normal"/>
    <w:uiPriority w:val="99"/>
    <w:semiHidden/>
    <w:unhideWhenUsed/>
    <w:rsid w:val="006346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99"/>
    <w:pPr>
      <w:ind w:left="720"/>
      <w:contextualSpacing/>
    </w:pPr>
  </w:style>
  <w:style w:type="paragraph" w:styleId="NormalWeb">
    <w:name w:val="Normal (Web)"/>
    <w:basedOn w:val="Normal"/>
    <w:uiPriority w:val="99"/>
    <w:semiHidden/>
    <w:unhideWhenUsed/>
    <w:rsid w:val="006346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036">
      <w:bodyDiv w:val="1"/>
      <w:marLeft w:val="0"/>
      <w:marRight w:val="0"/>
      <w:marTop w:val="0"/>
      <w:marBottom w:val="0"/>
      <w:divBdr>
        <w:top w:val="none" w:sz="0" w:space="0" w:color="auto"/>
        <w:left w:val="none" w:sz="0" w:space="0" w:color="auto"/>
        <w:bottom w:val="none" w:sz="0" w:space="0" w:color="auto"/>
        <w:right w:val="none" w:sz="0" w:space="0" w:color="auto"/>
      </w:divBdr>
    </w:div>
    <w:div w:id="229537360">
      <w:bodyDiv w:val="1"/>
      <w:marLeft w:val="0"/>
      <w:marRight w:val="0"/>
      <w:marTop w:val="0"/>
      <w:marBottom w:val="0"/>
      <w:divBdr>
        <w:top w:val="none" w:sz="0" w:space="0" w:color="auto"/>
        <w:left w:val="none" w:sz="0" w:space="0" w:color="auto"/>
        <w:bottom w:val="none" w:sz="0" w:space="0" w:color="auto"/>
        <w:right w:val="none" w:sz="0" w:space="0" w:color="auto"/>
      </w:divBdr>
    </w:div>
    <w:div w:id="272438927">
      <w:bodyDiv w:val="1"/>
      <w:marLeft w:val="0"/>
      <w:marRight w:val="0"/>
      <w:marTop w:val="0"/>
      <w:marBottom w:val="0"/>
      <w:divBdr>
        <w:top w:val="none" w:sz="0" w:space="0" w:color="auto"/>
        <w:left w:val="none" w:sz="0" w:space="0" w:color="auto"/>
        <w:bottom w:val="none" w:sz="0" w:space="0" w:color="auto"/>
        <w:right w:val="none" w:sz="0" w:space="0" w:color="auto"/>
      </w:divBdr>
    </w:div>
    <w:div w:id="274142906">
      <w:bodyDiv w:val="1"/>
      <w:marLeft w:val="0"/>
      <w:marRight w:val="0"/>
      <w:marTop w:val="0"/>
      <w:marBottom w:val="0"/>
      <w:divBdr>
        <w:top w:val="none" w:sz="0" w:space="0" w:color="auto"/>
        <w:left w:val="none" w:sz="0" w:space="0" w:color="auto"/>
        <w:bottom w:val="none" w:sz="0" w:space="0" w:color="auto"/>
        <w:right w:val="none" w:sz="0" w:space="0" w:color="auto"/>
      </w:divBdr>
    </w:div>
    <w:div w:id="1498693982">
      <w:bodyDiv w:val="1"/>
      <w:marLeft w:val="0"/>
      <w:marRight w:val="0"/>
      <w:marTop w:val="0"/>
      <w:marBottom w:val="0"/>
      <w:divBdr>
        <w:top w:val="none" w:sz="0" w:space="0" w:color="auto"/>
        <w:left w:val="none" w:sz="0" w:space="0" w:color="auto"/>
        <w:bottom w:val="none" w:sz="0" w:space="0" w:color="auto"/>
        <w:right w:val="none" w:sz="0" w:space="0" w:color="auto"/>
      </w:divBdr>
    </w:div>
    <w:div w:id="17658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13</cp:revision>
  <dcterms:created xsi:type="dcterms:W3CDTF">2024-11-13T12:59:00Z</dcterms:created>
  <dcterms:modified xsi:type="dcterms:W3CDTF">2024-11-20T20:21:00Z</dcterms:modified>
</cp:coreProperties>
</file>