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26FC2" w14:textId="095D4691" w:rsidR="00A305E8" w:rsidRPr="00E16478" w:rsidRDefault="00A305E8" w:rsidP="00A305E8">
      <w:pPr>
        <w:pStyle w:val="Obsahrmce"/>
        <w:ind w:left="2832"/>
        <w:jc w:val="right"/>
        <w:rPr>
          <w:rFonts w:asciiTheme="majorHAnsi" w:hAnsiTheme="majorHAnsi"/>
          <w:b/>
          <w:bCs/>
          <w:color w:val="000000" w:themeColor="text1"/>
          <w:sz w:val="72"/>
          <w:szCs w:val="72"/>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6478">
        <w:rPr>
          <w:rFonts w:asciiTheme="majorHAnsi" w:hAnsiTheme="majorHAnsi"/>
          <w:b/>
          <w:bCs/>
          <w:color w:val="000000" w:themeColor="text1"/>
          <w:sz w:val="72"/>
          <w:szCs w:val="72"/>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Induction heater</w:t>
      </w:r>
    </w:p>
    <w:p w14:paraId="7A361A13" w14:textId="526CF207" w:rsidR="00A305E8" w:rsidRPr="00E16478" w:rsidRDefault="00A305E8" w:rsidP="00A305E8">
      <w:pPr>
        <w:pStyle w:val="BasicParagraph"/>
        <w:spacing w:line="240" w:lineRule="auto"/>
        <w:ind w:left="2832"/>
        <w:jc w:val="right"/>
        <w:rPr>
          <w:rFonts w:ascii="Calibri" w:hAnsi="Calibri" w:cs="Calibri"/>
          <w:b/>
          <w:bCs/>
          <w:outline/>
          <w:sz w:val="72"/>
          <w:szCs w:val="72"/>
          <w14:textOutline w14:w="9525" w14:cap="flat" w14:cmpd="sng" w14:algn="ctr">
            <w14:solidFill>
              <w14:srgbClr w14:val="000000"/>
            </w14:solidFill>
            <w14:prstDash w14:val="solid"/>
            <w14:round/>
          </w14:textOutline>
          <w14:textFill>
            <w14:noFill/>
          </w14:textFill>
        </w:rPr>
      </w:pPr>
      <w:bookmarkStart w:id="0" w:name="_Hlk18486981"/>
      <w:bookmarkEnd w:id="0"/>
      <w:r w:rsidRPr="00E16478">
        <w:rPr>
          <w:rFonts w:ascii="Arial" w:hAnsi="Arial" w:cs="Arial"/>
          <w:b/>
          <w:bCs/>
          <w:sz w:val="72"/>
          <w:szCs w:val="72"/>
        </w:rPr>
        <w:t xml:space="preserve">  </w:t>
      </w:r>
      <w:r w:rsidR="001930F9">
        <w:rPr>
          <w:rFonts w:ascii="Arial" w:hAnsi="Arial" w:cs="Arial"/>
          <w:b/>
          <w:bCs/>
          <w:sz w:val="72"/>
          <w:szCs w:val="72"/>
        </w:rPr>
        <w:t>SP85320</w:t>
      </w:r>
    </w:p>
    <w:p w14:paraId="08933860" w14:textId="77777777" w:rsidR="00A305E8" w:rsidRPr="00E16478" w:rsidRDefault="00A305E8" w:rsidP="00A305E8">
      <w:pPr>
        <w:pStyle w:val="Obsahrmce"/>
        <w:ind w:left="-567"/>
        <w:jc w:val="right"/>
        <w:rPr>
          <w:rFonts w:cs="Times New Roman"/>
          <w:b/>
          <w:bCs/>
          <w:sz w:val="22"/>
          <w:szCs w:val="22"/>
          <w:lang w:val="en-GB"/>
        </w:rPr>
      </w:pPr>
      <w:r w:rsidRPr="00E16478">
        <w:rPr>
          <w:noProof/>
          <w:color w:val="3BA212"/>
          <w:sz w:val="22"/>
          <w:szCs w:val="22"/>
          <w:lang w:val="en-GB"/>
        </w:rPr>
        <mc:AlternateContent>
          <mc:Choice Requires="wps">
            <w:drawing>
              <wp:anchor distT="0" distB="0" distL="114300" distR="114300" simplePos="0" relativeHeight="251659264" behindDoc="0" locked="0" layoutInCell="1" allowOverlap="1" wp14:anchorId="3CCFDC36" wp14:editId="0D3FC7A8">
                <wp:simplePos x="0" y="0"/>
                <wp:positionH relativeFrom="column">
                  <wp:posOffset>-305435</wp:posOffset>
                </wp:positionH>
                <wp:positionV relativeFrom="paragraph">
                  <wp:posOffset>136525</wp:posOffset>
                </wp:positionV>
                <wp:extent cx="7101205" cy="0"/>
                <wp:effectExtent l="0" t="19050" r="23495" b="19050"/>
                <wp:wrapNone/>
                <wp:docPr id="69" name="Rovná spojnica 69"/>
                <wp:cNvGraphicFramePr/>
                <a:graphic xmlns:a="http://schemas.openxmlformats.org/drawingml/2006/main">
                  <a:graphicData uri="http://schemas.microsoft.com/office/word/2010/wordprocessingShape">
                    <wps:wsp>
                      <wps:cNvCnPr/>
                      <wps:spPr>
                        <a:xfrm>
                          <a:off x="0" y="0"/>
                          <a:ext cx="71012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81B0" id="Rovná spojnica 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0.75pt" to="535.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" strokecolor="black [3213]" strokeweight="3pt">
                <v:stroke joinstyle="miter"/>
              </v:line>
            </w:pict>
          </mc:Fallback>
        </mc:AlternateContent>
      </w:r>
    </w:p>
    <w:p w14:paraId="12E67CE4" w14:textId="52643728" w:rsidR="00A305E8" w:rsidRPr="00E16478" w:rsidRDefault="00A305E8" w:rsidP="00A305E8">
      <w:pPr>
        <w:pStyle w:val="Obsahrmce"/>
        <w:ind w:firstLine="708"/>
        <w:jc w:val="right"/>
        <w:rPr>
          <w:rFonts w:ascii="Verdana" w:hAnsi="Verdana"/>
          <w:sz w:val="60"/>
          <w:szCs w:val="60"/>
          <w:lang w:val="en-GB"/>
        </w:rPr>
      </w:pPr>
      <w:r w:rsidRPr="00E16478">
        <w:rPr>
          <w:rFonts w:ascii="Calibri" w:hAnsi="Calibri"/>
          <w:i/>
          <w:iCs/>
          <w:sz w:val="60"/>
          <w:szCs w:val="60"/>
          <w:lang w:val="en-GB"/>
        </w:rPr>
        <w:t>Instructions for use and maintenance</w:t>
      </w:r>
    </w:p>
    <w:p w14:paraId="2F51EB47" w14:textId="17A414D6" w:rsidR="00A305E8" w:rsidRPr="00E16478" w:rsidRDefault="00A305E8" w:rsidP="00A305E8">
      <w:pPr>
        <w:pStyle w:val="Obsahrmce"/>
        <w:jc w:val="center"/>
        <w:rPr>
          <w:rFonts w:ascii="Verdana" w:hAnsi="Verdana"/>
          <w:sz w:val="56"/>
          <w:szCs w:val="56"/>
          <w:lang w:val="en-GB"/>
        </w:rPr>
      </w:pPr>
    </w:p>
    <w:p w14:paraId="74BBE253" w14:textId="666F25AA" w:rsidR="00A305E8" w:rsidRPr="00E16478" w:rsidRDefault="00A305E8" w:rsidP="00A305E8">
      <w:pPr>
        <w:pStyle w:val="Obsahrmce"/>
        <w:jc w:val="center"/>
        <w:rPr>
          <w:rFonts w:ascii="Verdana" w:hAnsi="Verdana"/>
          <w:sz w:val="56"/>
          <w:szCs w:val="56"/>
          <w:lang w:val="en-GB"/>
        </w:rPr>
      </w:pPr>
    </w:p>
    <w:p w14:paraId="66E67AB1" w14:textId="657C3460" w:rsidR="00A305E8" w:rsidRPr="00E16478" w:rsidRDefault="001930F9" w:rsidP="00A305E8">
      <w:pPr>
        <w:pStyle w:val="Obsahrmce"/>
        <w:ind w:left="-426"/>
        <w:jc w:val="center"/>
        <w:rPr>
          <w:rFonts w:ascii="Verdana" w:hAnsi="Verdana"/>
          <w:sz w:val="56"/>
          <w:szCs w:val="56"/>
          <w:lang w:val="en-GB"/>
        </w:rPr>
      </w:pPr>
      <w:r>
        <w:rPr>
          <w:rFonts w:ascii="Verdana" w:hAnsi="Verdana"/>
          <w:noProof/>
          <w:sz w:val="56"/>
          <w:szCs w:val="56"/>
          <w:lang w:val="en-GB"/>
        </w:rPr>
        <w:drawing>
          <wp:anchor distT="0" distB="0" distL="114300" distR="114300" simplePos="0" relativeHeight="251786240" behindDoc="1" locked="0" layoutInCell="1" allowOverlap="1" wp14:anchorId="5AF8B567" wp14:editId="446A523F">
            <wp:simplePos x="0" y="0"/>
            <wp:positionH relativeFrom="column">
              <wp:posOffset>205105</wp:posOffset>
            </wp:positionH>
            <wp:positionV relativeFrom="paragraph">
              <wp:posOffset>164465</wp:posOffset>
            </wp:positionV>
            <wp:extent cx="5760720" cy="3119120"/>
            <wp:effectExtent l="0" t="0" r="5080" b="5080"/>
            <wp:wrapNone/>
            <wp:docPr id="4943623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62362" name="Afbeelding 494362362"/>
                    <pic:cNvPicPr/>
                  </pic:nvPicPr>
                  <pic:blipFill>
                    <a:blip r:embed="rId7">
                      <a:extLst>
                        <a:ext uri="{28A0092B-C50C-407E-A947-70E740481C1C}">
                          <a14:useLocalDpi xmlns:a14="http://schemas.microsoft.com/office/drawing/2010/main" val="0"/>
                        </a:ext>
                      </a:extLst>
                    </a:blip>
                    <a:stretch>
                      <a:fillRect/>
                    </a:stretch>
                  </pic:blipFill>
                  <pic:spPr>
                    <a:xfrm>
                      <a:off x="0" y="0"/>
                      <a:ext cx="5760720" cy="3119120"/>
                    </a:xfrm>
                    <a:prstGeom prst="rect">
                      <a:avLst/>
                    </a:prstGeom>
                  </pic:spPr>
                </pic:pic>
              </a:graphicData>
            </a:graphic>
            <wp14:sizeRelH relativeFrom="page">
              <wp14:pctWidth>0</wp14:pctWidth>
            </wp14:sizeRelH>
            <wp14:sizeRelV relativeFrom="page">
              <wp14:pctHeight>0</wp14:pctHeight>
            </wp14:sizeRelV>
          </wp:anchor>
        </w:drawing>
      </w:r>
    </w:p>
    <w:p w14:paraId="32FDD1E9" w14:textId="7547D26D" w:rsidR="00A305E8" w:rsidRPr="00E16478" w:rsidRDefault="00A305E8" w:rsidP="00A305E8">
      <w:pPr>
        <w:pStyle w:val="Obsahrmce"/>
        <w:jc w:val="center"/>
        <w:rPr>
          <w:rFonts w:ascii="Verdana" w:hAnsi="Verdana"/>
          <w:sz w:val="56"/>
          <w:szCs w:val="56"/>
          <w:lang w:val="en-GB"/>
        </w:rPr>
      </w:pPr>
    </w:p>
    <w:p w14:paraId="025EAC48" w14:textId="6DB90BD9" w:rsidR="00A305E8" w:rsidRPr="00E16478" w:rsidRDefault="00A305E8" w:rsidP="00A305E8">
      <w:pPr>
        <w:pStyle w:val="Obsahrmce"/>
        <w:jc w:val="center"/>
        <w:rPr>
          <w:rFonts w:ascii="Verdana" w:hAnsi="Verdana"/>
          <w:sz w:val="56"/>
          <w:szCs w:val="56"/>
          <w:lang w:val="en-GB"/>
        </w:rPr>
      </w:pPr>
    </w:p>
    <w:p w14:paraId="0503EE8C" w14:textId="314ACA0E" w:rsidR="00A305E8" w:rsidRPr="00E16478" w:rsidRDefault="00A305E8" w:rsidP="00A305E8">
      <w:pPr>
        <w:pStyle w:val="Obsahrmce"/>
        <w:jc w:val="center"/>
        <w:rPr>
          <w:rFonts w:ascii="Verdana" w:hAnsi="Verdana"/>
          <w:sz w:val="56"/>
          <w:szCs w:val="56"/>
          <w:lang w:val="en-GB"/>
        </w:rPr>
      </w:pPr>
    </w:p>
    <w:p w14:paraId="12D65987" w14:textId="51C7005F" w:rsidR="00E16478" w:rsidRDefault="00E16478" w:rsidP="00A305E8">
      <w:pPr>
        <w:pStyle w:val="Obsahrmce"/>
        <w:jc w:val="center"/>
        <w:rPr>
          <w:rFonts w:ascii="Verdana" w:hAnsi="Verdana"/>
          <w:sz w:val="56"/>
          <w:szCs w:val="56"/>
          <w:lang w:val="en-GB"/>
        </w:rPr>
      </w:pPr>
    </w:p>
    <w:p w14:paraId="29FFFA97" w14:textId="33C9AC8A" w:rsidR="001930F9" w:rsidRDefault="001930F9" w:rsidP="00A305E8">
      <w:pPr>
        <w:pStyle w:val="Obsahrmce"/>
        <w:jc w:val="center"/>
        <w:rPr>
          <w:rFonts w:ascii="Verdana" w:hAnsi="Verdana"/>
          <w:sz w:val="56"/>
          <w:szCs w:val="56"/>
          <w:lang w:val="en-GB"/>
        </w:rPr>
      </w:pPr>
    </w:p>
    <w:p w14:paraId="27B90BE4" w14:textId="668867E5" w:rsidR="001930F9" w:rsidRDefault="001930F9" w:rsidP="00A305E8">
      <w:pPr>
        <w:pStyle w:val="Obsahrmce"/>
        <w:jc w:val="center"/>
        <w:rPr>
          <w:rFonts w:ascii="Verdana" w:hAnsi="Verdana"/>
          <w:sz w:val="56"/>
          <w:szCs w:val="56"/>
          <w:lang w:val="en-GB"/>
        </w:rPr>
      </w:pPr>
    </w:p>
    <w:p w14:paraId="76475F4B" w14:textId="2FBB2661" w:rsidR="001930F9" w:rsidRDefault="001930F9" w:rsidP="00A305E8">
      <w:pPr>
        <w:pStyle w:val="Obsahrmce"/>
        <w:jc w:val="center"/>
        <w:rPr>
          <w:rFonts w:ascii="Verdana" w:hAnsi="Verdana"/>
          <w:sz w:val="56"/>
          <w:szCs w:val="56"/>
          <w:lang w:val="en-GB"/>
        </w:rPr>
      </w:pPr>
    </w:p>
    <w:p w14:paraId="7A4F6E45" w14:textId="26DF1CFA" w:rsidR="001930F9" w:rsidRDefault="001930F9" w:rsidP="00A305E8">
      <w:pPr>
        <w:pStyle w:val="Obsahrmce"/>
        <w:jc w:val="center"/>
        <w:rPr>
          <w:rFonts w:ascii="Verdana" w:hAnsi="Verdana"/>
          <w:sz w:val="56"/>
          <w:szCs w:val="56"/>
          <w:lang w:val="en-GB"/>
        </w:rPr>
      </w:pPr>
    </w:p>
    <w:p w14:paraId="26AD91A6" w14:textId="4D9C9D81" w:rsidR="001930F9" w:rsidRDefault="001930F9" w:rsidP="00A305E8">
      <w:pPr>
        <w:pStyle w:val="Obsahrmce"/>
        <w:jc w:val="center"/>
        <w:rPr>
          <w:rFonts w:ascii="Verdana" w:hAnsi="Verdana"/>
          <w:sz w:val="56"/>
          <w:szCs w:val="56"/>
          <w:lang w:val="en-GB"/>
        </w:rPr>
      </w:pPr>
    </w:p>
    <w:p w14:paraId="43F6E443" w14:textId="3E884E47" w:rsidR="001930F9" w:rsidRPr="00E16478" w:rsidRDefault="001930F9" w:rsidP="00A305E8">
      <w:pPr>
        <w:pStyle w:val="Obsahrmce"/>
        <w:jc w:val="center"/>
        <w:rPr>
          <w:rFonts w:ascii="Verdana" w:hAnsi="Verdana"/>
          <w:sz w:val="56"/>
          <w:szCs w:val="56"/>
          <w:lang w:val="en-GB"/>
        </w:rPr>
      </w:pPr>
    </w:p>
    <w:p w14:paraId="4DC4A0D6" w14:textId="3FA6B378" w:rsidR="00A305E8" w:rsidRPr="00E16478" w:rsidRDefault="00A305E8" w:rsidP="00A305E8">
      <w:pPr>
        <w:pStyle w:val="Standard"/>
        <w:rPr>
          <w:rFonts w:ascii="Algerian" w:hAnsi="Algerian" w:cs="Algerian"/>
          <w:b/>
          <w:bCs/>
          <w:sz w:val="18"/>
          <w:szCs w:val="18"/>
          <w:lang w:val="en-GB"/>
        </w:rPr>
      </w:pPr>
      <w:r w:rsidRPr="00E16478">
        <w:rPr>
          <w:noProof/>
          <w:color w:val="3BA212"/>
          <w:lang w:val="en-GB"/>
        </w:rPr>
        <mc:AlternateContent>
          <mc:Choice Requires="wps">
            <w:drawing>
              <wp:anchor distT="0" distB="0" distL="114300" distR="114300" simplePos="0" relativeHeight="251661312" behindDoc="0" locked="0" layoutInCell="1" allowOverlap="1" wp14:anchorId="411FCBE1" wp14:editId="2157673E">
                <wp:simplePos x="0" y="0"/>
                <wp:positionH relativeFrom="column">
                  <wp:posOffset>-207265</wp:posOffset>
                </wp:positionH>
                <wp:positionV relativeFrom="paragraph">
                  <wp:posOffset>323009</wp:posOffset>
                </wp:positionV>
                <wp:extent cx="7006343" cy="0"/>
                <wp:effectExtent l="0" t="19050" r="23495" b="19050"/>
                <wp:wrapNone/>
                <wp:docPr id="70" name="Rovná spojnica 70"/>
                <wp:cNvGraphicFramePr/>
                <a:graphic xmlns:a="http://schemas.openxmlformats.org/drawingml/2006/main">
                  <a:graphicData uri="http://schemas.microsoft.com/office/word/2010/wordprocessingShape">
                    <wps:wsp>
                      <wps:cNvCnPr/>
                      <wps:spPr>
                        <a:xfrm>
                          <a:off x="0" y="0"/>
                          <a:ext cx="700634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DDCAA" id="Rovná spojnica 7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25.45pt" to="535.4pt,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" strokecolor="black [3213]" strokeweight="3pt">
                <v:stroke joinstyle="miter"/>
              </v:line>
            </w:pict>
          </mc:Fallback>
        </mc:AlternateContent>
      </w:r>
    </w:p>
    <w:p w14:paraId="0B5AFE06" w14:textId="793FD83C" w:rsidR="00A305E8" w:rsidRPr="00E16478" w:rsidRDefault="001930F9" w:rsidP="00A305E8">
      <w:pPr>
        <w:pStyle w:val="Standard"/>
        <w:rPr>
          <w:rFonts w:ascii="Algerian" w:hAnsi="Algerian" w:cs="Algerian"/>
          <w:b/>
          <w:bCs/>
          <w:sz w:val="18"/>
          <w:szCs w:val="18"/>
          <w:lang w:val="en-GB"/>
        </w:rPr>
      </w:pPr>
      <w:r>
        <w:rPr>
          <w:rFonts w:ascii="Verdana" w:hAnsi="Verdana"/>
          <w:noProof/>
          <w:sz w:val="56"/>
          <w:szCs w:val="56"/>
          <w:lang w:val="en-GB"/>
        </w:rPr>
        <w:drawing>
          <wp:anchor distT="0" distB="0" distL="114300" distR="114300" simplePos="0" relativeHeight="251787264" behindDoc="1" locked="0" layoutInCell="1" allowOverlap="1" wp14:anchorId="01A6003E" wp14:editId="4FEAABC4">
            <wp:simplePos x="0" y="0"/>
            <wp:positionH relativeFrom="column">
              <wp:posOffset>4281805</wp:posOffset>
            </wp:positionH>
            <wp:positionV relativeFrom="paragraph">
              <wp:posOffset>114300</wp:posOffset>
            </wp:positionV>
            <wp:extent cx="1944634" cy="731382"/>
            <wp:effectExtent l="0" t="0" r="0" b="5715"/>
            <wp:wrapNone/>
            <wp:docPr id="14526501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0145" name="Afbeelding 14526501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634" cy="731382"/>
                    </a:xfrm>
                    <a:prstGeom prst="rect">
                      <a:avLst/>
                    </a:prstGeom>
                  </pic:spPr>
                </pic:pic>
              </a:graphicData>
            </a:graphic>
            <wp14:sizeRelH relativeFrom="page">
              <wp14:pctWidth>0</wp14:pctWidth>
            </wp14:sizeRelH>
            <wp14:sizeRelV relativeFrom="page">
              <wp14:pctHeight>0</wp14:pctHeight>
            </wp14:sizeRelV>
          </wp:anchor>
        </w:drawing>
      </w:r>
    </w:p>
    <w:p w14:paraId="57CE9109" w14:textId="77777777" w:rsidR="001B619D" w:rsidRPr="00E16478" w:rsidRDefault="001B619D" w:rsidP="001B619D">
      <w:pPr>
        <w:pStyle w:val="Kop1"/>
        <w:numPr>
          <w:ilvl w:val="0"/>
          <w:numId w:val="1"/>
        </w:numPr>
        <w:ind w:left="720" w:hanging="360"/>
        <w:rPr>
          <w:lang w:val="en-GB"/>
        </w:rPr>
      </w:pPr>
      <w:r w:rsidRPr="00E16478">
        <w:rPr>
          <w:lang w:val="en-GB"/>
        </w:rPr>
        <w:lastRenderedPageBreak/>
        <w:t>TABLE OF CONTENTS</w:t>
      </w:r>
    </w:p>
    <w:p w14:paraId="2A9ED9F7" w14:textId="429D07F2" w:rsidR="001B619D" w:rsidRPr="00E16478" w:rsidRDefault="001B619D" w:rsidP="001B619D">
      <w:pPr>
        <w:pStyle w:val="Inhopg1"/>
        <w:tabs>
          <w:tab w:val="left" w:pos="440"/>
          <w:tab w:val="right" w:leader="dot" w:pos="9062"/>
        </w:tabs>
        <w:rPr>
          <w:lang w:val="en-GB" w:eastAsia="en-US"/>
        </w:rPr>
      </w:pPr>
      <w:r w:rsidRPr="00E16478">
        <w:rPr>
          <w:lang w:val="en-GB"/>
        </w:rPr>
        <w:fldChar w:fldCharType="begin"/>
      </w:r>
      <w:r w:rsidRPr="00E16478">
        <w:rPr>
          <w:lang w:val="en-GB"/>
        </w:rPr>
        <w:instrText xml:space="preserve"> TOC \o "1-3" \h </w:instrText>
      </w:r>
      <w:r w:rsidRPr="00E16478">
        <w:rPr>
          <w:lang w:val="en-GB"/>
        </w:rPr>
        <w:fldChar w:fldCharType="separate"/>
      </w:r>
      <w:hyperlink w:anchor="_Toc24908479" w:history="1">
        <w:r w:rsidRPr="00E16478">
          <w:rPr>
            <w:rStyle w:val="Hyperlink"/>
            <w:lang w:val="en-GB"/>
          </w:rPr>
          <w:t>1</w:t>
        </w:r>
        <w:r w:rsidRPr="00E16478">
          <w:rPr>
            <w:lang w:val="en-GB" w:eastAsia="en-US"/>
          </w:rPr>
          <w:tab/>
          <w:t>Table of contents</w:t>
        </w:r>
        <w:r w:rsidRPr="00E16478">
          <w:rPr>
            <w:lang w:val="en-GB"/>
          </w:rPr>
          <w:tab/>
        </w:r>
        <w:r w:rsidR="00262CCE" w:rsidRPr="00E16478">
          <w:rPr>
            <w:lang w:val="en-GB"/>
          </w:rPr>
          <w:t>2</w:t>
        </w:r>
      </w:hyperlink>
    </w:p>
    <w:p w14:paraId="2B1CAE73" w14:textId="722FD59C" w:rsidR="001B619D" w:rsidRPr="00E16478" w:rsidRDefault="00000000" w:rsidP="001B619D">
      <w:pPr>
        <w:pStyle w:val="Inhopg1"/>
        <w:tabs>
          <w:tab w:val="left" w:pos="440"/>
          <w:tab w:val="right" w:leader="dot" w:pos="9062"/>
        </w:tabs>
        <w:rPr>
          <w:lang w:val="en-GB" w:eastAsia="en-US"/>
        </w:rPr>
      </w:pPr>
      <w:hyperlink w:anchor="_Toc24908480" w:history="1">
        <w:r w:rsidR="001B619D" w:rsidRPr="00E16478">
          <w:rPr>
            <w:rStyle w:val="Hyperlink"/>
            <w:lang w:val="en-GB"/>
          </w:rPr>
          <w:t>2</w:t>
        </w:r>
        <w:r w:rsidR="001B619D" w:rsidRPr="00E16478">
          <w:rPr>
            <w:lang w:val="en-GB" w:eastAsia="en-US"/>
          </w:rPr>
          <w:tab/>
          <w:t>Introduction</w:t>
        </w:r>
        <w:r w:rsidR="001B619D" w:rsidRPr="00E16478">
          <w:rPr>
            <w:lang w:val="en-GB"/>
          </w:rPr>
          <w:tab/>
        </w:r>
        <w:r w:rsidR="001B619D" w:rsidRPr="00E16478">
          <w:rPr>
            <w:lang w:val="en-GB"/>
          </w:rPr>
          <w:fldChar w:fldCharType="begin"/>
        </w:r>
        <w:r w:rsidR="001B619D" w:rsidRPr="00E16478">
          <w:rPr>
            <w:lang w:val="en-GB"/>
          </w:rPr>
          <w:instrText xml:space="preserve"> PAGEREF _Toc24908480 \h </w:instrText>
        </w:r>
        <w:r w:rsidR="001B619D" w:rsidRPr="00E16478">
          <w:rPr>
            <w:lang w:val="en-GB"/>
          </w:rPr>
        </w:r>
        <w:r w:rsidR="001B619D" w:rsidRPr="00E16478">
          <w:rPr>
            <w:lang w:val="en-GB"/>
          </w:rPr>
          <w:fldChar w:fldCharType="separate"/>
        </w:r>
        <w:r w:rsidR="00E24E73">
          <w:rPr>
            <w:noProof/>
            <w:lang w:val="en-GB"/>
          </w:rPr>
          <w:t>3</w:t>
        </w:r>
        <w:r w:rsidR="001B619D" w:rsidRPr="00E16478">
          <w:rPr>
            <w:lang w:val="en-GB"/>
          </w:rPr>
          <w:fldChar w:fldCharType="end"/>
        </w:r>
      </w:hyperlink>
    </w:p>
    <w:p w14:paraId="065D43D4" w14:textId="2004BDC5" w:rsidR="001B619D" w:rsidRPr="00E16478" w:rsidRDefault="00000000" w:rsidP="001B619D">
      <w:pPr>
        <w:pStyle w:val="Inhopg2"/>
        <w:tabs>
          <w:tab w:val="left" w:pos="880"/>
          <w:tab w:val="right" w:leader="dot" w:pos="9062"/>
        </w:tabs>
        <w:rPr>
          <w:lang w:val="en-GB" w:eastAsia="en-US"/>
        </w:rPr>
      </w:pPr>
      <w:hyperlink w:anchor="_Toc24908481" w:history="1">
        <w:r w:rsidR="001B619D" w:rsidRPr="00E16478">
          <w:rPr>
            <w:rStyle w:val="Hyperlink"/>
            <w:lang w:val="en-GB"/>
          </w:rPr>
          <w:t>2.1</w:t>
        </w:r>
        <w:r w:rsidR="001B619D" w:rsidRPr="00E16478">
          <w:rPr>
            <w:lang w:val="en-GB" w:eastAsia="en-US"/>
          </w:rPr>
          <w:tab/>
        </w:r>
        <w:r w:rsidR="001B619D" w:rsidRPr="00E16478">
          <w:rPr>
            <w:rStyle w:val="Hyperlink"/>
            <w:lang w:val="en-GB"/>
          </w:rPr>
          <w:t>Induction heating principal</w:t>
        </w:r>
        <w:r w:rsidR="001B619D" w:rsidRPr="00E16478">
          <w:rPr>
            <w:lang w:val="en-GB"/>
          </w:rPr>
          <w:tab/>
        </w:r>
        <w:r w:rsidR="00262CCE" w:rsidRPr="00E16478">
          <w:rPr>
            <w:lang w:val="en-GB"/>
          </w:rPr>
          <w:t>3</w:t>
        </w:r>
      </w:hyperlink>
    </w:p>
    <w:p w14:paraId="42FFCB85" w14:textId="4DDFD76D" w:rsidR="001B619D" w:rsidRPr="00E16478" w:rsidRDefault="00000000" w:rsidP="001B619D">
      <w:pPr>
        <w:pStyle w:val="Inhopg1"/>
        <w:tabs>
          <w:tab w:val="left" w:pos="440"/>
          <w:tab w:val="right" w:leader="dot" w:pos="9062"/>
        </w:tabs>
        <w:rPr>
          <w:lang w:val="en-GB" w:eastAsia="en-US"/>
        </w:rPr>
      </w:pPr>
      <w:hyperlink w:anchor="_Toc24908482" w:history="1">
        <w:r w:rsidR="001B619D" w:rsidRPr="00E16478">
          <w:rPr>
            <w:rStyle w:val="Hyperlink"/>
            <w:lang w:val="en-GB"/>
          </w:rPr>
          <w:t>3</w:t>
        </w:r>
        <w:r w:rsidR="001B619D" w:rsidRPr="00E16478">
          <w:rPr>
            <w:lang w:val="en-GB" w:eastAsia="en-US"/>
          </w:rPr>
          <w:tab/>
          <w:t>Safety instructions</w:t>
        </w:r>
        <w:r w:rsidR="001B619D" w:rsidRPr="00E16478">
          <w:rPr>
            <w:lang w:val="en-GB"/>
          </w:rPr>
          <w:tab/>
        </w:r>
        <w:r w:rsidR="00262CCE" w:rsidRPr="00E16478">
          <w:rPr>
            <w:lang w:val="en-GB"/>
          </w:rPr>
          <w:t>3</w:t>
        </w:r>
      </w:hyperlink>
    </w:p>
    <w:p w14:paraId="6A2F8D4C" w14:textId="56030F08" w:rsidR="001B619D" w:rsidRPr="00E16478" w:rsidRDefault="00000000" w:rsidP="001B619D">
      <w:pPr>
        <w:pStyle w:val="Inhopg2"/>
        <w:tabs>
          <w:tab w:val="left" w:pos="880"/>
          <w:tab w:val="right" w:leader="dot" w:pos="9062"/>
        </w:tabs>
        <w:rPr>
          <w:lang w:val="en-GB" w:eastAsia="en-US"/>
        </w:rPr>
      </w:pPr>
      <w:hyperlink w:anchor="_Toc24908483" w:history="1">
        <w:r w:rsidR="001B619D" w:rsidRPr="00E16478">
          <w:rPr>
            <w:rStyle w:val="Hyperlink"/>
            <w:lang w:val="en-GB"/>
          </w:rPr>
          <w:t>3.1</w:t>
        </w:r>
        <w:r w:rsidR="001B619D" w:rsidRPr="00E16478">
          <w:rPr>
            <w:lang w:val="en-GB" w:eastAsia="en-US"/>
          </w:rPr>
          <w:tab/>
          <w:t>General safety rules</w:t>
        </w:r>
        <w:r w:rsidR="001B619D" w:rsidRPr="00E16478">
          <w:rPr>
            <w:lang w:val="en-GB"/>
          </w:rPr>
          <w:tab/>
        </w:r>
        <w:r w:rsidR="00262CCE" w:rsidRPr="00E16478">
          <w:rPr>
            <w:lang w:val="en-GB"/>
          </w:rPr>
          <w:t>3</w:t>
        </w:r>
      </w:hyperlink>
    </w:p>
    <w:p w14:paraId="3D4C9099" w14:textId="5022A2A0" w:rsidR="001B619D" w:rsidRPr="00E16478" w:rsidRDefault="00000000" w:rsidP="001B619D">
      <w:pPr>
        <w:pStyle w:val="Inhopg2"/>
        <w:tabs>
          <w:tab w:val="left" w:pos="880"/>
          <w:tab w:val="right" w:leader="dot" w:pos="9062"/>
        </w:tabs>
        <w:rPr>
          <w:lang w:val="en-GB" w:eastAsia="en-US"/>
        </w:rPr>
      </w:pPr>
      <w:hyperlink w:anchor="_Toc24908484" w:history="1">
        <w:r w:rsidR="001B619D" w:rsidRPr="00E16478">
          <w:rPr>
            <w:rStyle w:val="Hyperlink"/>
            <w:lang w:val="en-GB"/>
          </w:rPr>
          <w:t>3.2</w:t>
        </w:r>
        <w:r w:rsidR="001B619D" w:rsidRPr="00E16478">
          <w:rPr>
            <w:lang w:val="en-GB" w:eastAsia="en-US"/>
          </w:rPr>
          <w:tab/>
          <w:t>Electrical safety rules</w:t>
        </w:r>
        <w:r w:rsidR="001B619D" w:rsidRPr="00E16478">
          <w:rPr>
            <w:lang w:val="en-GB"/>
          </w:rPr>
          <w:tab/>
        </w:r>
        <w:r w:rsidR="001B619D" w:rsidRPr="00E16478">
          <w:rPr>
            <w:lang w:val="en-GB"/>
          </w:rPr>
          <w:fldChar w:fldCharType="begin"/>
        </w:r>
        <w:r w:rsidR="001B619D" w:rsidRPr="00E16478">
          <w:rPr>
            <w:lang w:val="en-GB"/>
          </w:rPr>
          <w:instrText xml:space="preserve"> PAGEREF _Toc24908484 \h </w:instrText>
        </w:r>
        <w:r w:rsidR="001B619D" w:rsidRPr="00E16478">
          <w:rPr>
            <w:lang w:val="en-GB"/>
          </w:rPr>
        </w:r>
        <w:r w:rsidR="001B619D" w:rsidRPr="00E16478">
          <w:rPr>
            <w:lang w:val="en-GB"/>
          </w:rPr>
          <w:fldChar w:fldCharType="separate"/>
        </w:r>
        <w:r w:rsidR="00E24E73">
          <w:rPr>
            <w:noProof/>
            <w:lang w:val="en-GB"/>
          </w:rPr>
          <w:t>4</w:t>
        </w:r>
        <w:r w:rsidR="001B619D" w:rsidRPr="00E16478">
          <w:rPr>
            <w:lang w:val="en-GB"/>
          </w:rPr>
          <w:fldChar w:fldCharType="end"/>
        </w:r>
      </w:hyperlink>
    </w:p>
    <w:p w14:paraId="3D541E51" w14:textId="1544AFA0" w:rsidR="001B619D" w:rsidRPr="00E16478" w:rsidRDefault="00000000" w:rsidP="001B619D">
      <w:pPr>
        <w:pStyle w:val="Inhopg2"/>
        <w:tabs>
          <w:tab w:val="left" w:pos="880"/>
          <w:tab w:val="right" w:leader="dot" w:pos="9062"/>
        </w:tabs>
        <w:rPr>
          <w:lang w:val="en-GB" w:eastAsia="en-US"/>
        </w:rPr>
      </w:pPr>
      <w:hyperlink w:anchor="_Toc24908485" w:history="1">
        <w:r w:rsidR="001B619D" w:rsidRPr="00E16478">
          <w:rPr>
            <w:rStyle w:val="Hyperlink"/>
            <w:lang w:val="en-GB"/>
          </w:rPr>
          <w:t>3.3</w:t>
        </w:r>
        <w:r w:rsidR="001B619D" w:rsidRPr="00E16478">
          <w:rPr>
            <w:lang w:val="en-GB" w:eastAsia="en-US"/>
          </w:rPr>
          <w:tab/>
          <w:t>Fire safety rules</w:t>
        </w:r>
        <w:r w:rsidR="001B619D" w:rsidRPr="00E16478">
          <w:rPr>
            <w:lang w:val="en-GB"/>
          </w:rPr>
          <w:tab/>
        </w:r>
        <w:r w:rsidR="00262CCE" w:rsidRPr="00E16478">
          <w:rPr>
            <w:lang w:val="en-GB"/>
          </w:rPr>
          <w:t>5</w:t>
        </w:r>
      </w:hyperlink>
    </w:p>
    <w:p w14:paraId="5F1BD002" w14:textId="461FBF03" w:rsidR="001B619D" w:rsidRPr="00E16478" w:rsidRDefault="00000000" w:rsidP="001B619D">
      <w:pPr>
        <w:pStyle w:val="Inhopg2"/>
        <w:tabs>
          <w:tab w:val="left" w:pos="880"/>
          <w:tab w:val="right" w:leader="dot" w:pos="9062"/>
        </w:tabs>
        <w:rPr>
          <w:lang w:val="en-GB" w:eastAsia="en-US"/>
        </w:rPr>
      </w:pPr>
      <w:hyperlink w:anchor="_Toc24908486" w:history="1">
        <w:r w:rsidR="001B619D" w:rsidRPr="00E16478">
          <w:rPr>
            <w:rStyle w:val="Hyperlink"/>
            <w:lang w:val="en-GB"/>
          </w:rPr>
          <w:t>3.4</w:t>
        </w:r>
        <w:r w:rsidR="001B619D" w:rsidRPr="00E16478">
          <w:rPr>
            <w:lang w:val="en-GB" w:eastAsia="en-US"/>
          </w:rPr>
          <w:tab/>
          <w:t>Safety rules for personal protection</w:t>
        </w:r>
        <w:r w:rsidR="00B51DB8" w:rsidRPr="00E16478">
          <w:rPr>
            <w:lang w:val="en-GB"/>
          </w:rPr>
          <w:t>……………………………………………………………………………………</w:t>
        </w:r>
      </w:hyperlink>
      <w:r w:rsidR="00262CCE" w:rsidRPr="00E16478">
        <w:rPr>
          <w:lang w:val="en-GB"/>
        </w:rPr>
        <w:t>6</w:t>
      </w:r>
    </w:p>
    <w:p w14:paraId="4907BA9D" w14:textId="203F210B" w:rsidR="001B619D" w:rsidRPr="00E16478" w:rsidRDefault="00000000" w:rsidP="001B619D">
      <w:pPr>
        <w:pStyle w:val="Inhopg2"/>
        <w:tabs>
          <w:tab w:val="left" w:pos="880"/>
          <w:tab w:val="right" w:leader="dot" w:pos="9062"/>
        </w:tabs>
        <w:rPr>
          <w:lang w:val="en-GB" w:eastAsia="en-US"/>
        </w:rPr>
      </w:pPr>
      <w:hyperlink w:anchor="_Toc24908487" w:history="1">
        <w:r w:rsidR="001B619D" w:rsidRPr="00E16478">
          <w:rPr>
            <w:rStyle w:val="Hyperlink"/>
            <w:lang w:val="en-GB"/>
          </w:rPr>
          <w:t>3.5</w:t>
        </w:r>
        <w:r w:rsidR="001B619D" w:rsidRPr="00E16478">
          <w:rPr>
            <w:lang w:val="en-GB" w:eastAsia="en-US"/>
          </w:rPr>
          <w:tab/>
          <w:t>Safety rules for using the device</w:t>
        </w:r>
        <w:r w:rsidR="001B619D" w:rsidRPr="00E16478">
          <w:rPr>
            <w:lang w:val="en-GB"/>
          </w:rPr>
          <w:tab/>
        </w:r>
      </w:hyperlink>
      <w:r w:rsidR="00262CCE" w:rsidRPr="00E16478">
        <w:rPr>
          <w:lang w:val="en-GB"/>
        </w:rPr>
        <w:t>7</w:t>
      </w:r>
    </w:p>
    <w:p w14:paraId="488EE35D" w14:textId="4A9883ED" w:rsidR="001B619D" w:rsidRPr="00E16478" w:rsidRDefault="00000000" w:rsidP="001B619D">
      <w:pPr>
        <w:pStyle w:val="Inhopg1"/>
        <w:tabs>
          <w:tab w:val="left" w:pos="440"/>
          <w:tab w:val="right" w:leader="dot" w:pos="9062"/>
        </w:tabs>
        <w:rPr>
          <w:lang w:val="en-GB" w:eastAsia="en-US"/>
        </w:rPr>
      </w:pPr>
      <w:hyperlink w:anchor="_Toc24908488" w:history="1">
        <w:r w:rsidR="001B619D" w:rsidRPr="00E16478">
          <w:rPr>
            <w:rStyle w:val="Hyperlink"/>
            <w:lang w:val="en-GB"/>
          </w:rPr>
          <w:t>4</w:t>
        </w:r>
        <w:r w:rsidR="001B619D" w:rsidRPr="00E16478">
          <w:rPr>
            <w:lang w:val="en-GB" w:eastAsia="en-US"/>
          </w:rPr>
          <w:tab/>
          <w:t>Technical data</w:t>
        </w:r>
        <w:r w:rsidR="001B619D" w:rsidRPr="00E16478">
          <w:rPr>
            <w:lang w:val="en-GB"/>
          </w:rPr>
          <w:tab/>
        </w:r>
        <w:r w:rsidR="001B619D" w:rsidRPr="00E16478">
          <w:rPr>
            <w:lang w:val="en-GB"/>
          </w:rPr>
          <w:fldChar w:fldCharType="begin"/>
        </w:r>
        <w:r w:rsidR="001B619D" w:rsidRPr="00E16478">
          <w:rPr>
            <w:lang w:val="en-GB"/>
          </w:rPr>
          <w:instrText xml:space="preserve"> PAGEREF _Toc24908488 \h </w:instrText>
        </w:r>
        <w:r w:rsidR="001B619D" w:rsidRPr="00E16478">
          <w:rPr>
            <w:lang w:val="en-GB"/>
          </w:rPr>
        </w:r>
        <w:r w:rsidR="001B619D" w:rsidRPr="00E16478">
          <w:rPr>
            <w:lang w:val="en-GB"/>
          </w:rPr>
          <w:fldChar w:fldCharType="separate"/>
        </w:r>
        <w:r w:rsidR="00E24E73">
          <w:rPr>
            <w:noProof/>
            <w:lang w:val="en-GB"/>
          </w:rPr>
          <w:t>9</w:t>
        </w:r>
        <w:r w:rsidR="001B619D" w:rsidRPr="00E16478">
          <w:rPr>
            <w:lang w:val="en-GB"/>
          </w:rPr>
          <w:fldChar w:fldCharType="end"/>
        </w:r>
      </w:hyperlink>
    </w:p>
    <w:p w14:paraId="2CB547D2" w14:textId="30E35533" w:rsidR="001B619D" w:rsidRPr="00E16478" w:rsidRDefault="00000000" w:rsidP="001B619D">
      <w:pPr>
        <w:pStyle w:val="Inhopg1"/>
        <w:tabs>
          <w:tab w:val="left" w:pos="440"/>
          <w:tab w:val="right" w:leader="dot" w:pos="9062"/>
        </w:tabs>
        <w:rPr>
          <w:lang w:val="en-GB" w:eastAsia="en-US"/>
        </w:rPr>
      </w:pPr>
      <w:hyperlink w:anchor="_Toc24908489" w:history="1">
        <w:r w:rsidR="001B619D" w:rsidRPr="00E16478">
          <w:rPr>
            <w:rStyle w:val="Hyperlink"/>
            <w:lang w:val="en-GB"/>
          </w:rPr>
          <w:t>5</w:t>
        </w:r>
        <w:r w:rsidR="001B619D" w:rsidRPr="00E16478">
          <w:rPr>
            <w:lang w:val="en-GB" w:eastAsia="en-US"/>
          </w:rPr>
          <w:tab/>
          <w:t>Use</w:t>
        </w:r>
        <w:r w:rsidR="001B619D" w:rsidRPr="00E16478">
          <w:rPr>
            <w:lang w:val="en-GB"/>
          </w:rPr>
          <w:tab/>
        </w:r>
      </w:hyperlink>
      <w:r w:rsidR="001260EC" w:rsidRPr="00E16478">
        <w:rPr>
          <w:lang w:val="en-GB"/>
        </w:rPr>
        <w:t>9</w:t>
      </w:r>
    </w:p>
    <w:p w14:paraId="4190FF62" w14:textId="1C4853D4" w:rsidR="001B619D" w:rsidRPr="00E16478" w:rsidRDefault="00000000" w:rsidP="001B619D">
      <w:pPr>
        <w:pStyle w:val="Inhopg2"/>
        <w:tabs>
          <w:tab w:val="left" w:pos="880"/>
          <w:tab w:val="right" w:leader="dot" w:pos="9062"/>
        </w:tabs>
        <w:rPr>
          <w:lang w:val="en-GB" w:eastAsia="en-US"/>
        </w:rPr>
      </w:pPr>
      <w:hyperlink w:anchor="_Toc24908490" w:history="1">
        <w:r w:rsidR="001B619D" w:rsidRPr="00E16478">
          <w:rPr>
            <w:rStyle w:val="Hyperlink"/>
            <w:lang w:val="en-GB"/>
          </w:rPr>
          <w:t>5.1</w:t>
        </w:r>
        <w:r w:rsidR="001B619D" w:rsidRPr="00E16478">
          <w:rPr>
            <w:lang w:val="en-GB" w:eastAsia="en-US"/>
          </w:rPr>
          <w:tab/>
          <w:t>Detachable coils</w:t>
        </w:r>
        <w:r w:rsidR="001B619D" w:rsidRPr="00E16478">
          <w:rPr>
            <w:lang w:val="en-GB"/>
          </w:rPr>
          <w:tab/>
        </w:r>
      </w:hyperlink>
      <w:r w:rsidR="001260EC" w:rsidRPr="00E16478">
        <w:rPr>
          <w:lang w:val="en-GB"/>
        </w:rPr>
        <w:t>10</w:t>
      </w:r>
    </w:p>
    <w:p w14:paraId="72A22000" w14:textId="12ACF9DA" w:rsidR="001B619D" w:rsidRPr="00E16478" w:rsidRDefault="00000000" w:rsidP="001B619D">
      <w:pPr>
        <w:pStyle w:val="Inhopg2"/>
        <w:tabs>
          <w:tab w:val="left" w:pos="880"/>
          <w:tab w:val="right" w:leader="dot" w:pos="9062"/>
        </w:tabs>
        <w:rPr>
          <w:lang w:val="en-GB" w:eastAsia="en-US"/>
        </w:rPr>
      </w:pPr>
      <w:hyperlink w:anchor="_Toc24908491" w:history="1">
        <w:r w:rsidR="001B619D" w:rsidRPr="00E16478">
          <w:rPr>
            <w:rStyle w:val="Hyperlink"/>
            <w:lang w:val="en-GB"/>
          </w:rPr>
          <w:t>5.2</w:t>
        </w:r>
        <w:r w:rsidR="001B619D" w:rsidRPr="00E16478">
          <w:rPr>
            <w:lang w:val="en-GB" w:eastAsia="en-US"/>
          </w:rPr>
          <w:tab/>
          <w:t>Flat coil</w:t>
        </w:r>
        <w:r w:rsidR="001B619D" w:rsidRPr="00E16478">
          <w:rPr>
            <w:lang w:val="en-GB"/>
          </w:rPr>
          <w:tab/>
        </w:r>
        <w:r w:rsidR="001B619D" w:rsidRPr="00E16478">
          <w:rPr>
            <w:lang w:val="en-GB"/>
          </w:rPr>
          <w:fldChar w:fldCharType="begin"/>
        </w:r>
        <w:r w:rsidR="001B619D" w:rsidRPr="00E16478">
          <w:rPr>
            <w:lang w:val="en-GB"/>
          </w:rPr>
          <w:instrText xml:space="preserve"> PAGEREF _Toc24908491 \h </w:instrText>
        </w:r>
        <w:r w:rsidR="001B619D" w:rsidRPr="00E16478">
          <w:rPr>
            <w:lang w:val="en-GB"/>
          </w:rPr>
        </w:r>
        <w:r w:rsidR="001B619D" w:rsidRPr="00E16478">
          <w:rPr>
            <w:lang w:val="en-GB"/>
          </w:rPr>
          <w:fldChar w:fldCharType="separate"/>
        </w:r>
        <w:r w:rsidR="00E24E73">
          <w:rPr>
            <w:noProof/>
            <w:lang w:val="en-GB"/>
          </w:rPr>
          <w:t>10</w:t>
        </w:r>
        <w:r w:rsidR="001B619D" w:rsidRPr="00E16478">
          <w:rPr>
            <w:lang w:val="en-GB"/>
          </w:rPr>
          <w:fldChar w:fldCharType="end"/>
        </w:r>
      </w:hyperlink>
    </w:p>
    <w:p w14:paraId="50B29231" w14:textId="1DC4BEBD" w:rsidR="001B619D" w:rsidRPr="00E16478" w:rsidRDefault="00000000" w:rsidP="001B619D">
      <w:pPr>
        <w:pStyle w:val="Inhopg2"/>
        <w:tabs>
          <w:tab w:val="left" w:pos="880"/>
          <w:tab w:val="right" w:leader="dot" w:pos="9062"/>
        </w:tabs>
        <w:rPr>
          <w:lang w:val="en-GB" w:eastAsia="en-US"/>
        </w:rPr>
      </w:pPr>
      <w:hyperlink w:anchor="_Toc24908492" w:history="1">
        <w:r w:rsidR="001B619D" w:rsidRPr="00E16478">
          <w:rPr>
            <w:rStyle w:val="Hyperlink"/>
            <w:lang w:val="en-GB"/>
          </w:rPr>
          <w:t>5.3</w:t>
        </w:r>
        <w:r w:rsidR="001B619D" w:rsidRPr="00E16478">
          <w:rPr>
            <w:lang w:val="en-GB" w:eastAsia="en-US"/>
          </w:rPr>
          <w:tab/>
          <w:t>Customized fixed coil</w:t>
        </w:r>
        <w:r w:rsidR="001260EC" w:rsidRPr="00E16478">
          <w:rPr>
            <w:lang w:val="en-GB" w:eastAsia="en-US"/>
          </w:rPr>
          <w:t>s</w:t>
        </w:r>
        <w:r w:rsidR="001B619D" w:rsidRPr="00E16478">
          <w:rPr>
            <w:lang w:val="en-GB"/>
          </w:rPr>
          <w:tab/>
        </w:r>
      </w:hyperlink>
      <w:r w:rsidR="001260EC" w:rsidRPr="00E16478">
        <w:rPr>
          <w:lang w:val="en-GB"/>
        </w:rPr>
        <w:t>11</w:t>
      </w:r>
    </w:p>
    <w:p w14:paraId="6D9F34BE" w14:textId="5C5C9218" w:rsidR="001B619D" w:rsidRPr="00E16478" w:rsidRDefault="00000000" w:rsidP="001B619D">
      <w:pPr>
        <w:pStyle w:val="Inhopg2"/>
        <w:tabs>
          <w:tab w:val="left" w:pos="880"/>
          <w:tab w:val="right" w:leader="dot" w:pos="9062"/>
        </w:tabs>
        <w:rPr>
          <w:lang w:val="en-GB" w:eastAsia="en-US"/>
        </w:rPr>
      </w:pPr>
      <w:hyperlink w:anchor="_Toc24908493" w:history="1">
        <w:r w:rsidR="001B619D" w:rsidRPr="00E16478">
          <w:rPr>
            <w:rStyle w:val="Hyperlink"/>
            <w:lang w:val="en-GB"/>
          </w:rPr>
          <w:t>5.4</w:t>
        </w:r>
        <w:r w:rsidR="001B619D" w:rsidRPr="00E16478">
          <w:rPr>
            <w:lang w:val="en-GB" w:eastAsia="en-US"/>
          </w:rPr>
          <w:tab/>
          <w:t>Flexible coil</w:t>
        </w:r>
        <w:r w:rsidR="001B619D" w:rsidRPr="00E16478">
          <w:rPr>
            <w:lang w:val="en-GB"/>
          </w:rPr>
          <w:tab/>
        </w:r>
        <w:r w:rsidR="001B619D" w:rsidRPr="00E16478">
          <w:rPr>
            <w:lang w:val="en-GB"/>
          </w:rPr>
          <w:fldChar w:fldCharType="begin"/>
        </w:r>
        <w:r w:rsidR="001B619D" w:rsidRPr="00E16478">
          <w:rPr>
            <w:lang w:val="en-GB"/>
          </w:rPr>
          <w:instrText xml:space="preserve"> PAGEREF _Toc24908493 \h </w:instrText>
        </w:r>
        <w:r w:rsidR="001B619D" w:rsidRPr="00E16478">
          <w:rPr>
            <w:lang w:val="en-GB"/>
          </w:rPr>
        </w:r>
        <w:r w:rsidR="001B619D" w:rsidRPr="00E16478">
          <w:rPr>
            <w:lang w:val="en-GB"/>
          </w:rPr>
          <w:fldChar w:fldCharType="separate"/>
        </w:r>
        <w:r w:rsidR="00E24E73">
          <w:rPr>
            <w:noProof/>
            <w:lang w:val="en-GB"/>
          </w:rPr>
          <w:t>11</w:t>
        </w:r>
        <w:r w:rsidR="001B619D" w:rsidRPr="00E16478">
          <w:rPr>
            <w:lang w:val="en-GB"/>
          </w:rPr>
          <w:fldChar w:fldCharType="end"/>
        </w:r>
      </w:hyperlink>
    </w:p>
    <w:p w14:paraId="08F066DA" w14:textId="4AEFA43D" w:rsidR="001B619D" w:rsidRPr="00E16478" w:rsidRDefault="00000000" w:rsidP="001B619D">
      <w:pPr>
        <w:pStyle w:val="Inhopg1"/>
        <w:tabs>
          <w:tab w:val="left" w:pos="440"/>
          <w:tab w:val="right" w:leader="dot" w:pos="9062"/>
        </w:tabs>
        <w:rPr>
          <w:lang w:val="en-GB" w:eastAsia="en-US"/>
        </w:rPr>
      </w:pPr>
      <w:hyperlink w:anchor="_Toc24908495" w:history="1">
        <w:r w:rsidR="001B619D" w:rsidRPr="00E16478">
          <w:rPr>
            <w:rStyle w:val="Hyperlink"/>
            <w:lang w:val="en-GB"/>
          </w:rPr>
          <w:t>6</w:t>
        </w:r>
        <w:r w:rsidR="001B619D" w:rsidRPr="00E16478">
          <w:rPr>
            <w:lang w:val="en-GB" w:eastAsia="en-US"/>
          </w:rPr>
          <w:tab/>
          <w:t>Device indicators</w:t>
        </w:r>
        <w:r w:rsidR="001B619D" w:rsidRPr="00E16478">
          <w:rPr>
            <w:lang w:val="en-GB"/>
          </w:rPr>
          <w:tab/>
        </w:r>
      </w:hyperlink>
      <w:r w:rsidR="001260EC" w:rsidRPr="00E16478">
        <w:rPr>
          <w:lang w:val="en-GB"/>
        </w:rPr>
        <w:t>13</w:t>
      </w:r>
    </w:p>
    <w:p w14:paraId="09A672E5" w14:textId="43C76D9D" w:rsidR="001B619D" w:rsidRPr="00E16478" w:rsidRDefault="00000000" w:rsidP="001B619D">
      <w:pPr>
        <w:pStyle w:val="Inhopg1"/>
        <w:tabs>
          <w:tab w:val="left" w:pos="440"/>
          <w:tab w:val="right" w:leader="dot" w:pos="9062"/>
        </w:tabs>
        <w:rPr>
          <w:lang w:val="en-GB" w:eastAsia="en-US"/>
        </w:rPr>
      </w:pPr>
      <w:hyperlink w:anchor="_Toc24908496" w:history="1">
        <w:r w:rsidR="001B619D" w:rsidRPr="00E16478">
          <w:rPr>
            <w:rStyle w:val="Hyperlink"/>
            <w:lang w:val="en-GB"/>
          </w:rPr>
          <w:t>7</w:t>
        </w:r>
        <w:r w:rsidR="001B619D" w:rsidRPr="00E16478">
          <w:rPr>
            <w:lang w:val="en-GB" w:eastAsia="en-US"/>
          </w:rPr>
          <w:tab/>
          <w:t>Possible problems and troubleshootin</w:t>
        </w:r>
        <w:r w:rsidR="001260EC" w:rsidRPr="00E16478">
          <w:rPr>
            <w:lang w:val="en-GB" w:eastAsia="en-US"/>
          </w:rPr>
          <w:t>g</w:t>
        </w:r>
        <w:r w:rsidR="001B619D" w:rsidRPr="00E16478">
          <w:rPr>
            <w:lang w:val="en-GB"/>
          </w:rPr>
          <w:tab/>
        </w:r>
      </w:hyperlink>
      <w:r w:rsidR="001260EC" w:rsidRPr="00E16478">
        <w:rPr>
          <w:lang w:val="en-GB"/>
        </w:rPr>
        <w:t>13</w:t>
      </w:r>
    </w:p>
    <w:p w14:paraId="5192696C" w14:textId="54C50783" w:rsidR="001B619D" w:rsidRPr="00E16478" w:rsidRDefault="00000000" w:rsidP="001B619D">
      <w:pPr>
        <w:pStyle w:val="Inhopg1"/>
        <w:tabs>
          <w:tab w:val="left" w:pos="440"/>
          <w:tab w:val="right" w:leader="dot" w:pos="9062"/>
        </w:tabs>
        <w:rPr>
          <w:lang w:val="en-GB" w:eastAsia="en-US"/>
        </w:rPr>
      </w:pPr>
      <w:hyperlink w:anchor="_Toc24908497" w:history="1">
        <w:r w:rsidR="001B619D" w:rsidRPr="00E16478">
          <w:rPr>
            <w:rStyle w:val="Hyperlink"/>
            <w:lang w:val="en-GB"/>
          </w:rPr>
          <w:t>8</w:t>
        </w:r>
        <w:r w:rsidR="001B619D" w:rsidRPr="00E16478">
          <w:rPr>
            <w:lang w:val="en-GB" w:eastAsia="en-US"/>
          </w:rPr>
          <w:tab/>
          <w:t>Storage and maintenance</w:t>
        </w:r>
        <w:r w:rsidR="001B619D" w:rsidRPr="00E16478">
          <w:rPr>
            <w:lang w:val="en-GB"/>
          </w:rPr>
          <w:tab/>
        </w:r>
      </w:hyperlink>
      <w:r w:rsidR="001260EC" w:rsidRPr="00E16478">
        <w:rPr>
          <w:lang w:val="en-GB"/>
        </w:rPr>
        <w:t>14</w:t>
      </w:r>
    </w:p>
    <w:p w14:paraId="78E330D8" w14:textId="25BE0083" w:rsidR="001B619D" w:rsidRPr="00E16478" w:rsidRDefault="00000000" w:rsidP="001B619D">
      <w:pPr>
        <w:pStyle w:val="Inhopg2"/>
        <w:tabs>
          <w:tab w:val="left" w:pos="880"/>
          <w:tab w:val="right" w:leader="dot" w:pos="9062"/>
        </w:tabs>
        <w:rPr>
          <w:lang w:val="en-GB" w:eastAsia="en-US"/>
        </w:rPr>
      </w:pPr>
      <w:hyperlink w:anchor="_Toc24908498" w:history="1">
        <w:r w:rsidR="001B619D" w:rsidRPr="00E16478">
          <w:rPr>
            <w:rStyle w:val="Hyperlink"/>
            <w:rFonts w:cs="Times New Roman"/>
            <w:lang w:val="en-GB"/>
          </w:rPr>
          <w:t>8.1</w:t>
        </w:r>
        <w:r w:rsidR="001B619D" w:rsidRPr="00E16478">
          <w:rPr>
            <w:lang w:val="en-GB" w:eastAsia="en-US"/>
          </w:rPr>
          <w:tab/>
          <w:t>Cooling, dismantling and storage</w:t>
        </w:r>
        <w:r w:rsidR="001B619D" w:rsidRPr="00E16478">
          <w:rPr>
            <w:lang w:val="en-GB"/>
          </w:rPr>
          <w:tab/>
        </w:r>
      </w:hyperlink>
      <w:r w:rsidR="001260EC" w:rsidRPr="00E16478">
        <w:rPr>
          <w:lang w:val="en-GB"/>
        </w:rPr>
        <w:t>14</w:t>
      </w:r>
    </w:p>
    <w:p w14:paraId="3ED5BBCA" w14:textId="052665DA" w:rsidR="001B619D" w:rsidRPr="00E16478" w:rsidRDefault="00000000" w:rsidP="001B619D">
      <w:pPr>
        <w:pStyle w:val="Inhopg2"/>
        <w:tabs>
          <w:tab w:val="left" w:pos="880"/>
          <w:tab w:val="right" w:leader="dot" w:pos="9062"/>
        </w:tabs>
        <w:rPr>
          <w:lang w:val="en-GB" w:eastAsia="en-US"/>
        </w:rPr>
      </w:pPr>
      <w:hyperlink w:anchor="_Toc24908499" w:history="1">
        <w:r w:rsidR="001B619D" w:rsidRPr="00E16478">
          <w:rPr>
            <w:rStyle w:val="Hyperlink"/>
            <w:rFonts w:cs="Times New Roman"/>
            <w:lang w:val="en-GB"/>
          </w:rPr>
          <w:t>8.2</w:t>
        </w:r>
        <w:r w:rsidR="001B619D" w:rsidRPr="00E16478">
          <w:rPr>
            <w:lang w:val="en-GB" w:eastAsia="en-US"/>
          </w:rPr>
          <w:tab/>
          <w:t>Proper cleaning and maintenance</w:t>
        </w:r>
        <w:r w:rsidR="001B619D" w:rsidRPr="00E16478">
          <w:rPr>
            <w:lang w:val="en-GB"/>
          </w:rPr>
          <w:tab/>
        </w:r>
      </w:hyperlink>
      <w:r w:rsidR="001260EC" w:rsidRPr="00E16478">
        <w:rPr>
          <w:lang w:val="en-GB"/>
        </w:rPr>
        <w:t>14</w:t>
      </w:r>
    </w:p>
    <w:p w14:paraId="28920ED3" w14:textId="2D1E21E1" w:rsidR="001B619D" w:rsidRPr="00E16478" w:rsidRDefault="00000000" w:rsidP="001B619D">
      <w:pPr>
        <w:pStyle w:val="Inhopg1"/>
        <w:tabs>
          <w:tab w:val="left" w:pos="440"/>
          <w:tab w:val="right" w:leader="dot" w:pos="9062"/>
        </w:tabs>
        <w:rPr>
          <w:lang w:val="en-GB" w:eastAsia="en-US"/>
        </w:rPr>
      </w:pPr>
      <w:hyperlink w:anchor="_Toc24908500" w:history="1">
        <w:r w:rsidR="001B619D" w:rsidRPr="00E16478">
          <w:rPr>
            <w:rStyle w:val="Hyperlink"/>
            <w:rFonts w:cs="Times New Roman"/>
            <w:lang w:val="en-GB"/>
          </w:rPr>
          <w:t>9</w:t>
        </w:r>
        <w:r w:rsidR="001B619D" w:rsidRPr="00E16478">
          <w:rPr>
            <w:lang w:val="en-GB" w:eastAsia="en-US"/>
          </w:rPr>
          <w:tab/>
          <w:t>Warranty conditions</w:t>
        </w:r>
        <w:r w:rsidR="001B619D" w:rsidRPr="00E16478">
          <w:rPr>
            <w:lang w:val="en-GB"/>
          </w:rPr>
          <w:tab/>
        </w:r>
      </w:hyperlink>
      <w:r w:rsidR="001260EC" w:rsidRPr="00E16478">
        <w:rPr>
          <w:lang w:val="en-GB"/>
        </w:rPr>
        <w:t>15</w:t>
      </w:r>
    </w:p>
    <w:p w14:paraId="064F7159" w14:textId="78068BBA" w:rsidR="001B619D" w:rsidRPr="00E16478" w:rsidRDefault="00000000" w:rsidP="001B619D">
      <w:pPr>
        <w:pStyle w:val="Inhopg2"/>
        <w:tabs>
          <w:tab w:val="left" w:pos="880"/>
          <w:tab w:val="right" w:leader="dot" w:pos="9062"/>
        </w:tabs>
        <w:rPr>
          <w:lang w:val="en-GB" w:eastAsia="en-US"/>
        </w:rPr>
      </w:pPr>
      <w:hyperlink w:anchor="_Toc24908501" w:history="1">
        <w:r w:rsidR="001B619D" w:rsidRPr="00E16478">
          <w:rPr>
            <w:rStyle w:val="Hyperlink"/>
            <w:lang w:val="en-GB"/>
          </w:rPr>
          <w:t>9.1</w:t>
        </w:r>
        <w:r w:rsidR="001B619D" w:rsidRPr="00E16478">
          <w:rPr>
            <w:lang w:val="en-GB" w:eastAsia="en-US"/>
          </w:rPr>
          <w:tab/>
        </w:r>
        <w:r w:rsidR="001B619D" w:rsidRPr="00E16478">
          <w:rPr>
            <w:rStyle w:val="Hyperlink"/>
            <w:lang w:val="en-GB"/>
          </w:rPr>
          <w:t>Conditions of non-acceptance of the guarantee</w:t>
        </w:r>
        <w:r w:rsidR="001B619D" w:rsidRPr="00E16478">
          <w:rPr>
            <w:lang w:val="en-GB"/>
          </w:rPr>
          <w:tab/>
        </w:r>
      </w:hyperlink>
      <w:r w:rsidR="001260EC" w:rsidRPr="00E16478">
        <w:rPr>
          <w:lang w:val="en-GB"/>
        </w:rPr>
        <w:t>15</w:t>
      </w:r>
    </w:p>
    <w:p w14:paraId="30BC1BC1" w14:textId="2E2B5A5A" w:rsidR="001B619D" w:rsidRPr="00E16478" w:rsidRDefault="00000000" w:rsidP="001B619D">
      <w:pPr>
        <w:pStyle w:val="Inhopg1"/>
        <w:tabs>
          <w:tab w:val="left" w:pos="660"/>
          <w:tab w:val="right" w:leader="dot" w:pos="9062"/>
        </w:tabs>
        <w:rPr>
          <w:lang w:val="en-GB" w:eastAsia="en-US"/>
        </w:rPr>
      </w:pPr>
      <w:hyperlink w:anchor="_Toc24908502" w:history="1">
        <w:r w:rsidR="001B619D" w:rsidRPr="00E16478">
          <w:rPr>
            <w:rStyle w:val="Hyperlink"/>
            <w:rFonts w:eastAsia="Times New Roman" w:cs="Times New Roman"/>
            <w:lang w:val="en-GB"/>
          </w:rPr>
          <w:t>10</w:t>
        </w:r>
        <w:r w:rsidR="001B619D" w:rsidRPr="00E16478">
          <w:rPr>
            <w:lang w:val="en-GB" w:eastAsia="en-US"/>
          </w:rPr>
          <w:tab/>
          <w:t>Warranty servic</w:t>
        </w:r>
        <w:r w:rsidR="001260EC" w:rsidRPr="00E16478">
          <w:rPr>
            <w:lang w:val="en-GB" w:eastAsia="en-US"/>
          </w:rPr>
          <w:t>e</w:t>
        </w:r>
        <w:r w:rsidR="001B619D" w:rsidRPr="00E16478">
          <w:rPr>
            <w:lang w:val="en-GB"/>
          </w:rPr>
          <w:tab/>
        </w:r>
      </w:hyperlink>
      <w:r w:rsidR="001260EC" w:rsidRPr="00E16478">
        <w:rPr>
          <w:lang w:val="en-GB"/>
        </w:rPr>
        <w:t>15</w:t>
      </w:r>
    </w:p>
    <w:p w14:paraId="3B818C56" w14:textId="50360B3B" w:rsidR="001B619D" w:rsidRPr="00E16478" w:rsidRDefault="00000000" w:rsidP="001B619D">
      <w:pPr>
        <w:pStyle w:val="Inhopg1"/>
        <w:tabs>
          <w:tab w:val="left" w:pos="660"/>
          <w:tab w:val="right" w:leader="dot" w:pos="9062"/>
        </w:tabs>
        <w:rPr>
          <w:lang w:val="en-GB" w:eastAsia="en-US"/>
        </w:rPr>
      </w:pPr>
      <w:hyperlink w:anchor="_Toc24908503" w:history="1">
        <w:r w:rsidR="001B619D" w:rsidRPr="00E16478">
          <w:rPr>
            <w:rStyle w:val="Hyperlink"/>
            <w:rFonts w:eastAsia="Times New Roman" w:cs="Times New Roman"/>
            <w:lang w:val="en-GB"/>
          </w:rPr>
          <w:t>11</w:t>
        </w:r>
        <w:r w:rsidR="001B619D" w:rsidRPr="00E16478">
          <w:rPr>
            <w:lang w:val="en-GB" w:eastAsia="en-US"/>
          </w:rPr>
          <w:tab/>
          <w:t>Disposal of used equipment</w:t>
        </w:r>
        <w:r w:rsidR="001B619D" w:rsidRPr="00E16478">
          <w:rPr>
            <w:lang w:val="en-GB"/>
          </w:rPr>
          <w:tab/>
        </w:r>
      </w:hyperlink>
      <w:r w:rsidR="00402C7F" w:rsidRPr="00E16478">
        <w:rPr>
          <w:lang w:val="en-GB"/>
        </w:rPr>
        <w:t>16</w:t>
      </w:r>
    </w:p>
    <w:p w14:paraId="73F1952F" w14:textId="2C4C6271" w:rsidR="001B619D" w:rsidRPr="00E16478" w:rsidRDefault="00000000" w:rsidP="001B619D">
      <w:pPr>
        <w:pStyle w:val="Inhopg1"/>
        <w:tabs>
          <w:tab w:val="left" w:pos="660"/>
          <w:tab w:val="right" w:leader="dot" w:pos="9062"/>
        </w:tabs>
        <w:rPr>
          <w:lang w:val="en-GB" w:eastAsia="en-US"/>
        </w:rPr>
      </w:pPr>
      <w:hyperlink w:anchor="_Toc24908504" w:history="1">
        <w:r w:rsidR="001B619D" w:rsidRPr="00E16478">
          <w:rPr>
            <w:rStyle w:val="Hyperlink"/>
            <w:lang w:val="en-GB"/>
          </w:rPr>
          <w:t>12</w:t>
        </w:r>
        <w:r w:rsidR="001B619D" w:rsidRPr="00E16478">
          <w:rPr>
            <w:lang w:val="en-GB" w:eastAsia="en-US"/>
          </w:rPr>
          <w:tab/>
        </w:r>
        <w:r w:rsidR="001B619D" w:rsidRPr="00E16478">
          <w:rPr>
            <w:rStyle w:val="Hyperlink"/>
            <w:rFonts w:cs="Arial"/>
            <w:shd w:val="clear" w:color="auto" w:fill="FFFFFF"/>
            <w:lang w:val="en-GB"/>
          </w:rPr>
          <w:t>Type of coils</w:t>
        </w:r>
        <w:r w:rsidR="001B619D" w:rsidRPr="00E16478">
          <w:rPr>
            <w:lang w:val="en-GB"/>
          </w:rPr>
          <w:tab/>
        </w:r>
        <w:r w:rsidR="001B619D" w:rsidRPr="00E16478">
          <w:rPr>
            <w:lang w:val="en-GB"/>
          </w:rPr>
          <w:fldChar w:fldCharType="begin"/>
        </w:r>
        <w:r w:rsidR="001B619D" w:rsidRPr="00E16478">
          <w:rPr>
            <w:lang w:val="en-GB"/>
          </w:rPr>
          <w:instrText xml:space="preserve"> PAGEREF _Toc24908504 \h </w:instrText>
        </w:r>
        <w:r w:rsidR="001B619D" w:rsidRPr="00E16478">
          <w:rPr>
            <w:lang w:val="en-GB"/>
          </w:rPr>
        </w:r>
        <w:r w:rsidR="001B619D" w:rsidRPr="00E16478">
          <w:rPr>
            <w:lang w:val="en-GB"/>
          </w:rPr>
          <w:fldChar w:fldCharType="separate"/>
        </w:r>
        <w:r w:rsidR="00E24E73">
          <w:rPr>
            <w:noProof/>
            <w:lang w:val="en-GB"/>
          </w:rPr>
          <w:t>16</w:t>
        </w:r>
        <w:r w:rsidR="001B619D" w:rsidRPr="00E16478">
          <w:rPr>
            <w:lang w:val="en-GB"/>
          </w:rPr>
          <w:fldChar w:fldCharType="end"/>
        </w:r>
      </w:hyperlink>
    </w:p>
    <w:p w14:paraId="15F51307" w14:textId="4459BCC9" w:rsidR="001B619D" w:rsidRPr="00E16478" w:rsidRDefault="00000000" w:rsidP="001B619D">
      <w:pPr>
        <w:pStyle w:val="Inhopg1"/>
        <w:tabs>
          <w:tab w:val="left" w:pos="660"/>
          <w:tab w:val="right" w:leader="dot" w:pos="9062"/>
        </w:tabs>
        <w:rPr>
          <w:lang w:val="en-GB" w:eastAsia="en-US"/>
        </w:rPr>
      </w:pPr>
      <w:hyperlink w:anchor="_Toc24908505" w:history="1">
        <w:r w:rsidR="001B619D" w:rsidRPr="00E16478">
          <w:rPr>
            <w:rStyle w:val="Hyperlink"/>
            <w:lang w:val="en-GB"/>
          </w:rPr>
          <w:t>13</w:t>
        </w:r>
        <w:r w:rsidR="001B619D" w:rsidRPr="00E16478">
          <w:rPr>
            <w:lang w:val="en-GB" w:eastAsia="en-US"/>
          </w:rPr>
          <w:tab/>
          <w:t>Consumable spare parts</w:t>
        </w:r>
        <w:r w:rsidR="001B619D" w:rsidRPr="00E16478">
          <w:rPr>
            <w:lang w:val="en-GB"/>
          </w:rPr>
          <w:tab/>
        </w:r>
      </w:hyperlink>
      <w:r w:rsidR="00402C7F" w:rsidRPr="00E16478">
        <w:rPr>
          <w:lang w:val="en-GB"/>
        </w:rPr>
        <w:t>18</w:t>
      </w:r>
    </w:p>
    <w:p w14:paraId="75E7BD32" w14:textId="41AC4981" w:rsidR="001B619D" w:rsidRPr="00E16478" w:rsidRDefault="00000000" w:rsidP="001B619D">
      <w:pPr>
        <w:pStyle w:val="Inhopg1"/>
        <w:tabs>
          <w:tab w:val="left" w:pos="660"/>
          <w:tab w:val="right" w:leader="dot" w:pos="9062"/>
        </w:tabs>
        <w:rPr>
          <w:lang w:val="en-GB" w:eastAsia="en-US"/>
        </w:rPr>
      </w:pPr>
      <w:hyperlink w:anchor="_Toc24908506" w:history="1">
        <w:r w:rsidR="001B619D" w:rsidRPr="00E16478">
          <w:rPr>
            <w:rStyle w:val="Hyperlink"/>
            <w:lang w:val="en-GB"/>
          </w:rPr>
          <w:t>14</w:t>
        </w:r>
        <w:r w:rsidR="001B619D" w:rsidRPr="00E16478">
          <w:rPr>
            <w:lang w:val="en-GB" w:eastAsia="en-US"/>
          </w:rPr>
          <w:tab/>
        </w:r>
        <w:r w:rsidR="001B619D" w:rsidRPr="00E16478">
          <w:rPr>
            <w:rStyle w:val="Hyperlink"/>
            <w:lang w:val="en-GB"/>
          </w:rPr>
          <w:t>Meaning of used symbols</w:t>
        </w:r>
        <w:r w:rsidR="001B619D" w:rsidRPr="00E16478">
          <w:rPr>
            <w:lang w:val="en-GB"/>
          </w:rPr>
          <w:tab/>
        </w:r>
      </w:hyperlink>
      <w:r w:rsidR="00402C7F" w:rsidRPr="00E16478">
        <w:rPr>
          <w:lang w:val="en-GB"/>
        </w:rPr>
        <w:t>19</w:t>
      </w:r>
    </w:p>
    <w:p w14:paraId="56521635" w14:textId="098CB594" w:rsidR="001B619D" w:rsidRPr="00E16478" w:rsidRDefault="00000000" w:rsidP="001B619D">
      <w:pPr>
        <w:pStyle w:val="Inhopg1"/>
        <w:tabs>
          <w:tab w:val="left" w:pos="660"/>
          <w:tab w:val="right" w:leader="dot" w:pos="9062"/>
        </w:tabs>
        <w:rPr>
          <w:lang w:val="en-GB" w:eastAsia="en-US"/>
        </w:rPr>
      </w:pPr>
      <w:hyperlink w:anchor="_Toc24908507" w:history="1">
        <w:r w:rsidR="001B619D" w:rsidRPr="00E16478">
          <w:rPr>
            <w:rStyle w:val="Hyperlink"/>
            <w:lang w:val="en-GB"/>
          </w:rPr>
          <w:t>15</w:t>
        </w:r>
        <w:r w:rsidR="001B619D" w:rsidRPr="00E16478">
          <w:rPr>
            <w:lang w:val="en-GB" w:eastAsia="en-US"/>
          </w:rPr>
          <w:tab/>
          <w:t>Possible problems and troubleshooting</w:t>
        </w:r>
        <w:r w:rsidR="001B619D" w:rsidRPr="00E16478">
          <w:rPr>
            <w:lang w:val="en-GB"/>
          </w:rPr>
          <w:tab/>
        </w:r>
      </w:hyperlink>
      <w:r w:rsidR="00402C7F" w:rsidRPr="00E16478">
        <w:rPr>
          <w:lang w:val="en-GB"/>
        </w:rPr>
        <w:t>20</w:t>
      </w:r>
    </w:p>
    <w:p w14:paraId="262AD096" w14:textId="761EAED4" w:rsidR="001B619D" w:rsidRPr="00E16478" w:rsidRDefault="00000000" w:rsidP="001B619D">
      <w:pPr>
        <w:pStyle w:val="Inhopg1"/>
        <w:tabs>
          <w:tab w:val="left" w:pos="660"/>
          <w:tab w:val="right" w:leader="dot" w:pos="9062"/>
        </w:tabs>
        <w:rPr>
          <w:lang w:val="en-GB" w:eastAsia="en-US"/>
        </w:rPr>
      </w:pPr>
      <w:hyperlink w:anchor="_Toc24908508" w:history="1">
        <w:r w:rsidR="001B619D" w:rsidRPr="00E16478">
          <w:rPr>
            <w:rStyle w:val="Hyperlink"/>
            <w:lang w:val="en-GB"/>
          </w:rPr>
          <w:t>16</w:t>
        </w:r>
        <w:r w:rsidR="001B619D" w:rsidRPr="00E16478">
          <w:rPr>
            <w:lang w:val="en-GB" w:eastAsia="en-US"/>
          </w:rPr>
          <w:tab/>
        </w:r>
        <w:r w:rsidR="001B619D" w:rsidRPr="00E16478">
          <w:rPr>
            <w:rStyle w:val="Hyperlink"/>
            <w:lang w:val="en-GB"/>
          </w:rPr>
          <w:t>Warranty</w:t>
        </w:r>
        <w:r w:rsidR="001B619D" w:rsidRPr="00E16478">
          <w:rPr>
            <w:lang w:val="en-GB"/>
          </w:rPr>
          <w:tab/>
        </w:r>
      </w:hyperlink>
      <w:r w:rsidR="00BA21D7" w:rsidRPr="00E16478">
        <w:rPr>
          <w:lang w:val="en-GB"/>
        </w:rPr>
        <w:t>21</w:t>
      </w:r>
    </w:p>
    <w:p w14:paraId="5390E275" w14:textId="1225E079" w:rsidR="001B619D" w:rsidRPr="00E16478" w:rsidRDefault="00000000" w:rsidP="001B619D">
      <w:pPr>
        <w:pStyle w:val="Inhopg1"/>
        <w:tabs>
          <w:tab w:val="left" w:pos="660"/>
          <w:tab w:val="right" w:leader="dot" w:pos="9062"/>
        </w:tabs>
        <w:rPr>
          <w:lang w:val="en-GB" w:eastAsia="en-US"/>
        </w:rPr>
      </w:pPr>
      <w:hyperlink w:anchor="_Toc24908509" w:history="1">
        <w:r w:rsidR="001B619D" w:rsidRPr="00E16478">
          <w:rPr>
            <w:rStyle w:val="Hyperlink"/>
            <w:lang w:val="en-GB"/>
          </w:rPr>
          <w:t>17</w:t>
        </w:r>
        <w:r w:rsidR="001B619D" w:rsidRPr="00E16478">
          <w:rPr>
            <w:lang w:val="en-GB" w:eastAsia="en-US"/>
          </w:rPr>
          <w:tab/>
          <w:t>Certificates of Quality</w:t>
        </w:r>
        <w:r w:rsidR="001B619D" w:rsidRPr="00E16478">
          <w:rPr>
            <w:lang w:val="en-GB"/>
          </w:rPr>
          <w:tab/>
        </w:r>
      </w:hyperlink>
      <w:r w:rsidR="00BA21D7" w:rsidRPr="00E16478">
        <w:rPr>
          <w:lang w:val="en-GB"/>
        </w:rPr>
        <w:t>21</w:t>
      </w:r>
    </w:p>
    <w:p w14:paraId="4734FE5F" w14:textId="3BAD5663" w:rsidR="00B57980" w:rsidRPr="00E16478" w:rsidRDefault="00000000" w:rsidP="001B619D">
      <w:pPr>
        <w:pStyle w:val="Inhopg1"/>
        <w:tabs>
          <w:tab w:val="left" w:pos="660"/>
          <w:tab w:val="right" w:leader="dot" w:pos="9062"/>
        </w:tabs>
        <w:rPr>
          <w:lang w:val="en-GB"/>
        </w:rPr>
      </w:pPr>
      <w:hyperlink w:anchor="_Toc24908510" w:history="1">
        <w:r w:rsidR="001B619D" w:rsidRPr="00E16478">
          <w:rPr>
            <w:rStyle w:val="Hyperlink"/>
            <w:lang w:val="en-GB"/>
          </w:rPr>
          <w:t>18</w:t>
        </w:r>
        <w:r w:rsidR="001B619D" w:rsidRPr="00E16478">
          <w:rPr>
            <w:lang w:val="en-GB" w:eastAsia="en-US"/>
          </w:rPr>
          <w:tab/>
          <w:t>Declaration of Conformity</w:t>
        </w:r>
        <w:r w:rsidR="001B619D" w:rsidRPr="00E16478">
          <w:rPr>
            <w:lang w:val="en-GB"/>
          </w:rPr>
          <w:tab/>
        </w:r>
        <w:r w:rsidR="00BA21D7" w:rsidRPr="00E16478">
          <w:rPr>
            <w:lang w:val="en-GB"/>
          </w:rPr>
          <w:t>22</w:t>
        </w:r>
      </w:hyperlink>
      <w:r w:rsidR="001B619D" w:rsidRPr="00E16478">
        <w:rPr>
          <w:lang w:val="en-GB"/>
        </w:rPr>
        <w:fldChar w:fldCharType="end"/>
      </w:r>
    </w:p>
    <w:p w14:paraId="0D1D9780" w14:textId="55F648BC" w:rsidR="00B57980" w:rsidRPr="00E16478" w:rsidRDefault="00B57980" w:rsidP="00B57980">
      <w:pPr>
        <w:pStyle w:val="Standard"/>
        <w:pageBreakBefore/>
        <w:jc w:val="center"/>
        <w:rPr>
          <w:b/>
          <w:bCs/>
          <w:sz w:val="36"/>
          <w:szCs w:val="36"/>
          <w:lang w:val="en-GB"/>
        </w:rPr>
      </w:pPr>
      <w:bookmarkStart w:id="1" w:name="__RefHeading__1_465530547"/>
      <w:bookmarkStart w:id="2" w:name="_Toc24908480"/>
      <w:bookmarkEnd w:id="1"/>
      <w:r w:rsidRPr="00E16478">
        <w:rPr>
          <w:b/>
          <w:bCs/>
          <w:sz w:val="36"/>
          <w:szCs w:val="36"/>
          <w:lang w:val="en-GB"/>
        </w:rPr>
        <w:lastRenderedPageBreak/>
        <w:t xml:space="preserve">INDUCTION HEATER </w:t>
      </w:r>
      <w:r w:rsidR="001930F9">
        <w:rPr>
          <w:b/>
          <w:bCs/>
          <w:sz w:val="36"/>
          <w:szCs w:val="36"/>
          <w:lang w:val="en-GB"/>
        </w:rPr>
        <w:t>–</w:t>
      </w:r>
      <w:r w:rsidRPr="00E16478">
        <w:rPr>
          <w:b/>
          <w:bCs/>
          <w:sz w:val="36"/>
          <w:szCs w:val="36"/>
          <w:lang w:val="en-GB"/>
        </w:rPr>
        <w:t xml:space="preserve"> </w:t>
      </w:r>
      <w:r w:rsidR="001930F9">
        <w:rPr>
          <w:rFonts w:ascii="Arial" w:hAnsi="Arial" w:cs="Arial"/>
          <w:b/>
          <w:bCs/>
          <w:sz w:val="40"/>
          <w:szCs w:val="40"/>
          <w:lang w:val="en-GB"/>
        </w:rPr>
        <w:t>SP85320</w:t>
      </w:r>
    </w:p>
    <w:p w14:paraId="249BEE60" w14:textId="7D0D6499" w:rsidR="00B57980" w:rsidRPr="00E16478" w:rsidRDefault="00B57980" w:rsidP="00B57980">
      <w:pPr>
        <w:pStyle w:val="Kop1"/>
        <w:numPr>
          <w:ilvl w:val="0"/>
          <w:numId w:val="1"/>
        </w:numPr>
        <w:ind w:left="720" w:hanging="360"/>
        <w:rPr>
          <w:lang w:val="en-GB"/>
        </w:rPr>
      </w:pPr>
      <w:r w:rsidRPr="00E16478">
        <w:rPr>
          <w:lang w:val="en-GB"/>
        </w:rPr>
        <w:t>INTRODUCTION</w:t>
      </w:r>
      <w:r w:rsidRPr="00E16478">
        <w:rPr>
          <w:noProof/>
          <w:color w:val="3BA212"/>
          <w:lang w:val="en-GB"/>
        </w:rPr>
        <w:drawing>
          <wp:anchor distT="0" distB="0" distL="114300" distR="114300" simplePos="0" relativeHeight="251670528" behindDoc="1" locked="0" layoutInCell="1" allowOverlap="1" wp14:anchorId="24BCC96A" wp14:editId="7987B7AE">
            <wp:simplePos x="0" y="0"/>
            <wp:positionH relativeFrom="column">
              <wp:posOffset>0</wp:posOffset>
            </wp:positionH>
            <wp:positionV relativeFrom="paragraph">
              <wp:posOffset>168910</wp:posOffset>
            </wp:positionV>
            <wp:extent cx="21558885" cy="4752340"/>
            <wp:effectExtent l="3545523" t="169227" r="3589337" b="160338"/>
            <wp:wrapNone/>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ievka.jpg"/>
                    <pic:cNvPicPr/>
                  </pic:nvPicPr>
                  <pic:blipFill>
                    <a:blip r:embed="rId9">
                      <a:alphaModFix amt="35000"/>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rot="14986184">
                      <a:off x="0" y="0"/>
                      <a:ext cx="21558885" cy="4752340"/>
                    </a:xfrm>
                    <a:prstGeom prst="rect">
                      <a:avLst/>
                    </a:prstGeom>
                    <a:effectLst/>
                  </pic:spPr>
                </pic:pic>
              </a:graphicData>
            </a:graphic>
            <wp14:sizeRelH relativeFrom="margin">
              <wp14:pctWidth>0</wp14:pctWidth>
            </wp14:sizeRelH>
            <wp14:sizeRelV relativeFrom="margin">
              <wp14:pctHeight>0</wp14:pctHeight>
            </wp14:sizeRelV>
          </wp:anchor>
        </w:drawing>
      </w:r>
      <w:bookmarkEnd w:id="2"/>
    </w:p>
    <w:p w14:paraId="0D149B6A" w14:textId="77777777" w:rsidR="00B57980" w:rsidRPr="00E16478" w:rsidRDefault="00B57980" w:rsidP="00B57980">
      <w:pPr>
        <w:pStyle w:val="Standard"/>
        <w:spacing w:line="120" w:lineRule="auto"/>
        <w:ind w:firstLine="113"/>
        <w:rPr>
          <w:lang w:val="en-GB"/>
        </w:rPr>
      </w:pPr>
    </w:p>
    <w:p w14:paraId="2253421E" w14:textId="7287605F" w:rsidR="00B57980" w:rsidRPr="00E16478" w:rsidRDefault="00B57980" w:rsidP="00B57980">
      <w:pPr>
        <w:pStyle w:val="Standard"/>
        <w:spacing w:after="0" w:line="240" w:lineRule="auto"/>
        <w:rPr>
          <w:lang w:val="en-GB"/>
        </w:rPr>
      </w:pPr>
      <w:r w:rsidRPr="00E16478">
        <w:rPr>
          <w:lang w:val="en-GB"/>
        </w:rPr>
        <w:t xml:space="preserve">          This device generates alternating current of high frequency. The current passing through a </w:t>
      </w:r>
      <w:bookmarkStart w:id="3" w:name="OLE_LINK16"/>
      <w:bookmarkStart w:id="4" w:name="OLE_LINK17"/>
      <w:r w:rsidR="001930F9">
        <w:rPr>
          <w:lang w:val="en-GB"/>
        </w:rPr>
        <w:t xml:space="preserve">SP Tools induction Heater </w:t>
      </w:r>
      <w:bookmarkEnd w:id="3"/>
      <w:bookmarkEnd w:id="4"/>
      <w:r w:rsidRPr="00E16478">
        <w:rPr>
          <w:lang w:val="en-GB"/>
        </w:rPr>
        <w:t>heat-ing coil creates an alternating magnetic field which by using the principle of electromagnetic induction vibrates electrons inside the heated material. The energy of moving electrons is dissipated as heat, which heats the metal in the work field of the instrument. The more easily magnetizable material, the more heat it generates. The device heats easily ferrous metals and their alloys, but has no effect on glass, plastics, wood, textiles and other non-conductive materials.</w:t>
      </w:r>
    </w:p>
    <w:p w14:paraId="0531C3E6" w14:textId="723B69AD" w:rsidR="00917784" w:rsidRPr="00E16478" w:rsidRDefault="00917784" w:rsidP="00917784">
      <w:pPr>
        <w:pStyle w:val="Kop2"/>
        <w:numPr>
          <w:ilvl w:val="1"/>
          <w:numId w:val="1"/>
        </w:numPr>
        <w:rPr>
          <w:lang w:val="en-GB"/>
        </w:rPr>
      </w:pPr>
      <w:r w:rsidRPr="00E16478">
        <w:rPr>
          <w:lang w:val="en-GB"/>
        </w:rPr>
        <w:t>Induction heating principal</w:t>
      </w:r>
    </w:p>
    <w:p w14:paraId="6134F418" w14:textId="77777777" w:rsidR="00917784" w:rsidRPr="00E16478" w:rsidRDefault="00917784" w:rsidP="00917784">
      <w:pPr>
        <w:pStyle w:val="Standard"/>
        <w:spacing w:line="240" w:lineRule="auto"/>
        <w:ind w:firstLine="431"/>
        <w:rPr>
          <w:lang w:val="en-GB"/>
        </w:rPr>
      </w:pPr>
    </w:p>
    <w:p w14:paraId="3981C4B0" w14:textId="2129B413" w:rsidR="00917784" w:rsidRPr="00E16478" w:rsidRDefault="00917784" w:rsidP="00917784">
      <w:pPr>
        <w:pStyle w:val="Standard"/>
        <w:spacing w:after="0" w:line="240" w:lineRule="auto"/>
        <w:rPr>
          <w:lang w:val="en-GB"/>
        </w:rPr>
      </w:pPr>
      <w:r w:rsidRPr="00E16478">
        <w:rPr>
          <w:lang w:val="en-GB"/>
        </w:rPr>
        <w:t xml:space="preserve">           Induction heating is the process of heating an electrically conducting object (usually a metal) by electromagnetic induction, through heat generated in the object by eddy currents. An induction heater consists of an electromagnet, and an electronic oscillator that passes a high-frequency alternating current (AC) through the electromagnet. The rapidly alternating magnetic field penetrates the object, generating electric currents inside the conductor called eddy currents. The eddy currents flowing through the resistance of the material heat it by Joule heating. In ferromagnetic (and ferrimagnetic) materials like iron, heat may also be generated by magnetic hysteresis losses. The frequency of current used depends on the object size, material type, coupling (between the work coil and the object to be heated) and the penetration depth.</w:t>
      </w:r>
    </w:p>
    <w:p w14:paraId="7CE8AC95" w14:textId="60633B66" w:rsidR="00917784" w:rsidRPr="00E16478" w:rsidRDefault="00917784" w:rsidP="00917784">
      <w:pPr>
        <w:pStyle w:val="Standard"/>
        <w:spacing w:after="0" w:line="240" w:lineRule="auto"/>
        <w:rPr>
          <w:lang w:val="en-GB"/>
        </w:rPr>
      </w:pPr>
      <w:r w:rsidRPr="00E16478">
        <w:rPr>
          <w:lang w:val="en-GB"/>
        </w:rPr>
        <w:t xml:space="preserve">          An important feature of the induction heating process is that the heat is generated inside the object itself, instead of by an external heat source via heat conduction. These objects can be heated very rapidly. In addition there need not be any external contact, which can be important where contamination is an issue. Induction heating is used in many industrial processes, such as heat treatment in metallurgy, Czochralski crystal growth and zone refining used in the semiconductor industry, and to melt refractory metals which require very high temperatures. It is also used in induction cooktops for heating containers of food; this is called induction cooking.</w:t>
      </w:r>
    </w:p>
    <w:p w14:paraId="03A996E5" w14:textId="77777777" w:rsidR="00B57980" w:rsidRPr="00E16478" w:rsidRDefault="00B57980" w:rsidP="00B57980">
      <w:pPr>
        <w:pStyle w:val="Standard"/>
        <w:spacing w:line="240" w:lineRule="auto"/>
        <w:ind w:firstLine="431"/>
        <w:rPr>
          <w:lang w:val="en-GB"/>
        </w:rPr>
      </w:pPr>
    </w:p>
    <w:p w14:paraId="1C0E7A81" w14:textId="6ED91009" w:rsidR="00B57980" w:rsidRPr="00E16478" w:rsidRDefault="00B57980" w:rsidP="00B57980">
      <w:pPr>
        <w:pStyle w:val="Kop1"/>
        <w:numPr>
          <w:ilvl w:val="0"/>
          <w:numId w:val="1"/>
        </w:numPr>
        <w:ind w:left="720" w:hanging="360"/>
        <w:rPr>
          <w:lang w:val="en-GB"/>
        </w:rPr>
      </w:pPr>
      <w:r w:rsidRPr="00E16478">
        <w:rPr>
          <w:lang w:val="en-GB"/>
        </w:rPr>
        <w:t>Safety instructions</w:t>
      </w:r>
    </w:p>
    <w:p w14:paraId="727E59E3" w14:textId="77777777" w:rsidR="00B57980" w:rsidRPr="00E16478" w:rsidRDefault="00B57980" w:rsidP="00B57980">
      <w:pPr>
        <w:pStyle w:val="Standard"/>
        <w:tabs>
          <w:tab w:val="left" w:pos="2492"/>
        </w:tabs>
        <w:spacing w:line="120" w:lineRule="auto"/>
        <w:rPr>
          <w:lang w:val="en-GB"/>
        </w:rPr>
      </w:pPr>
      <w:r w:rsidRPr="00E16478">
        <w:rPr>
          <w:lang w:val="en-GB"/>
        </w:rPr>
        <w:tab/>
      </w:r>
    </w:p>
    <w:p w14:paraId="744B4E0D" w14:textId="16ABE603" w:rsidR="00B57980" w:rsidRPr="00E16478" w:rsidRDefault="00B57980" w:rsidP="00B57980">
      <w:pPr>
        <w:pStyle w:val="Kop2"/>
        <w:numPr>
          <w:ilvl w:val="1"/>
          <w:numId w:val="1"/>
        </w:numPr>
        <w:ind w:left="1440" w:hanging="360"/>
        <w:rPr>
          <w:lang w:val="en-GB"/>
        </w:rPr>
      </w:pPr>
      <w:r w:rsidRPr="00E16478">
        <w:rPr>
          <w:lang w:val="en-GB"/>
        </w:rPr>
        <w:t>General safety rules</w:t>
      </w:r>
    </w:p>
    <w:p w14:paraId="07FE3AD8" w14:textId="77777777" w:rsidR="00B57980" w:rsidRPr="00E16478" w:rsidRDefault="00B57980" w:rsidP="00B57980">
      <w:pPr>
        <w:spacing w:line="240" w:lineRule="auto"/>
        <w:rPr>
          <w:lang w:val="en-GB"/>
        </w:rPr>
      </w:pPr>
    </w:p>
    <w:p w14:paraId="3F241628" w14:textId="2857F7ED" w:rsidR="00B57980" w:rsidRPr="00E16478" w:rsidRDefault="00B57980" w:rsidP="00B57980">
      <w:pPr>
        <w:pStyle w:val="Standard"/>
        <w:ind w:left="1416"/>
        <w:rPr>
          <w:b/>
          <w:bCs/>
          <w:lang w:val="en-GB"/>
        </w:rPr>
      </w:pPr>
      <w:r w:rsidRPr="00E16478">
        <w:rPr>
          <w:noProof/>
          <w:lang w:val="en-GB" w:eastAsia="cs-CZ"/>
        </w:rPr>
        <w:drawing>
          <wp:anchor distT="0" distB="0" distL="114300" distR="114300" simplePos="0" relativeHeight="251664384" behindDoc="1" locked="0" layoutInCell="1" allowOverlap="1" wp14:anchorId="669E75AF" wp14:editId="6815B4EE">
            <wp:simplePos x="0" y="0"/>
            <wp:positionH relativeFrom="column">
              <wp:posOffset>-3810</wp:posOffset>
            </wp:positionH>
            <wp:positionV relativeFrom="paragraph">
              <wp:posOffset>-1270</wp:posOffset>
            </wp:positionV>
            <wp:extent cx="704850" cy="685800"/>
            <wp:effectExtent l="0" t="0" r="0" b="0"/>
            <wp:wrapNone/>
            <wp:docPr id="43"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pic:spPr>
                </pic:pic>
              </a:graphicData>
            </a:graphic>
            <wp14:sizeRelH relativeFrom="page">
              <wp14:pctWidth>0</wp14:pctWidth>
            </wp14:sizeRelH>
            <wp14:sizeRelV relativeFrom="page">
              <wp14:pctHeight>0</wp14:pctHeight>
            </wp14:sizeRelV>
          </wp:anchor>
        </w:drawing>
      </w:r>
      <w:r w:rsidRPr="00E16478">
        <w:rPr>
          <w:b/>
          <w:bCs/>
          <w:lang w:val="en-GB"/>
        </w:rPr>
        <w:t>Read carefully all instructions in the manual. Failure to follow these instructions may result in electric shock or burns, fire and / or serious personal injury!</w:t>
      </w:r>
    </w:p>
    <w:p w14:paraId="3AC7A2BC" w14:textId="77777777" w:rsidR="00D9381B" w:rsidRPr="00E16478" w:rsidRDefault="00D9381B" w:rsidP="00B57980">
      <w:pPr>
        <w:pStyle w:val="Standard"/>
        <w:rPr>
          <w:lang w:val="en-GB"/>
        </w:rPr>
      </w:pPr>
    </w:p>
    <w:p w14:paraId="2D18BBEE" w14:textId="7E5E49A9" w:rsidR="00D9381B" w:rsidRPr="00E16478" w:rsidRDefault="00D9381B" w:rsidP="00B57980">
      <w:pPr>
        <w:pStyle w:val="Standard"/>
        <w:rPr>
          <w:lang w:val="en-GB"/>
        </w:rPr>
      </w:pPr>
      <w:r w:rsidRPr="00E16478">
        <w:rPr>
          <w:lang w:val="en-GB"/>
        </w:rPr>
        <w:t>Users are responsible for installing and using the system in a</w:t>
      </w:r>
      <w:r w:rsidR="0092104F" w:rsidRPr="00E16478">
        <w:rPr>
          <w:lang w:val="en-GB"/>
        </w:rPr>
        <w:t>c</w:t>
      </w:r>
      <w:r w:rsidRPr="00E16478">
        <w:rPr>
          <w:lang w:val="en-GB"/>
        </w:rPr>
        <w:t xml:space="preserve">cordance with the instructions provided in this manual. The contractor shall not be liable for damages resulting from improper use and handling. </w:t>
      </w:r>
    </w:p>
    <w:p w14:paraId="60B053FF" w14:textId="1CA590EC" w:rsidR="00B57980" w:rsidRPr="00E16478" w:rsidRDefault="00D9381B" w:rsidP="00B57980">
      <w:pPr>
        <w:pStyle w:val="Standard"/>
        <w:rPr>
          <w:lang w:val="en-GB"/>
        </w:rPr>
      </w:pPr>
      <w:r w:rsidRPr="00E16478">
        <w:rPr>
          <w:lang w:val="en-GB"/>
        </w:rPr>
        <w:lastRenderedPageBreak/>
        <w:t xml:space="preserve">The device may be operated only by persons properly trained and appropriately qualified. Do not operate </w:t>
      </w:r>
      <w:bookmarkStart w:id="5" w:name="OLE_LINK22"/>
      <w:bookmarkStart w:id="6" w:name="OLE_LINK23"/>
      <w:r w:rsidR="001930F9">
        <w:rPr>
          <w:lang w:val="en-GB"/>
        </w:rPr>
        <w:t>SP Tools induction Heater</w:t>
      </w:r>
      <w:bookmarkEnd w:id="5"/>
      <w:bookmarkEnd w:id="6"/>
      <w:r w:rsidR="001930F9">
        <w:rPr>
          <w:lang w:val="en-GB"/>
        </w:rPr>
        <w:t xml:space="preserve"> </w:t>
      </w:r>
      <w:r w:rsidRPr="00E16478">
        <w:rPr>
          <w:lang w:val="en-GB"/>
        </w:rPr>
        <w:t>under the influence of drugs, alcohol or medications</w:t>
      </w:r>
      <w:r w:rsidR="00B57980" w:rsidRPr="00E16478">
        <w:rPr>
          <w:lang w:val="en-GB"/>
        </w:rPr>
        <w:t>.</w:t>
      </w:r>
    </w:p>
    <w:p w14:paraId="67935A04" w14:textId="65BAFC81" w:rsidR="00B57980" w:rsidRPr="00E16478" w:rsidRDefault="00D9381B" w:rsidP="00B57980">
      <w:pPr>
        <w:pStyle w:val="Standard"/>
        <w:rPr>
          <w:lang w:val="en-GB"/>
        </w:rPr>
      </w:pPr>
      <w:r w:rsidRPr="00E16478">
        <w:rPr>
          <w:lang w:val="en-GB"/>
        </w:rPr>
        <w:t>Bystanders should be kept safely away when operating with the device, even when cooling the heated material</w:t>
      </w:r>
      <w:r w:rsidR="00B57980" w:rsidRPr="00E16478">
        <w:rPr>
          <w:lang w:val="en-GB"/>
        </w:rPr>
        <w:t xml:space="preserve">. </w:t>
      </w:r>
    </w:p>
    <w:p w14:paraId="1AF13960" w14:textId="5021E303" w:rsidR="00B57980" w:rsidRPr="00E16478" w:rsidRDefault="00D9381B" w:rsidP="00B57980">
      <w:pPr>
        <w:pStyle w:val="Standard"/>
        <w:rPr>
          <w:lang w:val="en-GB"/>
        </w:rPr>
      </w:pPr>
      <w:r w:rsidRPr="00E16478">
        <w:rPr>
          <w:lang w:val="en-GB"/>
        </w:rPr>
        <w:t>Avoid working in the rain, water and moist environments. Keep work area well ventilated and dry, clean and well lit.</w:t>
      </w:r>
    </w:p>
    <w:p w14:paraId="3F0EB924" w14:textId="7A567718" w:rsidR="00F012FE" w:rsidRPr="00E16478" w:rsidRDefault="00F012FE" w:rsidP="00B57980">
      <w:pPr>
        <w:pStyle w:val="Standard"/>
        <w:rPr>
          <w:lang w:val="en-GB"/>
        </w:rPr>
      </w:pPr>
      <w:r w:rsidRPr="00E16478">
        <w:rPr>
          <w:lang w:val="en-GB"/>
        </w:rPr>
        <w:t xml:space="preserve">This device cannot be used by children, people of any physical or mental disabilities, non trained persons and people of little or no knowledge of the usage of the device. The induction heater </w:t>
      </w:r>
      <w:r w:rsidR="00B62811">
        <w:rPr>
          <w:lang w:val="en-GB"/>
        </w:rPr>
        <w:t>SP Tools induction Heater</w:t>
      </w:r>
      <w:r w:rsidR="00B62811" w:rsidRPr="00E16478">
        <w:rPr>
          <w:lang w:val="en-GB"/>
        </w:rPr>
        <w:t xml:space="preserve"> </w:t>
      </w:r>
      <w:r w:rsidRPr="00E16478">
        <w:rPr>
          <w:lang w:val="en-GB"/>
        </w:rPr>
        <w:t xml:space="preserve">must be used only for the purposes of the induction heating. The device </w:t>
      </w:r>
      <w:r w:rsidR="00B62811">
        <w:rPr>
          <w:lang w:val="en-GB"/>
        </w:rPr>
        <w:t>SP Tools induction Heater</w:t>
      </w:r>
      <w:r w:rsidRPr="00E16478">
        <w:rPr>
          <w:lang w:val="en-GB"/>
        </w:rPr>
        <w:t xml:space="preserve"> cannot be used for the welding or charging purposes.</w:t>
      </w:r>
    </w:p>
    <w:p w14:paraId="76BA8467" w14:textId="59EA9FE7" w:rsidR="00B57980" w:rsidRPr="00E16478" w:rsidRDefault="00917784" w:rsidP="00B57980">
      <w:pPr>
        <w:pStyle w:val="Kop2"/>
        <w:numPr>
          <w:ilvl w:val="1"/>
          <w:numId w:val="1"/>
        </w:numPr>
        <w:ind w:left="1440" w:hanging="360"/>
        <w:rPr>
          <w:lang w:val="en-GB"/>
        </w:rPr>
      </w:pPr>
      <w:bookmarkStart w:id="7" w:name="_Toc24908484"/>
      <w:r w:rsidRPr="00E16478">
        <w:rPr>
          <w:lang w:val="en-GB"/>
        </w:rPr>
        <w:t xml:space="preserve"> </w:t>
      </w:r>
      <w:r w:rsidR="00B57980" w:rsidRPr="00E16478">
        <w:rPr>
          <w:lang w:val="en-GB"/>
        </w:rPr>
        <w:t>Ele</w:t>
      </w:r>
      <w:bookmarkEnd w:id="7"/>
      <w:r w:rsidR="00D9381B" w:rsidRPr="00E16478">
        <w:rPr>
          <w:lang w:val="en-GB"/>
        </w:rPr>
        <w:t>ctrical safety rules</w:t>
      </w:r>
    </w:p>
    <w:p w14:paraId="6C7664D1" w14:textId="77777777" w:rsidR="00B57980" w:rsidRPr="00E16478" w:rsidRDefault="00B57980" w:rsidP="00B57980">
      <w:pPr>
        <w:spacing w:line="120" w:lineRule="auto"/>
        <w:rPr>
          <w:lang w:val="en-GB"/>
        </w:rPr>
      </w:pPr>
    </w:p>
    <w:p w14:paraId="15069A71" w14:textId="15D0C808" w:rsidR="00B57980" w:rsidRPr="00E16478" w:rsidRDefault="00B57980" w:rsidP="00B57980">
      <w:pPr>
        <w:pStyle w:val="Standard"/>
        <w:ind w:left="1416"/>
        <w:jc w:val="both"/>
        <w:rPr>
          <w:b/>
          <w:bCs/>
          <w:lang w:val="en-GB"/>
        </w:rPr>
      </w:pPr>
      <w:r w:rsidRPr="00E16478">
        <w:rPr>
          <w:noProof/>
          <w:lang w:val="en-GB" w:eastAsia="cs-CZ"/>
        </w:rPr>
        <w:drawing>
          <wp:anchor distT="0" distB="0" distL="114300" distR="114300" simplePos="0" relativeHeight="251668480" behindDoc="0" locked="0" layoutInCell="1" allowOverlap="1" wp14:anchorId="23CB000E" wp14:editId="3DCDDAA6">
            <wp:simplePos x="0" y="0"/>
            <wp:positionH relativeFrom="column">
              <wp:posOffset>221615</wp:posOffset>
            </wp:positionH>
            <wp:positionV relativeFrom="paragraph">
              <wp:posOffset>414020</wp:posOffset>
            </wp:positionV>
            <wp:extent cx="352425" cy="314325"/>
            <wp:effectExtent l="0" t="0" r="9525" b="9525"/>
            <wp:wrapSquare wrapText="bothSides"/>
            <wp:docPr id="3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pic:spPr>
                </pic:pic>
              </a:graphicData>
            </a:graphic>
            <wp14:sizeRelH relativeFrom="page">
              <wp14:pctWidth>0</wp14:pctWidth>
            </wp14:sizeRelH>
            <wp14:sizeRelV relativeFrom="page">
              <wp14:pctHeight>0</wp14:pctHeight>
            </wp14:sizeRelV>
          </wp:anchor>
        </w:drawing>
      </w:r>
      <w:r w:rsidRPr="00E16478">
        <w:rPr>
          <w:noProof/>
          <w:lang w:val="en-GB" w:eastAsia="cs-CZ"/>
        </w:rPr>
        <w:drawing>
          <wp:anchor distT="0" distB="0" distL="114300" distR="114300" simplePos="0" relativeHeight="251667456" behindDoc="0" locked="0" layoutInCell="1" allowOverlap="1" wp14:anchorId="1D49E9AC" wp14:editId="37963D62">
            <wp:simplePos x="0" y="0"/>
            <wp:positionH relativeFrom="column">
              <wp:posOffset>-3810</wp:posOffset>
            </wp:positionH>
            <wp:positionV relativeFrom="paragraph">
              <wp:posOffset>23495</wp:posOffset>
            </wp:positionV>
            <wp:extent cx="581025" cy="581025"/>
            <wp:effectExtent l="0" t="0" r="0" b="0"/>
            <wp:wrapSquare wrapText="bothSides"/>
            <wp:docPr id="2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00D9381B" w:rsidRPr="00E16478">
        <w:rPr>
          <w:b/>
          <w:bCs/>
          <w:lang w:val="en-GB"/>
        </w:rPr>
        <w:t xml:space="preserve">This is a safety class I device, which may be supplied with power only from the power outlet with a protective conductor, </w:t>
      </w:r>
      <w:r w:rsidR="00D9381B" w:rsidRPr="00E16478">
        <w:rPr>
          <w:lang w:val="en-GB"/>
        </w:rPr>
        <w:t>which must be connected to the device as first and in any case must not be interrupted /e.g. by an extension cord/. Any interruption of the protective earth conductor, or its disconnection will cause a potential electric shock hazard that can cause injury. Make sure that the device /device chassis/ is properly grounded</w:t>
      </w:r>
      <w:r w:rsidRPr="00E16478">
        <w:rPr>
          <w:lang w:val="en-GB"/>
        </w:rPr>
        <w:t>.</w:t>
      </w:r>
    </w:p>
    <w:p w14:paraId="3F7ABA87" w14:textId="6CF93431" w:rsidR="000B012E" w:rsidRPr="00E16478" w:rsidRDefault="00B57980" w:rsidP="000B012E">
      <w:pPr>
        <w:pStyle w:val="Standard"/>
        <w:spacing w:after="0"/>
        <w:ind w:left="1416"/>
        <w:rPr>
          <w:lang w:val="en-GB"/>
        </w:rPr>
      </w:pPr>
      <w:r w:rsidRPr="00E16478">
        <w:rPr>
          <w:noProof/>
          <w:lang w:val="en-GB" w:eastAsia="cs-CZ"/>
        </w:rPr>
        <w:drawing>
          <wp:anchor distT="0" distB="0" distL="114300" distR="114300" simplePos="0" relativeHeight="251666432" behindDoc="1" locked="0" layoutInCell="1" allowOverlap="1" wp14:anchorId="19BDA089" wp14:editId="1AC469A2">
            <wp:simplePos x="0" y="0"/>
            <wp:positionH relativeFrom="column">
              <wp:posOffset>62230</wp:posOffset>
            </wp:positionH>
            <wp:positionV relativeFrom="paragraph">
              <wp:posOffset>34290</wp:posOffset>
            </wp:positionV>
            <wp:extent cx="664210" cy="590550"/>
            <wp:effectExtent l="0" t="0" r="2540" b="0"/>
            <wp:wrapSquare wrapText="bothSides"/>
            <wp:docPr id="1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 cy="590550"/>
                    </a:xfrm>
                    <a:prstGeom prst="rect">
                      <a:avLst/>
                    </a:prstGeom>
                    <a:noFill/>
                  </pic:spPr>
                </pic:pic>
              </a:graphicData>
            </a:graphic>
            <wp14:sizeRelH relativeFrom="page">
              <wp14:pctWidth>0</wp14:pctWidth>
            </wp14:sizeRelH>
            <wp14:sizeRelV relativeFrom="page">
              <wp14:pctHeight>0</wp14:pctHeight>
            </wp14:sizeRelV>
          </wp:anchor>
        </w:drawing>
      </w:r>
      <w:r w:rsidR="000B012E" w:rsidRPr="00E16478">
        <w:rPr>
          <w:lang w:val="en-GB"/>
        </w:rPr>
        <w:t xml:space="preserve">Do not twist or sharply bend the power cord, as it may damage the internal wiring. Never use </w:t>
      </w:r>
      <w:r w:rsidR="001930F9">
        <w:rPr>
          <w:lang w:val="en-GB"/>
        </w:rPr>
        <w:t xml:space="preserve">SP Tools induction Heater </w:t>
      </w:r>
      <w:r w:rsidR="000B012E" w:rsidRPr="00E16478">
        <w:rPr>
          <w:lang w:val="en-GB"/>
        </w:rPr>
        <w:t xml:space="preserve">if the power cord shows any signs of damage. Keep the power cord away from heat, oil, sharp edges or moving parts. Never repair the power cord if damaged, the power cord must be replaced. Damaged cords create a risk of electric shock. </w:t>
      </w:r>
    </w:p>
    <w:p w14:paraId="687B9A19" w14:textId="7D01843A" w:rsidR="000B012E" w:rsidRPr="00E16478" w:rsidRDefault="00F012FE" w:rsidP="00B57980">
      <w:pPr>
        <w:pStyle w:val="Standard"/>
        <w:spacing w:after="0"/>
        <w:rPr>
          <w:lang w:val="en-GB"/>
        </w:rPr>
      </w:pPr>
      <w:r w:rsidRPr="00E16478">
        <w:rPr>
          <w:lang w:val="en-GB"/>
        </w:rPr>
        <w:t>I</w:t>
      </w:r>
      <w:r w:rsidR="00011526" w:rsidRPr="00E16478">
        <w:rPr>
          <w:lang w:val="en-GB"/>
        </w:rPr>
        <w:t xml:space="preserve">t </w:t>
      </w:r>
      <w:r w:rsidRPr="00E16478">
        <w:rPr>
          <w:lang w:val="en-GB"/>
        </w:rPr>
        <w:t>is necessary to tight the screws for coil /9/ properly after every changing.  Free screws can harm damages on the machine and sparking which causes the overheating of the contacts – the working current is 300A!!!  The material</w:t>
      </w:r>
      <w:r w:rsidR="00ED273E" w:rsidRPr="00E16478">
        <w:rPr>
          <w:lang w:val="en-GB"/>
        </w:rPr>
        <w:t xml:space="preserve"> of the heating coil</w:t>
      </w:r>
      <w:r w:rsidRPr="00E16478">
        <w:rPr>
          <w:lang w:val="en-GB"/>
        </w:rPr>
        <w:t xml:space="preserve"> is </w:t>
      </w:r>
      <w:r w:rsidR="00ED273E" w:rsidRPr="00E16478">
        <w:rPr>
          <w:lang w:val="en-GB"/>
        </w:rPr>
        <w:t xml:space="preserve">being expanded and contracted </w:t>
      </w:r>
      <w:r w:rsidRPr="00E16478">
        <w:rPr>
          <w:lang w:val="en-GB"/>
        </w:rPr>
        <w:t>while working</w:t>
      </w:r>
      <w:r w:rsidR="00ED273E" w:rsidRPr="00E16478">
        <w:rPr>
          <w:lang w:val="en-GB"/>
        </w:rPr>
        <w:t>.</w:t>
      </w:r>
    </w:p>
    <w:p w14:paraId="4C2F1B1F" w14:textId="469D263D" w:rsidR="00ED273E" w:rsidRPr="00E16478" w:rsidRDefault="00ED273E" w:rsidP="00B57980">
      <w:pPr>
        <w:pStyle w:val="Standard"/>
        <w:spacing w:after="0"/>
        <w:rPr>
          <w:lang w:val="en-GB"/>
        </w:rPr>
      </w:pPr>
      <w:r w:rsidRPr="00E16478">
        <w:rPr>
          <w:lang w:val="en-GB"/>
        </w:rPr>
        <w:t>Therefore i</w:t>
      </w:r>
      <w:r w:rsidR="00447B31" w:rsidRPr="00E16478">
        <w:rPr>
          <w:lang w:val="en-GB"/>
        </w:rPr>
        <w:t xml:space="preserve">t </w:t>
      </w:r>
      <w:r w:rsidRPr="00E16478">
        <w:rPr>
          <w:lang w:val="en-GB"/>
        </w:rPr>
        <w:t>is necessary to check all the time the tighte</w:t>
      </w:r>
      <w:r w:rsidR="00447B31" w:rsidRPr="00E16478">
        <w:rPr>
          <w:lang w:val="en-GB"/>
        </w:rPr>
        <w:t>n</w:t>
      </w:r>
      <w:r w:rsidRPr="00E16478">
        <w:rPr>
          <w:lang w:val="en-GB"/>
        </w:rPr>
        <w:t>e</w:t>
      </w:r>
      <w:r w:rsidR="00447B31" w:rsidRPr="00E16478">
        <w:rPr>
          <w:lang w:val="en-GB"/>
        </w:rPr>
        <w:t>d</w:t>
      </w:r>
      <w:r w:rsidRPr="00E16478">
        <w:rPr>
          <w:lang w:val="en-GB"/>
        </w:rPr>
        <w:t xml:space="preserve"> of the screws on the handle.</w:t>
      </w:r>
    </w:p>
    <w:p w14:paraId="3F3B0CD0" w14:textId="6825DFBB" w:rsidR="00ED273E" w:rsidRPr="00E16478" w:rsidRDefault="00ED273E" w:rsidP="00B57980">
      <w:pPr>
        <w:pStyle w:val="Standard"/>
        <w:spacing w:after="0"/>
        <w:rPr>
          <w:lang w:val="en-GB"/>
        </w:rPr>
      </w:pPr>
      <w:r w:rsidRPr="00E16478">
        <w:rPr>
          <w:lang w:val="en-GB"/>
        </w:rPr>
        <w:t>I tis forbid</w:t>
      </w:r>
      <w:r w:rsidR="00447B31" w:rsidRPr="00E16478">
        <w:rPr>
          <w:lang w:val="en-GB"/>
        </w:rPr>
        <w:t>d</w:t>
      </w:r>
      <w:r w:rsidRPr="00E16478">
        <w:rPr>
          <w:lang w:val="en-GB"/>
        </w:rPr>
        <w:t>en to use the device if the cover, handle, coil or cable is damaged or not in a 100% fit – there is a danger of injury or death by the elec</w:t>
      </w:r>
      <w:r w:rsidR="00447B31" w:rsidRPr="00E16478">
        <w:rPr>
          <w:lang w:val="en-GB"/>
        </w:rPr>
        <w:t>tr</w:t>
      </w:r>
      <w:r w:rsidRPr="00E16478">
        <w:rPr>
          <w:lang w:val="en-GB"/>
        </w:rPr>
        <w:t>ical current or a fire. Keep the cables, working coils and the device itself off the</w:t>
      </w:r>
      <w:r w:rsidR="00917784" w:rsidRPr="00E16478">
        <w:rPr>
          <w:lang w:val="en-GB"/>
        </w:rPr>
        <w:t xml:space="preserve"> </w:t>
      </w:r>
      <w:r w:rsidRPr="00E16478">
        <w:rPr>
          <w:lang w:val="en-GB"/>
        </w:rPr>
        <w:t>another heat devices, acetone, colours, dope, hydroxides, the other chemicals, sharp edges or moving parts.</w:t>
      </w:r>
      <w:r w:rsidR="00447B31" w:rsidRPr="00E16478">
        <w:rPr>
          <w:lang w:val="en-GB"/>
        </w:rPr>
        <w:t xml:space="preserve"> </w:t>
      </w:r>
      <w:r w:rsidRPr="00E16478">
        <w:rPr>
          <w:lang w:val="en-GB"/>
        </w:rPr>
        <w:t>The red isolation to the handle /4/ and the isolation of the coils /10/ is resistant for the oils, acids only for a little. If the cord, isolation or the isolation of the working coil is damaged, must be replaced only by the manufacturer or responsible person trained by the manufacturer to prevent any injury or harm.</w:t>
      </w:r>
    </w:p>
    <w:p w14:paraId="2EAF2C13" w14:textId="31FC437D" w:rsidR="00F012FE" w:rsidRPr="00E16478" w:rsidRDefault="00ED273E" w:rsidP="00B57980">
      <w:pPr>
        <w:pStyle w:val="Standard"/>
        <w:spacing w:after="0"/>
        <w:rPr>
          <w:lang w:val="en-GB"/>
        </w:rPr>
      </w:pPr>
      <w:r w:rsidRPr="00E16478">
        <w:rPr>
          <w:lang w:val="en-GB"/>
        </w:rPr>
        <w:t xml:space="preserve">The manufacturer and the seller are not </w:t>
      </w:r>
      <w:r w:rsidR="00FF46A6" w:rsidRPr="00E16478">
        <w:rPr>
          <w:lang w:val="en-GB"/>
        </w:rPr>
        <w:t>responsible for the consequences</w:t>
      </w:r>
      <w:r w:rsidR="00180DE0" w:rsidRPr="00E16478">
        <w:rPr>
          <w:lang w:val="en-GB"/>
        </w:rPr>
        <w:t xml:space="preserve"> of an inap</w:t>
      </w:r>
      <w:r w:rsidR="00447B31" w:rsidRPr="00E16478">
        <w:rPr>
          <w:lang w:val="en-GB"/>
        </w:rPr>
        <w:t>p</w:t>
      </w:r>
      <w:r w:rsidR="00180DE0" w:rsidRPr="00E16478">
        <w:rPr>
          <w:lang w:val="en-GB"/>
        </w:rPr>
        <w:t>ropriate usage of the device written in this manual.</w:t>
      </w:r>
    </w:p>
    <w:p w14:paraId="7A1A17C3" w14:textId="4BB320C0" w:rsidR="00180DE0" w:rsidRPr="00E16478" w:rsidRDefault="00180DE0" w:rsidP="00B57980">
      <w:pPr>
        <w:pStyle w:val="Standard"/>
        <w:spacing w:after="0"/>
        <w:rPr>
          <w:lang w:val="en-GB"/>
        </w:rPr>
      </w:pPr>
      <w:r w:rsidRPr="00E16478">
        <w:rPr>
          <w:lang w:val="en-GB"/>
        </w:rPr>
        <w:t>Do not touch the working coil while in process of heating. Do not swit</w:t>
      </w:r>
      <w:r w:rsidR="00447B31" w:rsidRPr="00E16478">
        <w:rPr>
          <w:lang w:val="en-GB"/>
        </w:rPr>
        <w:t>c</w:t>
      </w:r>
      <w:r w:rsidRPr="00E16478">
        <w:rPr>
          <w:lang w:val="en-GB"/>
        </w:rPr>
        <w:t>h on the machine without the working coil.  There are high current peaks while the machine is ON without the working coil and therefore the device can be damaged by that because of the damaging the overvol</w:t>
      </w:r>
      <w:r w:rsidR="00447B31" w:rsidRPr="00E16478">
        <w:rPr>
          <w:lang w:val="en-GB"/>
        </w:rPr>
        <w:t>ta</w:t>
      </w:r>
      <w:r w:rsidRPr="00E16478">
        <w:rPr>
          <w:lang w:val="en-GB"/>
        </w:rPr>
        <w:t>ge protection.</w:t>
      </w:r>
    </w:p>
    <w:p w14:paraId="71158145" w14:textId="56F7F65D" w:rsidR="00180DE0" w:rsidRPr="00E16478" w:rsidRDefault="00180DE0" w:rsidP="00B57980">
      <w:pPr>
        <w:pStyle w:val="Standard"/>
        <w:spacing w:after="0"/>
        <w:rPr>
          <w:lang w:val="en-GB"/>
        </w:rPr>
      </w:pPr>
      <w:r w:rsidRPr="00E16478">
        <w:rPr>
          <w:lang w:val="en-GB"/>
        </w:rPr>
        <w:t>Do not use the working coils with damaged isolation or no isolation.</w:t>
      </w:r>
    </w:p>
    <w:p w14:paraId="6CFC952F" w14:textId="6156958D" w:rsidR="000B012E" w:rsidRPr="00E16478" w:rsidRDefault="000B012E" w:rsidP="000B012E">
      <w:pPr>
        <w:pStyle w:val="Standard"/>
        <w:spacing w:after="0"/>
        <w:rPr>
          <w:lang w:val="en-GB"/>
        </w:rPr>
      </w:pPr>
      <w:r w:rsidRPr="00E16478">
        <w:rPr>
          <w:lang w:val="en-GB"/>
        </w:rPr>
        <w:lastRenderedPageBreak/>
        <w:t xml:space="preserve">Before replacing the applicator /coil/, disconnect </w:t>
      </w:r>
      <w:r w:rsidR="001930F9">
        <w:rPr>
          <w:lang w:val="en-GB"/>
        </w:rPr>
        <w:t xml:space="preserve">SP Tools induction Heater </w:t>
      </w:r>
      <w:r w:rsidRPr="00E16478">
        <w:rPr>
          <w:lang w:val="en-GB"/>
        </w:rPr>
        <w:t xml:space="preserve">from the power source </w:t>
      </w:r>
      <w:r w:rsidR="008B5F1F" w:rsidRPr="00E16478">
        <w:rPr>
          <w:lang w:val="en-GB"/>
        </w:rPr>
        <w:t>/</w:t>
      </w:r>
      <w:r w:rsidRPr="00E16478">
        <w:rPr>
          <w:lang w:val="en-GB"/>
        </w:rPr>
        <w:t xml:space="preserve">wall outlet. </w:t>
      </w:r>
    </w:p>
    <w:p w14:paraId="2D6A5EFE" w14:textId="77777777" w:rsidR="000B012E" w:rsidRPr="00E16478" w:rsidRDefault="000B012E" w:rsidP="000B012E">
      <w:pPr>
        <w:pStyle w:val="Standard"/>
        <w:spacing w:after="0"/>
        <w:rPr>
          <w:lang w:val="en-GB"/>
        </w:rPr>
      </w:pPr>
    </w:p>
    <w:p w14:paraId="30F429E1" w14:textId="69558A34" w:rsidR="000B012E" w:rsidRPr="00E16478" w:rsidRDefault="000B012E" w:rsidP="000B012E">
      <w:pPr>
        <w:pStyle w:val="Standard"/>
        <w:spacing w:after="0"/>
        <w:rPr>
          <w:lang w:val="en-GB"/>
        </w:rPr>
      </w:pPr>
      <w:r w:rsidRPr="00E16478">
        <w:rPr>
          <w:lang w:val="en-GB"/>
        </w:rPr>
        <w:t xml:space="preserve">If you are not using </w:t>
      </w:r>
      <w:r w:rsidR="001930F9">
        <w:rPr>
          <w:lang w:val="en-GB"/>
        </w:rPr>
        <w:t xml:space="preserve">SP Tools induction Heater </w:t>
      </w:r>
      <w:r w:rsidRPr="00E16478">
        <w:rPr>
          <w:lang w:val="en-GB"/>
        </w:rPr>
        <w:t>unplug the power cord from the outlet.</w:t>
      </w:r>
    </w:p>
    <w:p w14:paraId="08AE06EC" w14:textId="77777777" w:rsidR="00B57980" w:rsidRPr="00E16478" w:rsidRDefault="00B57980" w:rsidP="00B57980">
      <w:pPr>
        <w:pStyle w:val="Standard"/>
        <w:spacing w:after="0"/>
        <w:ind w:left="1416"/>
        <w:rPr>
          <w:b/>
          <w:bCs/>
          <w:lang w:val="en-GB"/>
        </w:rPr>
      </w:pPr>
    </w:p>
    <w:p w14:paraId="61A37D7D" w14:textId="1FBA28C9" w:rsidR="00B57980" w:rsidRPr="00E16478" w:rsidRDefault="00B57980" w:rsidP="008B5F1F">
      <w:pPr>
        <w:pStyle w:val="Standard"/>
        <w:spacing w:after="0"/>
        <w:ind w:left="1416"/>
        <w:rPr>
          <w:b/>
          <w:sz w:val="24"/>
          <w:szCs w:val="24"/>
          <w:lang w:val="en-GB"/>
        </w:rPr>
      </w:pPr>
      <w:r w:rsidRPr="00E16478">
        <w:rPr>
          <w:noProof/>
          <w:sz w:val="28"/>
          <w:szCs w:val="28"/>
          <w:lang w:val="en-GB" w:eastAsia="cs-CZ"/>
        </w:rPr>
        <w:drawing>
          <wp:anchor distT="0" distB="0" distL="114300" distR="114300" simplePos="0" relativeHeight="251669504" behindDoc="1" locked="0" layoutInCell="1" allowOverlap="1" wp14:anchorId="7C1538BA" wp14:editId="552E1F58">
            <wp:simplePos x="0" y="0"/>
            <wp:positionH relativeFrom="column">
              <wp:posOffset>14605</wp:posOffset>
            </wp:positionH>
            <wp:positionV relativeFrom="paragraph">
              <wp:posOffset>35725</wp:posOffset>
            </wp:positionV>
            <wp:extent cx="647700" cy="581025"/>
            <wp:effectExtent l="0" t="0" r="0" b="9525"/>
            <wp:wrapNone/>
            <wp:docPr id="12"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581025"/>
                    </a:xfrm>
                    <a:prstGeom prst="rect">
                      <a:avLst/>
                    </a:prstGeom>
                    <a:noFill/>
                  </pic:spPr>
                </pic:pic>
              </a:graphicData>
            </a:graphic>
            <wp14:sizeRelH relativeFrom="page">
              <wp14:pctWidth>0</wp14:pctWidth>
            </wp14:sizeRelH>
            <wp14:sizeRelV relativeFrom="page">
              <wp14:pctHeight>0</wp14:pctHeight>
            </wp14:sizeRelV>
          </wp:anchor>
        </w:drawing>
      </w:r>
      <w:r w:rsidR="008B5F1F" w:rsidRPr="00E16478">
        <w:rPr>
          <w:b/>
          <w:bCs/>
          <w:sz w:val="28"/>
          <w:szCs w:val="28"/>
          <w:lang w:val="en-GB"/>
        </w:rPr>
        <w:t>CAUTION</w:t>
      </w:r>
      <w:r w:rsidRPr="00E16478">
        <w:rPr>
          <w:b/>
          <w:bCs/>
          <w:lang w:val="en-GB"/>
        </w:rPr>
        <w:br/>
      </w:r>
      <w:r w:rsidR="008B5F1F" w:rsidRPr="00E16478">
        <w:rPr>
          <w:b/>
          <w:sz w:val="24"/>
          <w:szCs w:val="24"/>
          <w:lang w:val="en-GB"/>
        </w:rPr>
        <w:t>This product is for class A industrial use. It may cause radio interference in residential, commercial and light industrial environments. This product is not intended for installation in residential environment, business environment and light industry with connection to the public supply network; user may be required to take adequate measures to reduce the interference</w:t>
      </w:r>
      <w:r w:rsidRPr="00E16478">
        <w:rPr>
          <w:b/>
          <w:sz w:val="24"/>
          <w:szCs w:val="24"/>
          <w:lang w:val="en-GB"/>
        </w:rPr>
        <w:t>.</w:t>
      </w:r>
      <w:r w:rsidR="005D489F" w:rsidRPr="00E16478">
        <w:rPr>
          <w:b/>
          <w:sz w:val="24"/>
          <w:szCs w:val="24"/>
          <w:lang w:val="en-GB"/>
        </w:rPr>
        <w:t xml:space="preserve"> </w:t>
      </w:r>
    </w:p>
    <w:p w14:paraId="05BF9BC3" w14:textId="6516319E" w:rsidR="005D489F" w:rsidRPr="00E16478" w:rsidRDefault="005D489F" w:rsidP="008B5F1F">
      <w:pPr>
        <w:pStyle w:val="Standard"/>
        <w:spacing w:after="0"/>
        <w:ind w:left="1416"/>
        <w:rPr>
          <w:b/>
          <w:sz w:val="24"/>
          <w:szCs w:val="24"/>
          <w:lang w:val="en-GB"/>
        </w:rPr>
      </w:pPr>
      <w:r w:rsidRPr="00E16478">
        <w:rPr>
          <w:b/>
          <w:sz w:val="24"/>
          <w:szCs w:val="24"/>
          <w:lang w:val="en-GB"/>
        </w:rPr>
        <w:t>Caution! High voltage danger 1600V on the primary side of the transducer.</w:t>
      </w:r>
    </w:p>
    <w:p w14:paraId="1F7A5597" w14:textId="37D92055" w:rsidR="005D489F" w:rsidRPr="00E16478" w:rsidRDefault="005D489F" w:rsidP="008B5F1F">
      <w:pPr>
        <w:pStyle w:val="Standard"/>
        <w:spacing w:after="0"/>
        <w:ind w:left="1416"/>
        <w:rPr>
          <w:b/>
          <w:sz w:val="24"/>
          <w:szCs w:val="24"/>
          <w:lang w:val="en-GB"/>
        </w:rPr>
      </w:pPr>
      <w:r w:rsidRPr="00E16478">
        <w:rPr>
          <w:b/>
          <w:sz w:val="24"/>
          <w:szCs w:val="24"/>
          <w:lang w:val="en-GB"/>
        </w:rPr>
        <w:t>Caution! High current 300A on the sec</w:t>
      </w:r>
      <w:r w:rsidR="00447B31" w:rsidRPr="00E16478">
        <w:rPr>
          <w:b/>
          <w:sz w:val="24"/>
          <w:szCs w:val="24"/>
          <w:lang w:val="en-GB"/>
        </w:rPr>
        <w:t>o</w:t>
      </w:r>
      <w:r w:rsidRPr="00E16478">
        <w:rPr>
          <w:b/>
          <w:sz w:val="24"/>
          <w:szCs w:val="24"/>
          <w:lang w:val="en-GB"/>
        </w:rPr>
        <w:t>ndar</w:t>
      </w:r>
      <w:r w:rsidR="00447B31" w:rsidRPr="00E16478">
        <w:rPr>
          <w:b/>
          <w:sz w:val="24"/>
          <w:szCs w:val="24"/>
          <w:lang w:val="en-GB"/>
        </w:rPr>
        <w:t>y</w:t>
      </w:r>
      <w:r w:rsidRPr="00E16478">
        <w:rPr>
          <w:b/>
          <w:sz w:val="24"/>
          <w:szCs w:val="24"/>
          <w:lang w:val="en-GB"/>
        </w:rPr>
        <w:t xml:space="preserve"> side of the transducer and on the output of the device.</w:t>
      </w:r>
    </w:p>
    <w:p w14:paraId="42C7B700" w14:textId="66B8F337" w:rsidR="005D489F" w:rsidRPr="00E16478" w:rsidRDefault="005D489F" w:rsidP="008B5F1F">
      <w:pPr>
        <w:pStyle w:val="Standard"/>
        <w:spacing w:after="0"/>
        <w:ind w:left="1416"/>
        <w:rPr>
          <w:b/>
          <w:sz w:val="24"/>
          <w:szCs w:val="24"/>
          <w:lang w:val="en-GB"/>
        </w:rPr>
      </w:pPr>
      <w:r w:rsidRPr="00E16478">
        <w:rPr>
          <w:b/>
          <w:sz w:val="24"/>
          <w:szCs w:val="24"/>
          <w:lang w:val="en-GB"/>
        </w:rPr>
        <w:t xml:space="preserve">Do not open the cover of the </w:t>
      </w:r>
      <w:r w:rsidR="001930F9" w:rsidRPr="001930F9">
        <w:rPr>
          <w:b/>
          <w:sz w:val="24"/>
          <w:szCs w:val="24"/>
          <w:lang w:val="en-GB"/>
        </w:rPr>
        <w:t>SP Tools induction Heater</w:t>
      </w:r>
      <w:r w:rsidRPr="00E16478">
        <w:rPr>
          <w:b/>
          <w:sz w:val="24"/>
          <w:szCs w:val="24"/>
          <w:lang w:val="en-GB"/>
        </w:rPr>
        <w:t xml:space="preserve"> while working process. </w:t>
      </w:r>
    </w:p>
    <w:p w14:paraId="2FBE7C4F" w14:textId="77777777" w:rsidR="008B5F1F" w:rsidRPr="00E16478" w:rsidRDefault="008B5F1F" w:rsidP="008B5F1F">
      <w:pPr>
        <w:pStyle w:val="Standard"/>
        <w:spacing w:after="0"/>
        <w:ind w:left="1416"/>
        <w:rPr>
          <w:bCs/>
          <w:lang w:val="en-GB"/>
        </w:rPr>
      </w:pPr>
    </w:p>
    <w:p w14:paraId="7332BFB4" w14:textId="0DA94F89" w:rsidR="00B57980" w:rsidRPr="00E16478" w:rsidRDefault="003E688E" w:rsidP="00B57980">
      <w:pPr>
        <w:pStyle w:val="Kop2"/>
        <w:numPr>
          <w:ilvl w:val="1"/>
          <w:numId w:val="1"/>
        </w:numPr>
        <w:ind w:left="1440" w:hanging="360"/>
        <w:rPr>
          <w:lang w:val="en-GB"/>
        </w:rPr>
      </w:pPr>
      <w:r w:rsidRPr="00E16478">
        <w:rPr>
          <w:lang w:val="en-GB"/>
        </w:rPr>
        <w:t xml:space="preserve"> </w:t>
      </w:r>
      <w:r w:rsidR="008B5F1F" w:rsidRPr="00E16478">
        <w:rPr>
          <w:lang w:val="en-GB"/>
        </w:rPr>
        <w:t>Fire safety rules</w:t>
      </w:r>
    </w:p>
    <w:p w14:paraId="7CF15F70" w14:textId="77777777" w:rsidR="00B57980" w:rsidRPr="00E16478" w:rsidRDefault="00B57980" w:rsidP="00B57980">
      <w:pPr>
        <w:rPr>
          <w:lang w:val="en-GB"/>
        </w:rPr>
      </w:pPr>
    </w:p>
    <w:p w14:paraId="52E7400D" w14:textId="151C9784" w:rsidR="00B57980" w:rsidRPr="00E16478" w:rsidRDefault="005D489F" w:rsidP="00B57980">
      <w:pPr>
        <w:pStyle w:val="Standard"/>
        <w:rPr>
          <w:lang w:val="en-GB"/>
        </w:rPr>
      </w:pPr>
      <w:r w:rsidRPr="00E16478">
        <w:rPr>
          <w:lang w:val="en-GB"/>
        </w:rPr>
        <w:t>Do not use the device if suspecting the gas leaking or flam</w:t>
      </w:r>
      <w:r w:rsidR="00447B31" w:rsidRPr="00E16478">
        <w:rPr>
          <w:lang w:val="en-GB"/>
        </w:rPr>
        <w:t>m</w:t>
      </w:r>
      <w:r w:rsidRPr="00E16478">
        <w:rPr>
          <w:lang w:val="en-GB"/>
        </w:rPr>
        <w:t xml:space="preserve">able or blowing up materials. </w:t>
      </w:r>
    </w:p>
    <w:p w14:paraId="0C911003" w14:textId="77777777" w:rsidR="00B57980" w:rsidRPr="00E16478" w:rsidRDefault="00B57980" w:rsidP="00B57980">
      <w:pPr>
        <w:spacing w:line="120" w:lineRule="auto"/>
        <w:rPr>
          <w:lang w:val="en-GB"/>
        </w:rPr>
      </w:pPr>
      <w:r w:rsidRPr="00E16478">
        <w:rPr>
          <w:noProof/>
          <w:lang w:val="en-GB" w:eastAsia="cs-CZ"/>
        </w:rPr>
        <w:drawing>
          <wp:anchor distT="0" distB="0" distL="114300" distR="114300" simplePos="0" relativeHeight="251665408" behindDoc="1" locked="0" layoutInCell="1" allowOverlap="1" wp14:anchorId="657562D6" wp14:editId="635D8CD9">
            <wp:simplePos x="0" y="0"/>
            <wp:positionH relativeFrom="column">
              <wp:posOffset>14605</wp:posOffset>
            </wp:positionH>
            <wp:positionV relativeFrom="paragraph">
              <wp:posOffset>93179</wp:posOffset>
            </wp:positionV>
            <wp:extent cx="657225" cy="619125"/>
            <wp:effectExtent l="0" t="0" r="9525" b="9525"/>
            <wp:wrapNone/>
            <wp:docPr id="13"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pic:spPr>
                </pic:pic>
              </a:graphicData>
            </a:graphic>
            <wp14:sizeRelH relativeFrom="page">
              <wp14:pctWidth>0</wp14:pctWidth>
            </wp14:sizeRelH>
            <wp14:sizeRelV relativeFrom="page">
              <wp14:pctHeight>0</wp14:pctHeight>
            </wp14:sizeRelV>
          </wp:anchor>
        </w:drawing>
      </w:r>
    </w:p>
    <w:p w14:paraId="341FFC09" w14:textId="1430A0B4" w:rsidR="00B57980" w:rsidRPr="00E16478" w:rsidRDefault="00B57980" w:rsidP="00B57980">
      <w:pPr>
        <w:pStyle w:val="Standard"/>
        <w:ind w:left="1416"/>
        <w:rPr>
          <w:lang w:val="en-GB"/>
        </w:rPr>
      </w:pPr>
      <w:r w:rsidRPr="00E16478">
        <w:rPr>
          <w:lang w:val="en-GB"/>
        </w:rPr>
        <w:t xml:space="preserve"> </w:t>
      </w:r>
      <w:r w:rsidR="008B5F1F" w:rsidRPr="00E16478">
        <w:rPr>
          <w:lang w:val="en-GB"/>
        </w:rPr>
        <w:t xml:space="preserve">Do not heat aerosol or other cans, metal containers, and any pressure vessel used for the storage of fuel, compressed gases and liquids. The heat generated by </w:t>
      </w:r>
      <w:r w:rsidR="001930F9">
        <w:rPr>
          <w:lang w:val="en-GB"/>
        </w:rPr>
        <w:t xml:space="preserve">SP Tools induction Heater </w:t>
      </w:r>
      <w:r w:rsidR="008B5F1F" w:rsidRPr="00E16478">
        <w:rPr>
          <w:lang w:val="en-GB"/>
        </w:rPr>
        <w:t>may cause them to explode and their con-tents may ignite</w:t>
      </w:r>
      <w:r w:rsidRPr="00E16478">
        <w:rPr>
          <w:lang w:val="en-GB"/>
        </w:rPr>
        <w:t>.</w:t>
      </w:r>
    </w:p>
    <w:p w14:paraId="4A14C0E8" w14:textId="3125E05A" w:rsidR="00B57980" w:rsidRPr="00E16478" w:rsidRDefault="008B5F1F" w:rsidP="00B57980">
      <w:pPr>
        <w:pStyle w:val="Standard"/>
        <w:rPr>
          <w:lang w:val="en-GB"/>
        </w:rPr>
      </w:pPr>
      <w:r w:rsidRPr="00E16478">
        <w:rPr>
          <w:lang w:val="en-GB"/>
        </w:rPr>
        <w:t>Do not use the heating spiral /coil/, if the isolation is damaged. A defect in the isolation may cause sparks in contact with metal objects or between the turns of the coil. In particular, when working on / or near gas pipes and / or gas tanks it may pose a danger of explosion or fire. Using coils with damaged isolation will void the warranty</w:t>
      </w:r>
      <w:r w:rsidR="00B57980" w:rsidRPr="00E16478">
        <w:rPr>
          <w:lang w:val="en-GB"/>
        </w:rPr>
        <w:t>.</w:t>
      </w:r>
    </w:p>
    <w:p w14:paraId="18560846" w14:textId="0DBD45A7" w:rsidR="005D489F" w:rsidRPr="00E16478" w:rsidRDefault="005D489F" w:rsidP="00B57980">
      <w:pPr>
        <w:pStyle w:val="Standard"/>
        <w:rPr>
          <w:lang w:val="en-GB"/>
        </w:rPr>
      </w:pPr>
      <w:r w:rsidRPr="00E16478">
        <w:rPr>
          <w:lang w:val="en-GB"/>
        </w:rPr>
        <w:t>Always have the fire extinguisher near to the device while working which is able to extinguish the elec</w:t>
      </w:r>
      <w:r w:rsidR="00447B31" w:rsidRPr="00E16478">
        <w:rPr>
          <w:lang w:val="en-GB"/>
        </w:rPr>
        <w:t>t</w:t>
      </w:r>
      <w:r w:rsidRPr="00E16478">
        <w:rPr>
          <w:lang w:val="en-GB"/>
        </w:rPr>
        <w:t xml:space="preserve">rical devices under the voltage – CO2 or dust extinguishers. </w:t>
      </w:r>
    </w:p>
    <w:p w14:paraId="039E64B5" w14:textId="4610CE0B" w:rsidR="005D489F" w:rsidRPr="00E16478" w:rsidRDefault="005D489F" w:rsidP="00B57980">
      <w:pPr>
        <w:pStyle w:val="Standard"/>
        <w:rPr>
          <w:lang w:val="en-GB"/>
        </w:rPr>
      </w:pPr>
      <w:r w:rsidRPr="00E16478">
        <w:rPr>
          <w:lang w:val="en-GB"/>
        </w:rPr>
        <w:t xml:space="preserve">The water or foam extinguishers are absolutely </w:t>
      </w:r>
      <w:r w:rsidR="00447B31" w:rsidRPr="00E16478">
        <w:rPr>
          <w:lang w:val="en-GB"/>
        </w:rPr>
        <w:t>in</w:t>
      </w:r>
      <w:r w:rsidRPr="00E16478">
        <w:rPr>
          <w:lang w:val="en-GB"/>
        </w:rPr>
        <w:t>a</w:t>
      </w:r>
      <w:r w:rsidR="00447B31" w:rsidRPr="00E16478">
        <w:rPr>
          <w:lang w:val="en-GB"/>
        </w:rPr>
        <w:t>pp</w:t>
      </w:r>
      <w:r w:rsidRPr="00E16478">
        <w:rPr>
          <w:lang w:val="en-GB"/>
        </w:rPr>
        <w:t>ropriate.</w:t>
      </w:r>
    </w:p>
    <w:p w14:paraId="630548AE" w14:textId="5F4CB773" w:rsidR="005D489F" w:rsidRPr="00E16478" w:rsidRDefault="005D489F" w:rsidP="00B57980">
      <w:pPr>
        <w:pStyle w:val="Standard"/>
        <w:rPr>
          <w:lang w:val="en-GB"/>
        </w:rPr>
      </w:pPr>
      <w:r w:rsidRPr="00E16478">
        <w:rPr>
          <w:lang w:val="en-GB"/>
        </w:rPr>
        <w:t>The fire under the voltage always extinguish from the dista</w:t>
      </w:r>
      <w:r w:rsidR="00447B31" w:rsidRPr="00E16478">
        <w:rPr>
          <w:lang w:val="en-GB"/>
        </w:rPr>
        <w:t>n</w:t>
      </w:r>
      <w:r w:rsidRPr="00E16478">
        <w:rPr>
          <w:lang w:val="en-GB"/>
        </w:rPr>
        <w:t>ce at least 2m.</w:t>
      </w:r>
    </w:p>
    <w:p w14:paraId="15236D7C" w14:textId="4696D2EE" w:rsidR="005D489F" w:rsidRPr="00E16478" w:rsidRDefault="005D489F" w:rsidP="00B57980">
      <w:pPr>
        <w:pStyle w:val="Standard"/>
        <w:rPr>
          <w:lang w:val="en-GB"/>
        </w:rPr>
      </w:pPr>
      <w:r w:rsidRPr="00E16478">
        <w:rPr>
          <w:lang w:val="en-GB"/>
        </w:rPr>
        <w:t>If po</w:t>
      </w:r>
      <w:r w:rsidR="0043068A" w:rsidRPr="00E16478">
        <w:rPr>
          <w:lang w:val="en-GB"/>
        </w:rPr>
        <w:t>s</w:t>
      </w:r>
      <w:r w:rsidRPr="00E16478">
        <w:rPr>
          <w:lang w:val="en-GB"/>
        </w:rPr>
        <w:t>sible swit</w:t>
      </w:r>
      <w:r w:rsidR="00447B31" w:rsidRPr="00E16478">
        <w:rPr>
          <w:lang w:val="en-GB"/>
        </w:rPr>
        <w:t>c</w:t>
      </w:r>
      <w:r w:rsidRPr="00E16478">
        <w:rPr>
          <w:lang w:val="en-GB"/>
        </w:rPr>
        <w:t>h off the power.</w:t>
      </w:r>
    </w:p>
    <w:p w14:paraId="5BF96771" w14:textId="0A0234F1" w:rsidR="00DD55BB" w:rsidRPr="00E16478" w:rsidRDefault="00DD55BB" w:rsidP="00B57980">
      <w:pPr>
        <w:pStyle w:val="Standard"/>
        <w:rPr>
          <w:lang w:val="en-GB"/>
        </w:rPr>
      </w:pPr>
    </w:p>
    <w:p w14:paraId="11B5C1B1" w14:textId="77777777" w:rsidR="00DD55BB" w:rsidRPr="00E16478" w:rsidRDefault="00DD55BB" w:rsidP="00B57980">
      <w:pPr>
        <w:pStyle w:val="Standard"/>
        <w:rPr>
          <w:lang w:val="en-GB"/>
        </w:rPr>
      </w:pPr>
    </w:p>
    <w:p w14:paraId="6ACA624A" w14:textId="7129A757" w:rsidR="008B5F1F" w:rsidRPr="00E16478" w:rsidRDefault="008B5F1F" w:rsidP="00B57980">
      <w:pPr>
        <w:pStyle w:val="Standard"/>
        <w:spacing w:after="0"/>
        <w:rPr>
          <w:lang w:val="en-GB"/>
        </w:rPr>
      </w:pPr>
    </w:p>
    <w:p w14:paraId="5A126ED5" w14:textId="1004F163" w:rsidR="008B5F1F" w:rsidRPr="00E16478" w:rsidRDefault="00917784" w:rsidP="008B5F1F">
      <w:pPr>
        <w:pStyle w:val="Kop2"/>
        <w:numPr>
          <w:ilvl w:val="1"/>
          <w:numId w:val="1"/>
        </w:numPr>
        <w:ind w:left="1440" w:hanging="360"/>
        <w:rPr>
          <w:lang w:val="en-GB"/>
        </w:rPr>
      </w:pPr>
      <w:r w:rsidRPr="00E16478">
        <w:rPr>
          <w:lang w:val="en-GB"/>
        </w:rPr>
        <w:lastRenderedPageBreak/>
        <w:t xml:space="preserve"> </w:t>
      </w:r>
      <w:r w:rsidR="008B5F1F" w:rsidRPr="00E16478">
        <w:rPr>
          <w:lang w:val="en-GB"/>
        </w:rPr>
        <w:t>Safety rules for personal protection</w:t>
      </w:r>
    </w:p>
    <w:p w14:paraId="1032B706" w14:textId="77777777" w:rsidR="008B5F1F" w:rsidRPr="00E16478" w:rsidRDefault="008B5F1F" w:rsidP="008B5F1F">
      <w:pPr>
        <w:spacing w:line="240" w:lineRule="auto"/>
        <w:rPr>
          <w:lang w:val="en-GB"/>
        </w:rPr>
      </w:pPr>
    </w:p>
    <w:p w14:paraId="04A42C43" w14:textId="716CF078" w:rsidR="008B5F1F" w:rsidRPr="00E16478" w:rsidRDefault="008B5F1F" w:rsidP="008B5F1F">
      <w:pPr>
        <w:pStyle w:val="Standard"/>
        <w:ind w:left="1416"/>
        <w:rPr>
          <w:lang w:val="en-GB"/>
        </w:rPr>
      </w:pPr>
      <w:r w:rsidRPr="00E16478">
        <w:rPr>
          <w:noProof/>
          <w:lang w:val="en-GB" w:eastAsia="cs-CZ"/>
        </w:rPr>
        <w:drawing>
          <wp:anchor distT="0" distB="0" distL="114300" distR="114300" simplePos="0" relativeHeight="251674624" behindDoc="1" locked="0" layoutInCell="1" allowOverlap="1" wp14:anchorId="60E96B47" wp14:editId="75C55B6E">
            <wp:simplePos x="0" y="0"/>
            <wp:positionH relativeFrom="column">
              <wp:posOffset>-3810</wp:posOffset>
            </wp:positionH>
            <wp:positionV relativeFrom="paragraph">
              <wp:posOffset>0</wp:posOffset>
            </wp:positionV>
            <wp:extent cx="718820" cy="718820"/>
            <wp:effectExtent l="0" t="0" r="5080" b="5080"/>
            <wp:wrapNone/>
            <wp:docPr id="42"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pic:spPr>
                </pic:pic>
              </a:graphicData>
            </a:graphic>
            <wp14:sizeRelH relativeFrom="page">
              <wp14:pctWidth>0</wp14:pctWidth>
            </wp14:sizeRelH>
            <wp14:sizeRelV relativeFrom="page">
              <wp14:pctHeight>0</wp14:pctHeight>
            </wp14:sizeRelV>
          </wp:anchor>
        </w:drawing>
      </w:r>
      <w:r w:rsidRPr="00E16478">
        <w:rPr>
          <w:lang w:val="en-GB"/>
        </w:rPr>
        <w:t xml:space="preserve">Persons with pacemakers or other metal or electronic surgical implants must not operate with the device </w:t>
      </w:r>
      <w:r w:rsidR="001930F9">
        <w:rPr>
          <w:lang w:val="en-GB"/>
        </w:rPr>
        <w:t xml:space="preserve">SP Tools induction Heater </w:t>
      </w:r>
      <w:r w:rsidRPr="00E16478">
        <w:rPr>
          <w:lang w:val="en-GB"/>
        </w:rPr>
        <w:t>and must keep a safe distance of at least 1m from the device.</w:t>
      </w:r>
    </w:p>
    <w:p w14:paraId="7FE51856" w14:textId="19B52DEB" w:rsidR="008B5F1F" w:rsidRPr="00E16478" w:rsidRDefault="008B5F1F" w:rsidP="008B5F1F">
      <w:pPr>
        <w:pStyle w:val="Standard"/>
        <w:spacing w:after="0"/>
        <w:ind w:left="1416"/>
        <w:rPr>
          <w:lang w:val="en-GB"/>
        </w:rPr>
      </w:pPr>
      <w:r w:rsidRPr="00E16478">
        <w:rPr>
          <w:noProof/>
          <w:lang w:val="en-GB" w:eastAsia="cs-CZ"/>
        </w:rPr>
        <w:drawing>
          <wp:anchor distT="0" distB="0" distL="114300" distR="114300" simplePos="0" relativeHeight="251676672" behindDoc="1" locked="0" layoutInCell="1" allowOverlap="1" wp14:anchorId="2F518698" wp14:editId="65A543F7">
            <wp:simplePos x="0" y="0"/>
            <wp:positionH relativeFrom="column">
              <wp:posOffset>-7472</wp:posOffset>
            </wp:positionH>
            <wp:positionV relativeFrom="paragraph">
              <wp:posOffset>216589</wp:posOffset>
            </wp:positionV>
            <wp:extent cx="790575" cy="695325"/>
            <wp:effectExtent l="0" t="0" r="9525" b="9525"/>
            <wp:wrapNone/>
            <wp:docPr id="4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575" cy="695325"/>
                    </a:xfrm>
                    <a:prstGeom prst="rect">
                      <a:avLst/>
                    </a:prstGeom>
                    <a:noFill/>
                  </pic:spPr>
                </pic:pic>
              </a:graphicData>
            </a:graphic>
            <wp14:sizeRelH relativeFrom="page">
              <wp14:pctWidth>0</wp14:pctWidth>
            </wp14:sizeRelH>
            <wp14:sizeRelV relativeFrom="page">
              <wp14:pctHeight>0</wp14:pctHeight>
            </wp14:sizeRelV>
          </wp:anchor>
        </w:drawing>
      </w:r>
      <w:r w:rsidRPr="00E16478">
        <w:rPr>
          <w:lang w:val="en-GB"/>
        </w:rPr>
        <w:t xml:space="preserve">When working with </w:t>
      </w:r>
      <w:r w:rsidR="001930F9">
        <w:rPr>
          <w:lang w:val="en-GB"/>
        </w:rPr>
        <w:t xml:space="preserve">SP Tools induction Heater </w:t>
      </w:r>
      <w:r w:rsidRPr="00E16478">
        <w:rPr>
          <w:lang w:val="en-GB"/>
        </w:rPr>
        <w:t>do not wear any metal objects such as jewel</w:t>
      </w:r>
      <w:r w:rsidR="00447B31" w:rsidRPr="00E16478">
        <w:rPr>
          <w:lang w:val="en-GB"/>
        </w:rPr>
        <w:t>le</w:t>
      </w:r>
      <w:r w:rsidRPr="00E16478">
        <w:rPr>
          <w:lang w:val="en-GB"/>
        </w:rPr>
        <w:t xml:space="preserve">ry, rings, watches, necklaces, identification tags, belt buckles, piercing and even clothing with metal parts such as metal rivets, buttons and zippers, etc. </w:t>
      </w:r>
      <w:r w:rsidR="001930F9">
        <w:rPr>
          <w:lang w:val="en-GB"/>
        </w:rPr>
        <w:t xml:space="preserve">SP Tools induction Heater </w:t>
      </w:r>
      <w:r w:rsidRPr="00E16478">
        <w:rPr>
          <w:lang w:val="en-GB"/>
        </w:rPr>
        <w:t>can heat up these metal objects quickly and cause serious burns or clothing ignition.</w:t>
      </w:r>
    </w:p>
    <w:p w14:paraId="7075A7EF" w14:textId="4A832C67" w:rsidR="008B5F1F" w:rsidRPr="00E16478" w:rsidRDefault="008B5F1F" w:rsidP="008B5F1F">
      <w:pPr>
        <w:pStyle w:val="Standard"/>
        <w:ind w:left="1416"/>
        <w:rPr>
          <w:lang w:val="en-GB"/>
        </w:rPr>
      </w:pPr>
      <w:r w:rsidRPr="00E16478">
        <w:rPr>
          <w:b/>
          <w:bCs/>
          <w:lang w:val="en-GB"/>
        </w:rPr>
        <w:t>ATTENTION: Coil applicator and heated object can reach high temperatures and cause burns or cause a fire.</w:t>
      </w:r>
    </w:p>
    <w:p w14:paraId="6CB86732" w14:textId="02FD7228" w:rsidR="008B5F1F" w:rsidRPr="00E16478" w:rsidRDefault="008B5F1F" w:rsidP="008B5F1F">
      <w:pPr>
        <w:pStyle w:val="Standard"/>
        <w:ind w:left="1416"/>
        <w:rPr>
          <w:lang w:val="en-GB"/>
        </w:rPr>
      </w:pPr>
      <w:r w:rsidRPr="00E16478">
        <w:rPr>
          <w:noProof/>
          <w:lang w:val="en-GB" w:eastAsia="cs-CZ"/>
        </w:rPr>
        <w:drawing>
          <wp:anchor distT="0" distB="0" distL="114300" distR="114300" simplePos="0" relativeHeight="251672576" behindDoc="1" locked="0" layoutInCell="1" allowOverlap="1" wp14:anchorId="102D5744" wp14:editId="36797AD5">
            <wp:simplePos x="0" y="0"/>
            <wp:positionH relativeFrom="column">
              <wp:posOffset>65093</wp:posOffset>
            </wp:positionH>
            <wp:positionV relativeFrom="paragraph">
              <wp:posOffset>-245554</wp:posOffset>
            </wp:positionV>
            <wp:extent cx="718820" cy="718820"/>
            <wp:effectExtent l="0" t="0" r="5080" b="5080"/>
            <wp:wrapNone/>
            <wp:docPr id="40"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pic:spPr>
                </pic:pic>
              </a:graphicData>
            </a:graphic>
            <wp14:sizeRelH relativeFrom="page">
              <wp14:pctWidth>0</wp14:pctWidth>
            </wp14:sizeRelH>
            <wp14:sizeRelV relativeFrom="page">
              <wp14:pctHeight>0</wp14:pctHeight>
            </wp14:sizeRelV>
          </wp:anchor>
        </w:drawing>
      </w:r>
      <w:r w:rsidRPr="00E16478">
        <w:rPr>
          <w:lang w:val="en-GB"/>
        </w:rPr>
        <w:t xml:space="preserve"> </w:t>
      </w:r>
      <w:r w:rsidR="002E6286" w:rsidRPr="00E16478">
        <w:rPr>
          <w:lang w:val="en-GB"/>
        </w:rPr>
        <w:t xml:space="preserve">When using the device </w:t>
      </w:r>
      <w:r w:rsidR="001930F9">
        <w:rPr>
          <w:lang w:val="en-GB"/>
        </w:rPr>
        <w:t xml:space="preserve">SP Tools induction Heater </w:t>
      </w:r>
      <w:r w:rsidR="002E6286" w:rsidRPr="00E16478">
        <w:rPr>
          <w:lang w:val="en-GB"/>
        </w:rPr>
        <w:t>always wear safety goggles or face shield</w:t>
      </w:r>
      <w:r w:rsidRPr="00E16478">
        <w:rPr>
          <w:lang w:val="en-GB"/>
        </w:rPr>
        <w:t>.</w:t>
      </w:r>
    </w:p>
    <w:p w14:paraId="795BCE3D" w14:textId="77777777" w:rsidR="008B5F1F" w:rsidRPr="00E16478" w:rsidRDefault="008B5F1F" w:rsidP="008B5F1F">
      <w:pPr>
        <w:pStyle w:val="Standard"/>
        <w:ind w:left="1416"/>
        <w:rPr>
          <w:lang w:val="en-GB"/>
        </w:rPr>
      </w:pPr>
    </w:p>
    <w:p w14:paraId="2669AEB8" w14:textId="1981DBAB" w:rsidR="008A4DA7" w:rsidRPr="00E16478" w:rsidRDefault="008B5F1F" w:rsidP="008A4DA7">
      <w:pPr>
        <w:pStyle w:val="Standard"/>
        <w:ind w:left="1416"/>
        <w:rPr>
          <w:lang w:val="en-GB"/>
        </w:rPr>
      </w:pPr>
      <w:r w:rsidRPr="00E16478">
        <w:rPr>
          <w:noProof/>
          <w:lang w:val="en-GB" w:eastAsia="cs-CZ"/>
        </w:rPr>
        <w:drawing>
          <wp:anchor distT="0" distB="0" distL="114300" distR="114300" simplePos="0" relativeHeight="251675648" behindDoc="1" locked="0" layoutInCell="1" allowOverlap="1" wp14:anchorId="6D6A20E2" wp14:editId="1B7C6056">
            <wp:simplePos x="0" y="0"/>
            <wp:positionH relativeFrom="column">
              <wp:posOffset>67752</wp:posOffset>
            </wp:positionH>
            <wp:positionV relativeFrom="paragraph">
              <wp:posOffset>-45803</wp:posOffset>
            </wp:positionV>
            <wp:extent cx="718820" cy="714375"/>
            <wp:effectExtent l="0" t="0" r="5080" b="9525"/>
            <wp:wrapNone/>
            <wp:docPr id="39"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8820" cy="714375"/>
                    </a:xfrm>
                    <a:prstGeom prst="rect">
                      <a:avLst/>
                    </a:prstGeom>
                    <a:noFill/>
                  </pic:spPr>
                </pic:pic>
              </a:graphicData>
            </a:graphic>
            <wp14:sizeRelH relativeFrom="page">
              <wp14:pctWidth>0</wp14:pctWidth>
            </wp14:sizeRelH>
            <wp14:sizeRelV relativeFrom="page">
              <wp14:pctHeight>0</wp14:pctHeight>
            </wp14:sizeRelV>
          </wp:anchor>
        </w:drawing>
      </w:r>
      <w:r w:rsidR="008A4DA7" w:rsidRPr="00E16478">
        <w:rPr>
          <w:lang w:val="en-GB"/>
        </w:rPr>
        <w:t xml:space="preserve">When using the device </w:t>
      </w:r>
      <w:r w:rsidR="001930F9">
        <w:rPr>
          <w:lang w:val="en-GB"/>
        </w:rPr>
        <w:t xml:space="preserve">SP Tools induction Heater </w:t>
      </w:r>
      <w:r w:rsidR="008A4DA7" w:rsidRPr="00E16478">
        <w:rPr>
          <w:lang w:val="en-GB"/>
        </w:rPr>
        <w:t xml:space="preserve">hazardous fumes may be produced by burning old paint, lubricants, sealants, adhesives, etc. </w:t>
      </w:r>
    </w:p>
    <w:p w14:paraId="7DDC5133" w14:textId="2F493457" w:rsidR="008B5F1F" w:rsidRPr="00E16478" w:rsidRDefault="008A4DA7" w:rsidP="008A4DA7">
      <w:pPr>
        <w:pStyle w:val="Standard"/>
        <w:ind w:left="1416"/>
        <w:rPr>
          <w:lang w:val="en-GB"/>
        </w:rPr>
      </w:pPr>
      <w:r w:rsidRPr="00E16478">
        <w:rPr>
          <w:lang w:val="en-GB"/>
        </w:rPr>
        <w:t>These exhalations can be toxic. Always wear appropriate protective masks or respirators.</w:t>
      </w:r>
    </w:p>
    <w:p w14:paraId="1CEE94F1" w14:textId="6606FF18" w:rsidR="008B5F1F" w:rsidRPr="00E16478" w:rsidRDefault="008B5F1F" w:rsidP="00DA4251">
      <w:pPr>
        <w:pStyle w:val="Standard"/>
        <w:spacing w:after="0"/>
        <w:ind w:left="1416"/>
        <w:rPr>
          <w:lang w:val="en-GB"/>
        </w:rPr>
      </w:pPr>
      <w:r w:rsidRPr="00E16478">
        <w:rPr>
          <w:noProof/>
          <w:lang w:val="en-GB" w:eastAsia="cs-CZ"/>
        </w:rPr>
        <w:drawing>
          <wp:anchor distT="0" distB="0" distL="114300" distR="114300" simplePos="0" relativeHeight="251673600" behindDoc="1" locked="0" layoutInCell="1" allowOverlap="1" wp14:anchorId="0D887BD1" wp14:editId="4802B9B9">
            <wp:simplePos x="0" y="0"/>
            <wp:positionH relativeFrom="column">
              <wp:posOffset>70457</wp:posOffset>
            </wp:positionH>
            <wp:positionV relativeFrom="paragraph">
              <wp:posOffset>-175729</wp:posOffset>
            </wp:positionV>
            <wp:extent cx="718820" cy="790575"/>
            <wp:effectExtent l="0" t="0" r="5080" b="9525"/>
            <wp:wrapNone/>
            <wp:docPr id="3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20" cy="790575"/>
                    </a:xfrm>
                    <a:prstGeom prst="rect">
                      <a:avLst/>
                    </a:prstGeom>
                    <a:noFill/>
                  </pic:spPr>
                </pic:pic>
              </a:graphicData>
            </a:graphic>
            <wp14:sizeRelH relativeFrom="page">
              <wp14:pctWidth>0</wp14:pctWidth>
            </wp14:sizeRelH>
            <wp14:sizeRelV relativeFrom="page">
              <wp14:pctHeight>0</wp14:pctHeight>
            </wp14:sizeRelV>
          </wp:anchor>
        </w:drawing>
      </w:r>
      <w:r w:rsidRPr="00E16478">
        <w:rPr>
          <w:rFonts w:ascii="Times New Roman" w:hAnsi="Times New Roman"/>
          <w:lang w:val="en-GB"/>
        </w:rPr>
        <w:t xml:space="preserve"> </w:t>
      </w:r>
      <w:r w:rsidR="008A4DA7" w:rsidRPr="00E16478">
        <w:rPr>
          <w:lang w:val="en-GB"/>
        </w:rPr>
        <w:t xml:space="preserve">When working with the device </w:t>
      </w:r>
      <w:r w:rsidR="001930F9">
        <w:rPr>
          <w:lang w:val="en-GB"/>
        </w:rPr>
        <w:t xml:space="preserve">SP Tools induction Heater </w:t>
      </w:r>
      <w:r w:rsidR="008A4DA7" w:rsidRPr="00E16478">
        <w:rPr>
          <w:lang w:val="en-GB"/>
        </w:rPr>
        <w:t xml:space="preserve">always wear protective gloves with corresponding thermal resistance. High temperatures generated by the use of </w:t>
      </w:r>
      <w:r w:rsidR="001930F9">
        <w:rPr>
          <w:lang w:val="en-GB"/>
        </w:rPr>
        <w:t xml:space="preserve">SP Tools induction Heater </w:t>
      </w:r>
      <w:r w:rsidR="008A4DA7" w:rsidRPr="00E16478">
        <w:rPr>
          <w:lang w:val="en-GB"/>
        </w:rPr>
        <w:t xml:space="preserve">may cause serious burns in the case of touching the heated part. Always keep proper footing and balance for safe control of the device even in un-expected situations.  </w:t>
      </w:r>
      <w:r w:rsidR="005D489F" w:rsidRPr="00E16478">
        <w:rPr>
          <w:lang w:val="en-GB"/>
        </w:rPr>
        <w:t>The isolation of the working coils consists of glass fibres so while manipulating always use the protective gloves.</w:t>
      </w:r>
      <w:r w:rsidR="00DA4251" w:rsidRPr="00E16478">
        <w:rPr>
          <w:lang w:val="en-GB"/>
        </w:rPr>
        <w:t xml:space="preserve"> The cable from the device to the handle van be overheated for some reason so always use the non</w:t>
      </w:r>
      <w:r w:rsidR="00447B31" w:rsidRPr="00E16478">
        <w:rPr>
          <w:lang w:val="en-GB"/>
        </w:rPr>
        <w:t xml:space="preserve"> </w:t>
      </w:r>
      <w:r w:rsidR="00DA4251" w:rsidRPr="00E16478">
        <w:rPr>
          <w:lang w:val="en-GB"/>
        </w:rPr>
        <w:t>flam</w:t>
      </w:r>
      <w:r w:rsidR="00447B31" w:rsidRPr="00E16478">
        <w:rPr>
          <w:lang w:val="en-GB"/>
        </w:rPr>
        <w:t>m</w:t>
      </w:r>
      <w:r w:rsidR="00DA4251" w:rsidRPr="00E16478">
        <w:rPr>
          <w:lang w:val="en-GB"/>
        </w:rPr>
        <w:t>able protective gloves. Do not touch the components of the device by the non protected skin. Do not wear the clothes from oils, gre</w:t>
      </w:r>
      <w:r w:rsidR="00447B31" w:rsidRPr="00E16478">
        <w:rPr>
          <w:lang w:val="en-GB"/>
        </w:rPr>
        <w:t>a</w:t>
      </w:r>
      <w:r w:rsidR="00DA4251" w:rsidRPr="00E16478">
        <w:rPr>
          <w:lang w:val="en-GB"/>
        </w:rPr>
        <w:t>s</w:t>
      </w:r>
      <w:r w:rsidR="00447B31" w:rsidRPr="00E16478">
        <w:rPr>
          <w:lang w:val="en-GB"/>
        </w:rPr>
        <w:t>e</w:t>
      </w:r>
      <w:r w:rsidR="00DA4251" w:rsidRPr="00E16478">
        <w:rPr>
          <w:lang w:val="en-GB"/>
        </w:rPr>
        <w:t xml:space="preserve"> or petrol. There is a risk of fire or burning.</w:t>
      </w:r>
      <w:r w:rsidR="008A4DA7" w:rsidRPr="00E16478">
        <w:rPr>
          <w:lang w:val="en-GB"/>
        </w:rPr>
        <w:br/>
      </w:r>
      <w:r w:rsidR="00DA4251" w:rsidRPr="00E16478">
        <w:rPr>
          <w:lang w:val="en-GB"/>
        </w:rPr>
        <w:t>The working space always kept in a fresh air condition.</w:t>
      </w:r>
    </w:p>
    <w:p w14:paraId="3BE48CC0" w14:textId="290CE415" w:rsidR="00DA4251" w:rsidRPr="00E16478" w:rsidRDefault="00DA4251" w:rsidP="008B5F1F">
      <w:pPr>
        <w:pStyle w:val="Standard"/>
        <w:spacing w:after="0"/>
        <w:rPr>
          <w:lang w:val="en-GB"/>
        </w:rPr>
      </w:pPr>
      <w:r w:rsidRPr="00E16478">
        <w:rPr>
          <w:lang w:val="en-GB"/>
        </w:rPr>
        <w:t xml:space="preserve">While working with the </w:t>
      </w:r>
      <w:r w:rsidR="001930F9">
        <w:rPr>
          <w:lang w:val="en-GB"/>
        </w:rPr>
        <w:t xml:space="preserve">SP Tools induction Heater </w:t>
      </w:r>
      <w:r w:rsidRPr="00E16478">
        <w:rPr>
          <w:lang w:val="en-GB"/>
        </w:rPr>
        <w:t>do not wear on you and do not get close with the red cable /4/ or the working coil /10/ to the electronical devices like cell phones, USB media etc.... There is a real risk of damaging such a devices.</w:t>
      </w:r>
    </w:p>
    <w:p w14:paraId="7F977E1B" w14:textId="49835A94" w:rsidR="00DA4251" w:rsidRPr="00E16478" w:rsidRDefault="00DA4251" w:rsidP="008B5F1F">
      <w:pPr>
        <w:pStyle w:val="Standard"/>
        <w:rPr>
          <w:lang w:val="en-GB"/>
        </w:rPr>
      </w:pPr>
      <w:r w:rsidRPr="00E16478">
        <w:rPr>
          <w:lang w:val="en-GB"/>
        </w:rPr>
        <w:t>While working close to the sensitive electronical devices always unplug them from the source of power or from bat</w:t>
      </w:r>
      <w:r w:rsidR="00447B31" w:rsidRPr="00E16478">
        <w:rPr>
          <w:lang w:val="en-GB"/>
        </w:rPr>
        <w:t>t</w:t>
      </w:r>
      <w:r w:rsidRPr="00E16478">
        <w:rPr>
          <w:lang w:val="en-GB"/>
        </w:rPr>
        <w:t>eries.  Alway</w:t>
      </w:r>
      <w:r w:rsidR="00447B31" w:rsidRPr="00E16478">
        <w:rPr>
          <w:lang w:val="en-GB"/>
        </w:rPr>
        <w:t xml:space="preserve">s </w:t>
      </w:r>
      <w:r w:rsidRPr="00E16478">
        <w:rPr>
          <w:lang w:val="en-GB"/>
        </w:rPr>
        <w:t>stay on a flat, dry and non electrical ground.</w:t>
      </w:r>
    </w:p>
    <w:p w14:paraId="6605BB8D" w14:textId="7222958E" w:rsidR="008B5F1F" w:rsidRPr="00E16478" w:rsidRDefault="008A4DA7" w:rsidP="00B57980">
      <w:pPr>
        <w:pStyle w:val="Standard"/>
        <w:spacing w:after="0"/>
        <w:rPr>
          <w:lang w:val="en-GB"/>
        </w:rPr>
      </w:pPr>
      <w:r w:rsidRPr="00E16478">
        <w:rPr>
          <w:lang w:val="en-GB"/>
        </w:rPr>
        <w:t xml:space="preserve">Do not use </w:t>
      </w:r>
      <w:r w:rsidR="001930F9">
        <w:rPr>
          <w:lang w:val="en-GB"/>
        </w:rPr>
        <w:t xml:space="preserve">SP Tools induction Heater </w:t>
      </w:r>
      <w:r w:rsidRPr="00E16478">
        <w:rPr>
          <w:lang w:val="en-GB"/>
        </w:rPr>
        <w:t>near the device with pyrotechnics /e.g. airbag/. The resulting heat can cause their unexpected explosion. Keep a minimum distance of 10-20 cm from these devices.</w:t>
      </w:r>
    </w:p>
    <w:p w14:paraId="50D6919B" w14:textId="529CBCCD" w:rsidR="008A4DA7" w:rsidRPr="00E16478" w:rsidRDefault="008A4DA7" w:rsidP="00B57980">
      <w:pPr>
        <w:pStyle w:val="Standard"/>
        <w:spacing w:after="0"/>
        <w:rPr>
          <w:lang w:val="en-GB"/>
        </w:rPr>
      </w:pPr>
    </w:p>
    <w:p w14:paraId="6203E7FA" w14:textId="4AE7440D" w:rsidR="008A4DA7" w:rsidRPr="00E16478" w:rsidRDefault="008A4DA7" w:rsidP="00B57980">
      <w:pPr>
        <w:pStyle w:val="Standard"/>
        <w:spacing w:after="0"/>
        <w:rPr>
          <w:lang w:val="en-GB"/>
        </w:rPr>
      </w:pPr>
    </w:p>
    <w:p w14:paraId="252A8595" w14:textId="6B537D51" w:rsidR="008A4DA7" w:rsidRPr="00E16478" w:rsidRDefault="008A4DA7" w:rsidP="00B57980">
      <w:pPr>
        <w:pStyle w:val="Standard"/>
        <w:spacing w:after="0"/>
        <w:rPr>
          <w:lang w:val="en-GB"/>
        </w:rPr>
      </w:pPr>
    </w:p>
    <w:p w14:paraId="28ACCFC0" w14:textId="7EA77578" w:rsidR="008A4DA7" w:rsidRPr="00E16478" w:rsidRDefault="008A4DA7" w:rsidP="008A4DA7">
      <w:pPr>
        <w:pStyle w:val="Kop2"/>
        <w:numPr>
          <w:ilvl w:val="1"/>
          <w:numId w:val="1"/>
        </w:numPr>
        <w:rPr>
          <w:lang w:val="en-GB"/>
        </w:rPr>
      </w:pPr>
      <w:r w:rsidRPr="00E16478">
        <w:rPr>
          <w:lang w:val="en-GB"/>
        </w:rPr>
        <w:t>Safety rules for using the device</w:t>
      </w:r>
    </w:p>
    <w:p w14:paraId="08AABA9E" w14:textId="77777777" w:rsidR="008A4DA7" w:rsidRPr="00E16478" w:rsidRDefault="008A4DA7" w:rsidP="008A4DA7">
      <w:pPr>
        <w:spacing w:line="120" w:lineRule="auto"/>
        <w:rPr>
          <w:lang w:val="en-GB"/>
        </w:rPr>
      </w:pPr>
    </w:p>
    <w:p w14:paraId="7B12036B" w14:textId="62320E46" w:rsidR="008A4DA7" w:rsidRPr="00E16478" w:rsidRDefault="00F655E6" w:rsidP="00F655E6">
      <w:pPr>
        <w:pStyle w:val="Standard"/>
        <w:spacing w:after="0"/>
        <w:rPr>
          <w:b/>
          <w:bCs/>
          <w:lang w:val="en-GB"/>
        </w:rPr>
      </w:pPr>
      <w:r w:rsidRPr="00E16478">
        <w:rPr>
          <w:b/>
          <w:bCs/>
          <w:lang w:val="en-GB"/>
        </w:rPr>
        <w:t xml:space="preserve">Do not leave </w:t>
      </w:r>
      <w:r w:rsidR="001930F9" w:rsidRPr="001930F9">
        <w:rPr>
          <w:b/>
          <w:bCs/>
          <w:lang w:val="en-GB"/>
        </w:rPr>
        <w:t xml:space="preserve">SP Tools induction Heater </w:t>
      </w:r>
      <w:r w:rsidRPr="00E16478">
        <w:rPr>
          <w:b/>
          <w:bCs/>
          <w:lang w:val="en-GB"/>
        </w:rPr>
        <w:t>unattended when switched on</w:t>
      </w:r>
      <w:r w:rsidR="008A4DA7" w:rsidRPr="00E16478">
        <w:rPr>
          <w:b/>
          <w:bCs/>
          <w:lang w:val="en-GB"/>
        </w:rPr>
        <w:t xml:space="preserve">. </w:t>
      </w:r>
      <w:r w:rsidRPr="00E16478">
        <w:rPr>
          <w:b/>
          <w:bCs/>
          <w:lang w:val="en-GB"/>
        </w:rPr>
        <w:t>Make sure that the power supply unit and the handle has an adequate supply of air for cooling</w:t>
      </w:r>
      <w:r w:rsidR="008A4DA7" w:rsidRPr="00E16478">
        <w:rPr>
          <w:b/>
          <w:bCs/>
          <w:lang w:val="en-GB"/>
        </w:rPr>
        <w:t xml:space="preserve">. </w:t>
      </w:r>
    </w:p>
    <w:p w14:paraId="7F9FB32D" w14:textId="6D772FB0" w:rsidR="00DA4251" w:rsidRPr="00E16478" w:rsidRDefault="00DA4251" w:rsidP="00F655E6">
      <w:pPr>
        <w:pStyle w:val="Standard"/>
        <w:spacing w:after="0"/>
        <w:rPr>
          <w:bCs/>
          <w:lang w:val="en-GB"/>
        </w:rPr>
      </w:pPr>
      <w:r w:rsidRPr="00E16478">
        <w:rPr>
          <w:bCs/>
          <w:lang w:val="en-GB"/>
        </w:rPr>
        <w:t xml:space="preserve">After finishing the work with the </w:t>
      </w:r>
      <w:r w:rsidR="001930F9">
        <w:rPr>
          <w:lang w:val="en-GB"/>
        </w:rPr>
        <w:t xml:space="preserve">SP Tools induction Heater </w:t>
      </w:r>
      <w:r w:rsidRPr="00E16478">
        <w:rPr>
          <w:bCs/>
          <w:lang w:val="en-GB"/>
        </w:rPr>
        <w:t>do not swit</w:t>
      </w:r>
      <w:r w:rsidR="00AF3C8D" w:rsidRPr="00E16478">
        <w:rPr>
          <w:bCs/>
          <w:lang w:val="en-GB"/>
        </w:rPr>
        <w:t>c</w:t>
      </w:r>
      <w:r w:rsidRPr="00E16478">
        <w:rPr>
          <w:bCs/>
          <w:lang w:val="en-GB"/>
        </w:rPr>
        <w:t>h it off immediately but keep it on 6,5minutes to cool down properly. After that you can swit</w:t>
      </w:r>
      <w:r w:rsidR="00AF3C8D" w:rsidRPr="00E16478">
        <w:rPr>
          <w:bCs/>
          <w:lang w:val="en-GB"/>
        </w:rPr>
        <w:t>c</w:t>
      </w:r>
      <w:r w:rsidRPr="00E16478">
        <w:rPr>
          <w:bCs/>
          <w:lang w:val="en-GB"/>
        </w:rPr>
        <w:t>h off the device from the source of power. The working coils alw</w:t>
      </w:r>
      <w:r w:rsidR="00AF3C8D" w:rsidRPr="00E16478">
        <w:rPr>
          <w:bCs/>
          <w:lang w:val="en-GB"/>
        </w:rPr>
        <w:t>ay</w:t>
      </w:r>
      <w:r w:rsidRPr="00E16478">
        <w:rPr>
          <w:bCs/>
          <w:lang w:val="en-GB"/>
        </w:rPr>
        <w:t>s let cool down on the non</w:t>
      </w:r>
      <w:r w:rsidR="00AF3C8D" w:rsidRPr="00E16478">
        <w:rPr>
          <w:bCs/>
          <w:lang w:val="en-GB"/>
        </w:rPr>
        <w:t xml:space="preserve"> </w:t>
      </w:r>
      <w:r w:rsidRPr="00E16478">
        <w:rPr>
          <w:bCs/>
          <w:lang w:val="en-GB"/>
        </w:rPr>
        <w:t>flam</w:t>
      </w:r>
      <w:r w:rsidR="00AF3C8D" w:rsidRPr="00E16478">
        <w:rPr>
          <w:bCs/>
          <w:lang w:val="en-GB"/>
        </w:rPr>
        <w:t>m</w:t>
      </w:r>
      <w:r w:rsidRPr="00E16478">
        <w:rPr>
          <w:bCs/>
          <w:lang w:val="en-GB"/>
        </w:rPr>
        <w:t>able surface before putting them to the case.</w:t>
      </w:r>
    </w:p>
    <w:p w14:paraId="09421E1B" w14:textId="77777777" w:rsidR="00F655E6" w:rsidRPr="00E16478" w:rsidRDefault="00F655E6" w:rsidP="008A4DA7">
      <w:pPr>
        <w:pStyle w:val="Standard"/>
        <w:rPr>
          <w:lang w:val="en-GB"/>
        </w:rPr>
      </w:pPr>
      <w:r w:rsidRPr="00E16478">
        <w:rPr>
          <w:lang w:val="en-GB"/>
        </w:rPr>
        <w:t xml:space="preserve">Make sure the vents are clean and free of dust and dirt not to impede the flow of cooling air. </w:t>
      </w:r>
    </w:p>
    <w:p w14:paraId="16463509" w14:textId="1D2DBDD1" w:rsidR="00F655E6" w:rsidRPr="00E16478" w:rsidRDefault="00F655E6" w:rsidP="00F655E6">
      <w:pPr>
        <w:pStyle w:val="Standard"/>
        <w:rPr>
          <w:lang w:val="en-GB"/>
        </w:rPr>
      </w:pPr>
      <w:r w:rsidRPr="00E16478">
        <w:rPr>
          <w:lang w:val="en-GB"/>
        </w:rPr>
        <w:t xml:space="preserve">Do not attempt to repair </w:t>
      </w:r>
      <w:r w:rsidR="001930F9">
        <w:rPr>
          <w:lang w:val="en-GB"/>
        </w:rPr>
        <w:t>SP Tools induction Heater</w:t>
      </w:r>
      <w:r w:rsidRPr="00E16478">
        <w:rPr>
          <w:lang w:val="en-GB"/>
        </w:rPr>
        <w:t xml:space="preserve">. The device does not contain any user-serviceable components, except for replaceable heating coils. </w:t>
      </w:r>
    </w:p>
    <w:p w14:paraId="3221F783" w14:textId="623980AF" w:rsidR="008A4DA7" w:rsidRPr="00E16478" w:rsidRDefault="008A4DA7" w:rsidP="008A4DA7">
      <w:pPr>
        <w:pStyle w:val="Standard"/>
        <w:ind w:left="1416"/>
        <w:rPr>
          <w:lang w:val="en-GB"/>
        </w:rPr>
      </w:pPr>
      <w:r w:rsidRPr="00E16478">
        <w:rPr>
          <w:noProof/>
          <w:lang w:val="en-GB" w:eastAsia="cs-CZ"/>
        </w:rPr>
        <w:drawing>
          <wp:anchor distT="0" distB="0" distL="114300" distR="114300" simplePos="0" relativeHeight="251678720" behindDoc="1" locked="0" layoutInCell="1" allowOverlap="1" wp14:anchorId="2C5AF907" wp14:editId="39104D85">
            <wp:simplePos x="0" y="0"/>
            <wp:positionH relativeFrom="column">
              <wp:posOffset>14605</wp:posOffset>
            </wp:positionH>
            <wp:positionV relativeFrom="paragraph">
              <wp:posOffset>20955</wp:posOffset>
            </wp:positionV>
            <wp:extent cx="647700" cy="581025"/>
            <wp:effectExtent l="0" t="0" r="0" b="9525"/>
            <wp:wrapNone/>
            <wp:docPr id="14"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581025"/>
                    </a:xfrm>
                    <a:prstGeom prst="rect">
                      <a:avLst/>
                    </a:prstGeom>
                    <a:noFill/>
                  </pic:spPr>
                </pic:pic>
              </a:graphicData>
            </a:graphic>
            <wp14:sizeRelH relativeFrom="page">
              <wp14:pctWidth>0</wp14:pctWidth>
            </wp14:sizeRelH>
            <wp14:sizeRelV relativeFrom="page">
              <wp14:pctHeight>0</wp14:pctHeight>
            </wp14:sizeRelV>
          </wp:anchor>
        </w:drawing>
      </w:r>
      <w:r w:rsidR="00F655E6" w:rsidRPr="00E16478">
        <w:rPr>
          <w:lang w:val="en-GB"/>
        </w:rPr>
        <w:t xml:space="preserve">Before connecting </w:t>
      </w:r>
      <w:r w:rsidR="001930F9">
        <w:rPr>
          <w:lang w:val="en-GB"/>
        </w:rPr>
        <w:t xml:space="preserve">SP Tools induction Heater </w:t>
      </w:r>
      <w:r w:rsidR="00F655E6" w:rsidRPr="00E16478">
        <w:rPr>
          <w:lang w:val="en-GB"/>
        </w:rPr>
        <w:t xml:space="preserve">to the wall outlet make sure the outlet voltage corresponds to the voltage on the rating plate. If the wall outlet voltage does not match the voltage indicated on the rating plate, it may result in a serious risk of damage to </w:t>
      </w:r>
      <w:r w:rsidR="001930F9">
        <w:rPr>
          <w:lang w:val="en-GB"/>
        </w:rPr>
        <w:t>SP Tools induction Heater</w:t>
      </w:r>
      <w:r w:rsidR="00F655E6" w:rsidRPr="00E16478">
        <w:rPr>
          <w:lang w:val="en-GB"/>
        </w:rPr>
        <w:t>.</w:t>
      </w:r>
    </w:p>
    <w:p w14:paraId="2A7B5FD9" w14:textId="3991D7F3" w:rsidR="008A4DA7" w:rsidRPr="00E16478" w:rsidRDefault="008A4DA7" w:rsidP="00F655E6">
      <w:pPr>
        <w:pStyle w:val="Standard"/>
        <w:spacing w:after="0"/>
        <w:ind w:left="1416"/>
        <w:rPr>
          <w:lang w:val="en-GB"/>
        </w:rPr>
      </w:pPr>
      <w:r w:rsidRPr="00E16478">
        <w:rPr>
          <w:noProof/>
          <w:lang w:val="en-GB" w:eastAsia="cs-CZ"/>
        </w:rPr>
        <w:drawing>
          <wp:anchor distT="0" distB="0" distL="114300" distR="114300" simplePos="0" relativeHeight="251679744" behindDoc="1" locked="0" layoutInCell="1" allowOverlap="1" wp14:anchorId="417AC833" wp14:editId="1E5F210D">
            <wp:simplePos x="0" y="0"/>
            <wp:positionH relativeFrom="column">
              <wp:posOffset>9525</wp:posOffset>
            </wp:positionH>
            <wp:positionV relativeFrom="paragraph">
              <wp:posOffset>-35560</wp:posOffset>
            </wp:positionV>
            <wp:extent cx="647065" cy="581025"/>
            <wp:effectExtent l="0" t="0" r="635" b="9525"/>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581025"/>
                    </a:xfrm>
                    <a:prstGeom prst="rect">
                      <a:avLst/>
                    </a:prstGeom>
                    <a:noFill/>
                  </pic:spPr>
                </pic:pic>
              </a:graphicData>
            </a:graphic>
            <wp14:sizeRelH relativeFrom="page">
              <wp14:pctWidth>0</wp14:pctWidth>
            </wp14:sizeRelH>
            <wp14:sizeRelV relativeFrom="page">
              <wp14:pctHeight>0</wp14:pctHeight>
            </wp14:sizeRelV>
          </wp:anchor>
        </w:drawing>
      </w:r>
      <w:r w:rsidR="00F655E6" w:rsidRPr="00E16478">
        <w:rPr>
          <w:lang w:val="en-GB"/>
        </w:rPr>
        <w:t xml:space="preserve">Do not exceed the operating cycle </w:t>
      </w:r>
      <w:r w:rsidR="001930F9">
        <w:rPr>
          <w:lang w:val="en-GB"/>
        </w:rPr>
        <w:t xml:space="preserve">SP Tools induction Heater </w:t>
      </w:r>
      <w:r w:rsidR="00E16478">
        <w:rPr>
          <w:lang w:val="en-GB"/>
        </w:rPr>
        <w:t xml:space="preserve">which has no time limitation but the thermal fuse which switches OFF the unit if overheated and switches ON when cooled down. </w:t>
      </w:r>
      <w:r w:rsidR="00F655E6" w:rsidRPr="00E16478">
        <w:rPr>
          <w:lang w:val="en-GB"/>
        </w:rPr>
        <w:t>The main equipment is protected against device overheating, but heating coils are not, which may cause their damage.</w:t>
      </w:r>
    </w:p>
    <w:p w14:paraId="190304A6" w14:textId="77777777" w:rsidR="00F655E6" w:rsidRPr="00E16478" w:rsidRDefault="00F655E6" w:rsidP="00F655E6">
      <w:pPr>
        <w:pStyle w:val="Standard"/>
        <w:spacing w:after="0"/>
        <w:ind w:left="1416"/>
        <w:rPr>
          <w:lang w:val="en-GB"/>
        </w:rPr>
      </w:pPr>
    </w:p>
    <w:p w14:paraId="0626741A" w14:textId="77777777" w:rsidR="008A4DA7" w:rsidRPr="00E16478" w:rsidRDefault="008A4DA7" w:rsidP="008A4DA7">
      <w:pPr>
        <w:pStyle w:val="Standard"/>
        <w:ind w:left="1416"/>
        <w:rPr>
          <w:b/>
          <w:bCs/>
          <w:lang w:val="en-GB"/>
        </w:rPr>
      </w:pPr>
    </w:p>
    <w:p w14:paraId="0C40AE17" w14:textId="49409C0F" w:rsidR="008A4DA7" w:rsidRPr="00E16478" w:rsidRDefault="00F655E6" w:rsidP="008A4DA7">
      <w:pPr>
        <w:pStyle w:val="Standard"/>
        <w:ind w:left="1416"/>
        <w:rPr>
          <w:b/>
          <w:bCs/>
          <w:lang w:val="en-GB"/>
        </w:rPr>
      </w:pPr>
      <w:r w:rsidRPr="00E16478">
        <w:rPr>
          <w:b/>
          <w:bCs/>
          <w:lang w:val="en-GB"/>
        </w:rPr>
        <w:t>EXTENSION CORDS</w:t>
      </w:r>
      <w:r w:rsidR="008A4DA7" w:rsidRPr="00E16478">
        <w:rPr>
          <w:b/>
          <w:bCs/>
          <w:lang w:val="en-GB"/>
        </w:rPr>
        <w:t>:</w:t>
      </w:r>
    </w:p>
    <w:p w14:paraId="4B1E56CA" w14:textId="77777777" w:rsidR="009944A1" w:rsidRPr="00E16478" w:rsidRDefault="009944A1" w:rsidP="009944A1">
      <w:pPr>
        <w:pStyle w:val="Geenafstand"/>
        <w:rPr>
          <w:rFonts w:ascii="Calibri" w:hAnsi="Calibri" w:cs="Calibri"/>
          <w:kern w:val="3"/>
          <w:lang w:val="en-GB" w:eastAsia="zh-CN"/>
        </w:rPr>
      </w:pPr>
      <w:r w:rsidRPr="00E16478">
        <w:rPr>
          <w:rFonts w:ascii="Calibri" w:hAnsi="Calibri" w:cs="Calibri"/>
          <w:kern w:val="3"/>
          <w:lang w:val="en-GB" w:eastAsia="zh-CN"/>
        </w:rPr>
        <w:t xml:space="preserve">Extension cords – if necessary, you may use only the following extension cords: </w:t>
      </w:r>
    </w:p>
    <w:p w14:paraId="65F468E9" w14:textId="77777777" w:rsidR="009944A1" w:rsidRPr="00E16478" w:rsidRDefault="009944A1" w:rsidP="009944A1">
      <w:pPr>
        <w:pStyle w:val="Geenafstand"/>
        <w:ind w:left="720"/>
        <w:rPr>
          <w:rFonts w:ascii="Calibri" w:hAnsi="Calibri" w:cs="Calibri"/>
          <w:kern w:val="3"/>
          <w:lang w:val="en-GB" w:eastAsia="zh-CN"/>
        </w:rPr>
      </w:pPr>
      <w:r w:rsidRPr="00E16478">
        <w:rPr>
          <w:rFonts w:ascii="Calibri" w:hAnsi="Calibri" w:cs="Calibri"/>
          <w:kern w:val="3"/>
          <w:lang w:val="en-GB" w:eastAsia="zh-CN"/>
        </w:rPr>
        <w:t>•</w:t>
      </w:r>
      <w:r w:rsidRPr="00E16478">
        <w:rPr>
          <w:rFonts w:ascii="Calibri" w:hAnsi="Calibri" w:cs="Calibri"/>
          <w:kern w:val="3"/>
          <w:lang w:val="en-GB" w:eastAsia="zh-CN"/>
        </w:rPr>
        <w:tab/>
        <w:t>up to 5m with 2.5 mm2 diameter</w:t>
      </w:r>
    </w:p>
    <w:p w14:paraId="404AEC4F" w14:textId="28F45A93" w:rsidR="008A4DA7" w:rsidRPr="00E16478" w:rsidRDefault="009944A1" w:rsidP="009944A1">
      <w:pPr>
        <w:pStyle w:val="Geenafstand"/>
        <w:ind w:left="720"/>
        <w:rPr>
          <w:rFonts w:ascii="Calibri" w:hAnsi="Calibri" w:cs="Calibri"/>
          <w:kern w:val="3"/>
          <w:lang w:val="en-GB" w:eastAsia="zh-CN"/>
        </w:rPr>
      </w:pPr>
      <w:r w:rsidRPr="00E16478">
        <w:rPr>
          <w:rFonts w:ascii="Calibri" w:hAnsi="Calibri" w:cs="Calibri"/>
          <w:kern w:val="3"/>
          <w:lang w:val="en-GB" w:eastAsia="zh-CN"/>
        </w:rPr>
        <w:t>•</w:t>
      </w:r>
      <w:r w:rsidRPr="00E16478">
        <w:rPr>
          <w:rFonts w:ascii="Calibri" w:hAnsi="Calibri" w:cs="Calibri"/>
          <w:kern w:val="3"/>
          <w:lang w:val="en-GB" w:eastAsia="zh-CN"/>
        </w:rPr>
        <w:tab/>
        <w:t>up to 15m with 4 mm2 diameter</w:t>
      </w:r>
    </w:p>
    <w:p w14:paraId="4143756C" w14:textId="77777777" w:rsidR="009944A1" w:rsidRPr="00E16478" w:rsidRDefault="009944A1" w:rsidP="009944A1">
      <w:pPr>
        <w:pStyle w:val="Geenafstand"/>
        <w:rPr>
          <w:lang w:val="en-GB"/>
        </w:rPr>
      </w:pPr>
    </w:p>
    <w:p w14:paraId="00020BD5" w14:textId="77777777" w:rsidR="009944A1" w:rsidRPr="00E16478" w:rsidRDefault="009944A1" w:rsidP="008A4DA7">
      <w:pPr>
        <w:pStyle w:val="Standard"/>
        <w:rPr>
          <w:lang w:val="en-GB"/>
        </w:rPr>
      </w:pPr>
      <w:r w:rsidRPr="00E16478">
        <w:rPr>
          <w:lang w:val="en-GB"/>
        </w:rPr>
        <w:t xml:space="preserve">Use only one extension cord – do not connect two or more extension cords. Do not use any other extension cords than those mentioned above. Unpack the extension cords - tightly packed extension cords may overheat and cause fire. </w:t>
      </w:r>
    </w:p>
    <w:p w14:paraId="7C349CB5" w14:textId="5BA470C3" w:rsidR="008A4DA7" w:rsidRPr="00E16478" w:rsidRDefault="008A4DA7" w:rsidP="008A4DA7">
      <w:pPr>
        <w:pStyle w:val="Standard"/>
        <w:rPr>
          <w:b/>
          <w:bCs/>
          <w:lang w:val="en-GB"/>
        </w:rPr>
      </w:pPr>
      <w:r w:rsidRPr="00E16478">
        <w:rPr>
          <w:b/>
          <w:bCs/>
          <w:lang w:val="en-GB"/>
        </w:rPr>
        <w:t>GENER</w:t>
      </w:r>
      <w:r w:rsidR="009944A1" w:rsidRPr="00E16478">
        <w:rPr>
          <w:b/>
          <w:bCs/>
          <w:lang w:val="en-GB"/>
        </w:rPr>
        <w:t>ATORS</w:t>
      </w:r>
      <w:r w:rsidRPr="00E16478">
        <w:rPr>
          <w:b/>
          <w:bCs/>
          <w:lang w:val="en-GB"/>
        </w:rPr>
        <w:t>:</w:t>
      </w:r>
    </w:p>
    <w:p w14:paraId="096CC1FF" w14:textId="7DBE61D8" w:rsidR="008A4DA7" w:rsidRPr="00E16478" w:rsidRDefault="009944A1" w:rsidP="008A4DA7">
      <w:pPr>
        <w:pStyle w:val="Standard"/>
        <w:rPr>
          <w:lang w:val="en-GB"/>
        </w:rPr>
      </w:pPr>
      <w:r w:rsidRPr="00E16478">
        <w:rPr>
          <w:lang w:val="en-GB"/>
        </w:rPr>
        <w:t xml:space="preserve">When using the device with an alternate source of power – e.g. with mobile electric generator, it is necessary to use a quality alternate source of sufficient power and AVR quality control. Use a generator with a power output of at least </w:t>
      </w:r>
      <w:r w:rsidR="00E16478">
        <w:rPr>
          <w:lang w:val="en-GB"/>
        </w:rPr>
        <w:t>7</w:t>
      </w:r>
      <w:r w:rsidRPr="00E16478">
        <w:rPr>
          <w:lang w:val="en-GB"/>
        </w:rPr>
        <w:t xml:space="preserve"> kW, or DC / AC inverter with a power output of </w:t>
      </w:r>
      <w:r w:rsidR="00E16478">
        <w:rPr>
          <w:lang w:val="en-GB"/>
        </w:rPr>
        <w:t>7</w:t>
      </w:r>
      <w:r w:rsidRPr="00E16478">
        <w:rPr>
          <w:lang w:val="en-GB"/>
        </w:rPr>
        <w:t xml:space="preserve"> kW and only with a sine wave – do not use the inverter with a square or quasi-sine wave. Failure to comply with the above requirements may result in damage to the device and void the warranty</w:t>
      </w:r>
      <w:r w:rsidR="008A4DA7" w:rsidRPr="00E16478">
        <w:rPr>
          <w:lang w:val="en-GB"/>
        </w:rPr>
        <w:t>.</w:t>
      </w:r>
    </w:p>
    <w:p w14:paraId="7499457A" w14:textId="781E2B4A" w:rsidR="008A4DA7" w:rsidRPr="00E16478" w:rsidRDefault="009944A1" w:rsidP="008A4DA7">
      <w:pPr>
        <w:pStyle w:val="Standard"/>
        <w:spacing w:after="0"/>
        <w:rPr>
          <w:lang w:val="en-GB"/>
        </w:rPr>
      </w:pPr>
      <w:r w:rsidRPr="00E16478">
        <w:rPr>
          <w:lang w:val="en-GB"/>
        </w:rPr>
        <w:t>The device must be protected from rain and moisture, mechanical damage and possible ventilation of neighbo</w:t>
      </w:r>
      <w:r w:rsidR="00241ADA" w:rsidRPr="00E16478">
        <w:rPr>
          <w:lang w:val="en-GB"/>
        </w:rPr>
        <w:t>u</w:t>
      </w:r>
      <w:r w:rsidRPr="00E16478">
        <w:rPr>
          <w:lang w:val="en-GB"/>
        </w:rPr>
        <w:t>ring machines, excessive overloading and rough handling.</w:t>
      </w:r>
    </w:p>
    <w:p w14:paraId="14737104" w14:textId="77777777" w:rsidR="00917784" w:rsidRPr="00E16478" w:rsidRDefault="00917784" w:rsidP="008A4DA7">
      <w:pPr>
        <w:pStyle w:val="Standard"/>
        <w:spacing w:after="0"/>
        <w:rPr>
          <w:noProof/>
          <w:lang w:val="en-GB"/>
        </w:rPr>
      </w:pPr>
    </w:p>
    <w:p w14:paraId="03D3294E" w14:textId="77777777" w:rsidR="00917784" w:rsidRPr="00E16478" w:rsidRDefault="00917784" w:rsidP="008A4DA7">
      <w:pPr>
        <w:pStyle w:val="Standard"/>
        <w:spacing w:after="0"/>
        <w:rPr>
          <w:noProof/>
          <w:lang w:val="en-GB"/>
        </w:rPr>
      </w:pPr>
    </w:p>
    <w:p w14:paraId="0E3A6BB4" w14:textId="77777777" w:rsidR="00917784" w:rsidRPr="00E16478" w:rsidRDefault="00917784" w:rsidP="008A4DA7">
      <w:pPr>
        <w:pStyle w:val="Standard"/>
        <w:spacing w:after="0"/>
        <w:rPr>
          <w:noProof/>
          <w:lang w:val="en-GB"/>
        </w:rPr>
      </w:pPr>
    </w:p>
    <w:p w14:paraId="000D7D87" w14:textId="77178FF5" w:rsidR="00917784" w:rsidRPr="00E16478" w:rsidRDefault="00C30FFB" w:rsidP="008A4DA7">
      <w:pPr>
        <w:pStyle w:val="Standard"/>
        <w:spacing w:after="0"/>
        <w:rPr>
          <w:noProof/>
          <w:lang w:val="en-GB"/>
        </w:rPr>
      </w:pPr>
      <w:r>
        <w:rPr>
          <w:noProof/>
          <w:lang w:val="en-GB"/>
        </w:rPr>
        <w:drawing>
          <wp:anchor distT="0" distB="0" distL="114300" distR="114300" simplePos="0" relativeHeight="251739136" behindDoc="1" locked="0" layoutInCell="1" allowOverlap="1" wp14:anchorId="1A4A0D15" wp14:editId="725B1C47">
            <wp:simplePos x="0" y="0"/>
            <wp:positionH relativeFrom="column">
              <wp:posOffset>-508708</wp:posOffset>
            </wp:positionH>
            <wp:positionV relativeFrom="paragraph">
              <wp:posOffset>-2807</wp:posOffset>
            </wp:positionV>
            <wp:extent cx="5760720" cy="3240405"/>
            <wp:effectExtent l="0" t="0" r="0" b="0"/>
            <wp:wrapNone/>
            <wp:docPr id="59898540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85407" name="Obrázok 5989854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1D98CBFE" w14:textId="463450F7" w:rsidR="00917784" w:rsidRPr="00E16478" w:rsidRDefault="009C2A68" w:rsidP="008A4DA7">
      <w:pPr>
        <w:pStyle w:val="Standard"/>
        <w:spacing w:after="0"/>
        <w:rPr>
          <w:noProof/>
          <w:lang w:val="en-GB"/>
        </w:rPr>
      </w:pPr>
      <w:r w:rsidRPr="009C2A68">
        <w:rPr>
          <w:noProof/>
          <w:lang w:val="en-GB"/>
        </w:rPr>
        <mc:AlternateContent>
          <mc:Choice Requires="wps">
            <w:drawing>
              <wp:anchor distT="45720" distB="45720" distL="114300" distR="114300" simplePos="0" relativeHeight="251783168" behindDoc="0" locked="0" layoutInCell="1" allowOverlap="1" wp14:anchorId="03FB39D1" wp14:editId="3E4875D4">
                <wp:simplePos x="0" y="0"/>
                <wp:positionH relativeFrom="margin">
                  <wp:posOffset>4181779</wp:posOffset>
                </wp:positionH>
                <wp:positionV relativeFrom="paragraph">
                  <wp:posOffset>10540</wp:posOffset>
                </wp:positionV>
                <wp:extent cx="343535" cy="261620"/>
                <wp:effectExtent l="0" t="0" r="18415" b="24130"/>
                <wp:wrapSquare wrapText="bothSides"/>
                <wp:docPr id="138534097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1620"/>
                        </a:xfrm>
                        <a:prstGeom prst="rect">
                          <a:avLst/>
                        </a:prstGeom>
                        <a:solidFill>
                          <a:srgbClr val="FFFFFF"/>
                        </a:solidFill>
                        <a:ln w="9525">
                          <a:solidFill>
                            <a:srgbClr val="000000"/>
                          </a:solidFill>
                          <a:miter lim="800000"/>
                          <a:headEnd/>
                          <a:tailEnd/>
                        </a:ln>
                      </wps:spPr>
                      <wps:txbx>
                        <w:txbxContent>
                          <w:p w14:paraId="5B1F82CC" w14:textId="6E421AC4" w:rsidR="009C2A68" w:rsidRDefault="009C2A68" w:rsidP="009C2A68">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B39D1" id="_x0000_t202" coordsize="21600,21600" o:spt="202" path="m,l,21600r21600,l21600,xe">
                <v:stroke joinstyle="miter"/>
                <v:path gradientshapeok="t" o:connecttype="rect"/>
              </v:shapetype>
              <v:shape id="Textové pole 2" o:spid="_x0000_s1026" type="#_x0000_t202" style="position:absolute;margin-left:329.25pt;margin-top:.85pt;width:27.05pt;height:20.6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">
                <v:textbox>
                  <w:txbxContent>
                    <w:p w14:paraId="5B1F82CC" w14:textId="6E421AC4" w:rsidR="009C2A68" w:rsidRDefault="009C2A68" w:rsidP="009C2A68">
                      <w:r>
                        <w:t>11</w:t>
                      </w:r>
                    </w:p>
                  </w:txbxContent>
                </v:textbox>
                <w10:wrap type="square" anchorx="margin"/>
              </v:shape>
            </w:pict>
          </mc:Fallback>
        </mc:AlternateContent>
      </w:r>
      <w:r w:rsidR="00C30FFB">
        <w:rPr>
          <w:noProof/>
          <w:lang w:val="en-GB"/>
        </w:rPr>
        <mc:AlternateContent>
          <mc:Choice Requires="wps">
            <w:drawing>
              <wp:anchor distT="0" distB="0" distL="114300" distR="114300" simplePos="0" relativeHeight="251756544" behindDoc="0" locked="0" layoutInCell="1" allowOverlap="1" wp14:anchorId="5941F8BC" wp14:editId="564A300F">
                <wp:simplePos x="0" y="0"/>
                <wp:positionH relativeFrom="column">
                  <wp:posOffset>3197488</wp:posOffset>
                </wp:positionH>
                <wp:positionV relativeFrom="paragraph">
                  <wp:posOffset>81232</wp:posOffset>
                </wp:positionV>
                <wp:extent cx="960993" cy="23297"/>
                <wp:effectExtent l="0" t="76200" r="29845" b="72390"/>
                <wp:wrapNone/>
                <wp:docPr id="1815601097" name="Rovná spojovacia šípka 4"/>
                <wp:cNvGraphicFramePr/>
                <a:graphic xmlns:a="http://schemas.openxmlformats.org/drawingml/2006/main">
                  <a:graphicData uri="http://schemas.microsoft.com/office/word/2010/wordprocessingShape">
                    <wps:wsp>
                      <wps:cNvCnPr/>
                      <wps:spPr>
                        <a:xfrm flipV="1">
                          <a:off x="0" y="0"/>
                          <a:ext cx="960993" cy="23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D688D9" id="_x0000_t32" coordsize="21600,21600" o:spt="32" o:oned="t" path="m,l21600,21600e" filled="f">
                <v:path arrowok="t" fillok="f" o:connecttype="none"/>
                <o:lock v:ext="edit" shapetype="t"/>
              </v:shapetype>
              <v:shape id="Rovná spojovacia šípka 4" o:spid="_x0000_s1026" type="#_x0000_t32" style="position:absolute;margin-left:251.75pt;margin-top:6.4pt;width:75.65pt;height:1.8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FQwgEAANgDAAAOAAAAZHJzL2Uyb0RvYy54bWysU02P0zAQvSPxHyzfadKutNC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" strokecolor="#4472c4 [3204]" strokeweight=".5pt">
                <v:stroke endarrow="block" joinstyle="miter"/>
              </v:shape>
            </w:pict>
          </mc:Fallback>
        </mc:AlternateContent>
      </w:r>
    </w:p>
    <w:p w14:paraId="04B6592F" w14:textId="25CA2CBA" w:rsidR="00917784" w:rsidRPr="00E16478" w:rsidRDefault="00917784" w:rsidP="008A4DA7">
      <w:pPr>
        <w:pStyle w:val="Standard"/>
        <w:spacing w:after="0"/>
        <w:rPr>
          <w:noProof/>
          <w:lang w:val="en-GB"/>
        </w:rPr>
      </w:pPr>
    </w:p>
    <w:p w14:paraId="1BE0FD30" w14:textId="5C2481EA" w:rsidR="00917784" w:rsidRPr="00E16478" w:rsidRDefault="00917784" w:rsidP="008A4DA7">
      <w:pPr>
        <w:pStyle w:val="Standard"/>
        <w:spacing w:after="0"/>
        <w:rPr>
          <w:noProof/>
          <w:lang w:val="en-GB"/>
        </w:rPr>
      </w:pPr>
    </w:p>
    <w:p w14:paraId="370B45BE" w14:textId="3CD597B4" w:rsidR="008A4DA7" w:rsidRPr="00E16478" w:rsidRDefault="009C2A68" w:rsidP="008A4DA7">
      <w:pPr>
        <w:pStyle w:val="Standard"/>
        <w:spacing w:after="0"/>
        <w:rPr>
          <w:lang w:val="en-GB"/>
        </w:rPr>
      </w:pPr>
      <w:r w:rsidRPr="009C2A68">
        <w:rPr>
          <w:noProof/>
          <w:lang w:val="en-GB"/>
        </w:rPr>
        <mc:AlternateContent>
          <mc:Choice Requires="wps">
            <w:drawing>
              <wp:anchor distT="45720" distB="45720" distL="114300" distR="114300" simplePos="0" relativeHeight="251762688" behindDoc="0" locked="0" layoutInCell="1" allowOverlap="1" wp14:anchorId="6F7580F7" wp14:editId="768E66DE">
                <wp:simplePos x="0" y="0"/>
                <wp:positionH relativeFrom="column">
                  <wp:posOffset>250364</wp:posOffset>
                </wp:positionH>
                <wp:positionV relativeFrom="paragraph">
                  <wp:posOffset>184996</wp:posOffset>
                </wp:positionV>
                <wp:extent cx="232410" cy="261620"/>
                <wp:effectExtent l="0" t="0" r="15240" b="2413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2709A190" w14:textId="415A3A57" w:rsidR="009C2A68" w:rsidRDefault="009C2A68">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80F7" id="_x0000_s1027" type="#_x0000_t202" style="position:absolute;margin-left:19.7pt;margin-top:14.55pt;width:18.3pt;height:20.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">
                <v:textbox>
                  <w:txbxContent>
                    <w:p w14:paraId="2709A190" w14:textId="415A3A57" w:rsidR="009C2A68" w:rsidRDefault="009C2A68">
                      <w:r>
                        <w:t>1</w:t>
                      </w:r>
                    </w:p>
                  </w:txbxContent>
                </v:textbox>
                <w10:wrap type="square"/>
              </v:shape>
            </w:pict>
          </mc:Fallback>
        </mc:AlternateContent>
      </w:r>
    </w:p>
    <w:p w14:paraId="467F5D92" w14:textId="02FDB495" w:rsidR="008A4DA7" w:rsidRPr="00E16478" w:rsidRDefault="009C2A68" w:rsidP="008A4DA7">
      <w:pPr>
        <w:pStyle w:val="Standard"/>
        <w:spacing w:after="0"/>
        <w:rPr>
          <w:lang w:val="en-GB"/>
        </w:rPr>
      </w:pPr>
      <w:r w:rsidRPr="009C2A68">
        <w:rPr>
          <w:noProof/>
          <w:lang w:val="en-GB"/>
        </w:rPr>
        <mc:AlternateContent>
          <mc:Choice Requires="wps">
            <w:drawing>
              <wp:anchor distT="45720" distB="45720" distL="114300" distR="114300" simplePos="0" relativeHeight="251766784" behindDoc="0" locked="0" layoutInCell="1" allowOverlap="1" wp14:anchorId="60B6A46D" wp14:editId="1CE6EC05">
                <wp:simplePos x="0" y="0"/>
                <wp:positionH relativeFrom="column">
                  <wp:posOffset>1240555</wp:posOffset>
                </wp:positionH>
                <wp:positionV relativeFrom="paragraph">
                  <wp:posOffset>46581</wp:posOffset>
                </wp:positionV>
                <wp:extent cx="232410" cy="261620"/>
                <wp:effectExtent l="0" t="0" r="15240" b="24130"/>
                <wp:wrapSquare wrapText="bothSides"/>
                <wp:docPr id="9895863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386464E0" w14:textId="50C060C0" w:rsidR="009C2A68" w:rsidRDefault="009C2A68" w:rsidP="009C2A6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6A46D" id="_x0000_s1028" type="#_x0000_t202" style="position:absolute;margin-left:97.7pt;margin-top:3.65pt;width:18.3pt;height:20.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">
                <v:textbox>
                  <w:txbxContent>
                    <w:p w14:paraId="386464E0" w14:textId="50C060C0" w:rsidR="009C2A68" w:rsidRDefault="009C2A68" w:rsidP="009C2A68">
                      <w:r>
                        <w:t>3</w:t>
                      </w:r>
                    </w:p>
                  </w:txbxContent>
                </v:textbox>
                <w10:wrap type="square"/>
              </v:shape>
            </w:pict>
          </mc:Fallback>
        </mc:AlternateContent>
      </w:r>
      <w:r w:rsidRPr="009C2A68">
        <w:rPr>
          <w:noProof/>
          <w:lang w:val="en-GB"/>
        </w:rPr>
        <mc:AlternateContent>
          <mc:Choice Requires="wps">
            <w:drawing>
              <wp:anchor distT="45720" distB="45720" distL="114300" distR="114300" simplePos="0" relativeHeight="251764736" behindDoc="0" locked="0" layoutInCell="1" allowOverlap="1" wp14:anchorId="191551EC" wp14:editId="7E1E4B44">
                <wp:simplePos x="0" y="0"/>
                <wp:positionH relativeFrom="column">
                  <wp:posOffset>754477</wp:posOffset>
                </wp:positionH>
                <wp:positionV relativeFrom="paragraph">
                  <wp:posOffset>58626</wp:posOffset>
                </wp:positionV>
                <wp:extent cx="232410" cy="261620"/>
                <wp:effectExtent l="0" t="0" r="15240" b="24130"/>
                <wp:wrapSquare wrapText="bothSides"/>
                <wp:docPr id="5918758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2E7D7B26" w14:textId="4CF05DA2" w:rsidR="009C2A68" w:rsidRDefault="009C2A68" w:rsidP="009C2A6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551EC" id="_x0000_s1029" type="#_x0000_t202" style="position:absolute;margin-left:59.4pt;margin-top:4.6pt;width:18.3pt;height:20.6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">
                <v:textbox>
                  <w:txbxContent>
                    <w:p w14:paraId="2E7D7B26" w14:textId="4CF05DA2" w:rsidR="009C2A68" w:rsidRDefault="009C2A68" w:rsidP="009C2A68">
                      <w:r>
                        <w:t>2</w:t>
                      </w:r>
                    </w:p>
                  </w:txbxContent>
                </v:textbox>
                <w10:wrap type="square"/>
              </v:shape>
            </w:pict>
          </mc:Fallback>
        </mc:AlternateContent>
      </w:r>
      <w:r w:rsidR="00C30FFB">
        <w:rPr>
          <w:noProof/>
          <w:lang w:val="en-GB"/>
        </w:rPr>
        <mc:AlternateContent>
          <mc:Choice Requires="wps">
            <w:drawing>
              <wp:anchor distT="0" distB="0" distL="114300" distR="114300" simplePos="0" relativeHeight="251746304" behindDoc="0" locked="0" layoutInCell="1" allowOverlap="1" wp14:anchorId="297ED0AF" wp14:editId="1C567B84">
                <wp:simplePos x="0" y="0"/>
                <wp:positionH relativeFrom="margin">
                  <wp:posOffset>486366</wp:posOffset>
                </wp:positionH>
                <wp:positionV relativeFrom="paragraph">
                  <wp:posOffset>164060</wp:posOffset>
                </wp:positionV>
                <wp:extent cx="517330" cy="712716"/>
                <wp:effectExtent l="38100" t="38100" r="35560" b="30480"/>
                <wp:wrapNone/>
                <wp:docPr id="110556604" name="Rovná spojovacia šípka 4"/>
                <wp:cNvGraphicFramePr/>
                <a:graphic xmlns:a="http://schemas.openxmlformats.org/drawingml/2006/main">
                  <a:graphicData uri="http://schemas.microsoft.com/office/word/2010/wordprocessingShape">
                    <wps:wsp>
                      <wps:cNvCnPr/>
                      <wps:spPr>
                        <a:xfrm flipH="1" flipV="1">
                          <a:off x="0" y="0"/>
                          <a:ext cx="517330" cy="712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EA464" id="Rovná spojovacia šípka 4" o:spid="_x0000_s1026" type="#_x0000_t32" style="position:absolute;margin-left:38.3pt;margin-top:12.9pt;width:40.75pt;height:56.1pt;flip:x 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" strokecolor="#4472c4 [3204]" strokeweight=".5pt">
                <v:stroke endarrow="block" joinstyle="miter"/>
                <w10:wrap anchorx="margin"/>
              </v:shape>
            </w:pict>
          </mc:Fallback>
        </mc:AlternateContent>
      </w:r>
    </w:p>
    <w:p w14:paraId="1F3571D3" w14:textId="3FA94096" w:rsidR="008A4DA7" w:rsidRPr="00E16478" w:rsidRDefault="009C2A68" w:rsidP="008A4DA7">
      <w:pPr>
        <w:pStyle w:val="Standard"/>
        <w:spacing w:after="0"/>
        <w:rPr>
          <w:lang w:val="en-GB"/>
        </w:rPr>
      </w:pPr>
      <w:r w:rsidRPr="009C2A68">
        <w:rPr>
          <w:noProof/>
          <w:lang w:val="en-GB"/>
        </w:rPr>
        <mc:AlternateContent>
          <mc:Choice Requires="wps">
            <w:drawing>
              <wp:anchor distT="45720" distB="45720" distL="114300" distR="114300" simplePos="0" relativeHeight="251781120" behindDoc="0" locked="0" layoutInCell="1" allowOverlap="1" wp14:anchorId="3982FB0A" wp14:editId="167EE2F4">
                <wp:simplePos x="0" y="0"/>
                <wp:positionH relativeFrom="column">
                  <wp:posOffset>4813151</wp:posOffset>
                </wp:positionH>
                <wp:positionV relativeFrom="paragraph">
                  <wp:posOffset>13934</wp:posOffset>
                </wp:positionV>
                <wp:extent cx="337185" cy="267335"/>
                <wp:effectExtent l="0" t="0" r="24765" b="18415"/>
                <wp:wrapSquare wrapText="bothSides"/>
                <wp:docPr id="6632137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7335"/>
                        </a:xfrm>
                        <a:prstGeom prst="rect">
                          <a:avLst/>
                        </a:prstGeom>
                        <a:solidFill>
                          <a:srgbClr val="FFFFFF"/>
                        </a:solidFill>
                        <a:ln w="9525">
                          <a:solidFill>
                            <a:srgbClr val="000000"/>
                          </a:solidFill>
                          <a:miter lim="800000"/>
                          <a:headEnd/>
                          <a:tailEnd/>
                        </a:ln>
                      </wps:spPr>
                      <wps:txbx>
                        <w:txbxContent>
                          <w:p w14:paraId="65EF6B64" w14:textId="2B1622A1" w:rsidR="009C2A68" w:rsidRDefault="009C2A68" w:rsidP="009C2A68">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2FB0A" id="_x0000_s1030" type="#_x0000_t202" style="position:absolute;margin-left:379pt;margin-top:1.1pt;width:26.55pt;height:21.0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">
                <v:textbox>
                  <w:txbxContent>
                    <w:p w14:paraId="65EF6B64" w14:textId="2B1622A1" w:rsidR="009C2A68" w:rsidRDefault="009C2A68" w:rsidP="009C2A68">
                      <w:r>
                        <w:t>10</w:t>
                      </w:r>
                    </w:p>
                  </w:txbxContent>
                </v:textbox>
                <w10:wrap type="square"/>
              </v:shape>
            </w:pict>
          </mc:Fallback>
        </mc:AlternateContent>
      </w:r>
      <w:r w:rsidR="00C30FFB">
        <w:rPr>
          <w:noProof/>
          <w:lang w:val="en-GB"/>
        </w:rPr>
        <mc:AlternateContent>
          <mc:Choice Requires="wps">
            <w:drawing>
              <wp:anchor distT="0" distB="0" distL="114300" distR="114300" simplePos="0" relativeHeight="251744256" behindDoc="0" locked="0" layoutInCell="1" allowOverlap="1" wp14:anchorId="2DF5B520" wp14:editId="25784035">
                <wp:simplePos x="0" y="0"/>
                <wp:positionH relativeFrom="column">
                  <wp:posOffset>1347898</wp:posOffset>
                </wp:positionH>
                <wp:positionV relativeFrom="paragraph">
                  <wp:posOffset>113451</wp:posOffset>
                </wp:positionV>
                <wp:extent cx="45719" cy="792002"/>
                <wp:effectExtent l="38100" t="38100" r="50165" b="27305"/>
                <wp:wrapNone/>
                <wp:docPr id="836621124" name="Rovná spojovacia šípka 4"/>
                <wp:cNvGraphicFramePr/>
                <a:graphic xmlns:a="http://schemas.openxmlformats.org/drawingml/2006/main">
                  <a:graphicData uri="http://schemas.microsoft.com/office/word/2010/wordprocessingShape">
                    <wps:wsp>
                      <wps:cNvCnPr/>
                      <wps:spPr>
                        <a:xfrm flipV="1">
                          <a:off x="0" y="0"/>
                          <a:ext cx="45719" cy="792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F7D63" id="Rovná spojovacia šípka 4" o:spid="_x0000_s1026" type="#_x0000_t32" style="position:absolute;margin-left:106.15pt;margin-top:8.95pt;width:3.6pt;height:62.3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" strokecolor="#4472c4 [3204]" strokeweight=".5pt">
                <v:stroke endarrow="block" joinstyle="miter"/>
              </v:shape>
            </w:pict>
          </mc:Fallback>
        </mc:AlternateContent>
      </w:r>
      <w:r w:rsidR="00C30FFB">
        <w:rPr>
          <w:noProof/>
          <w:lang w:val="en-GB"/>
        </w:rPr>
        <mc:AlternateContent>
          <mc:Choice Requires="wps">
            <w:drawing>
              <wp:anchor distT="0" distB="0" distL="114300" distR="114300" simplePos="0" relativeHeight="251760640" behindDoc="0" locked="0" layoutInCell="1" allowOverlap="1" wp14:anchorId="4024930F" wp14:editId="4FE4F6DA">
                <wp:simplePos x="0" y="0"/>
                <wp:positionH relativeFrom="column">
                  <wp:posOffset>934828</wp:posOffset>
                </wp:positionH>
                <wp:positionV relativeFrom="paragraph">
                  <wp:posOffset>154219</wp:posOffset>
                </wp:positionV>
                <wp:extent cx="199669" cy="497165"/>
                <wp:effectExtent l="38100" t="38100" r="29210" b="17780"/>
                <wp:wrapNone/>
                <wp:docPr id="1715249466" name="Rovná spojovacia šípka 4"/>
                <wp:cNvGraphicFramePr/>
                <a:graphic xmlns:a="http://schemas.openxmlformats.org/drawingml/2006/main">
                  <a:graphicData uri="http://schemas.microsoft.com/office/word/2010/wordprocessingShape">
                    <wps:wsp>
                      <wps:cNvCnPr/>
                      <wps:spPr>
                        <a:xfrm flipH="1" flipV="1">
                          <a:off x="0" y="0"/>
                          <a:ext cx="199669" cy="4971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CE66F" id="Rovná spojovacia šípka 4" o:spid="_x0000_s1026" type="#_x0000_t32" style="position:absolute;margin-left:73.6pt;margin-top:12.15pt;width:15.7pt;height:39.1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" strokecolor="#4472c4 [3204]" strokeweight=".5pt">
                <v:stroke endarrow="block" joinstyle="miter"/>
              </v:shape>
            </w:pict>
          </mc:Fallback>
        </mc:AlternateContent>
      </w:r>
      <w:r w:rsidR="00C30FFB">
        <w:rPr>
          <w:noProof/>
          <w:lang w:val="en-GB"/>
        </w:rPr>
        <mc:AlternateContent>
          <mc:Choice Requires="wps">
            <w:drawing>
              <wp:anchor distT="0" distB="0" distL="114300" distR="114300" simplePos="0" relativeHeight="251740160" behindDoc="0" locked="0" layoutInCell="1" allowOverlap="1" wp14:anchorId="3ABAD43C" wp14:editId="6F2A65E4">
                <wp:simplePos x="0" y="0"/>
                <wp:positionH relativeFrom="column">
                  <wp:posOffset>3829458</wp:posOffset>
                </wp:positionH>
                <wp:positionV relativeFrom="paragraph">
                  <wp:posOffset>165868</wp:posOffset>
                </wp:positionV>
                <wp:extent cx="960993" cy="23297"/>
                <wp:effectExtent l="0" t="76200" r="29845" b="72390"/>
                <wp:wrapNone/>
                <wp:docPr id="931217410" name="Rovná spojovacia šípka 4"/>
                <wp:cNvGraphicFramePr/>
                <a:graphic xmlns:a="http://schemas.openxmlformats.org/drawingml/2006/main">
                  <a:graphicData uri="http://schemas.microsoft.com/office/word/2010/wordprocessingShape">
                    <wps:wsp>
                      <wps:cNvCnPr/>
                      <wps:spPr>
                        <a:xfrm flipV="1">
                          <a:off x="0" y="0"/>
                          <a:ext cx="960993" cy="23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B57A2A" id="Rovná spojovacia šípka 4" o:spid="_x0000_s1026" type="#_x0000_t32" style="position:absolute;margin-left:301.55pt;margin-top:13.05pt;width:75.65pt;height:1.8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FQwgEAANgDAAAOAAAAZHJzL2Uyb0RvYy54bWysU02P0zAQvSPxHyzfadKutNC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" strokecolor="#4472c4 [3204]" strokeweight=".5pt">
                <v:stroke endarrow="block" joinstyle="miter"/>
              </v:shape>
            </w:pict>
          </mc:Fallback>
        </mc:AlternateContent>
      </w:r>
    </w:p>
    <w:p w14:paraId="40B71D20" w14:textId="6989EF0A" w:rsidR="008A4DA7" w:rsidRDefault="009C2A68" w:rsidP="008A4DA7">
      <w:pPr>
        <w:spacing w:after="0" w:line="240" w:lineRule="auto"/>
        <w:ind w:left="6096"/>
        <w:rPr>
          <w:lang w:val="en-GB"/>
        </w:rPr>
      </w:pPr>
      <w:r w:rsidRPr="009C2A68">
        <w:rPr>
          <w:noProof/>
          <w:lang w:val="en-GB"/>
        </w:rPr>
        <mc:AlternateContent>
          <mc:Choice Requires="wps">
            <w:drawing>
              <wp:anchor distT="45720" distB="45720" distL="114300" distR="114300" simplePos="0" relativeHeight="251772928" behindDoc="0" locked="0" layoutInCell="1" allowOverlap="1" wp14:anchorId="6823A241" wp14:editId="15106EAB">
                <wp:simplePos x="0" y="0"/>
                <wp:positionH relativeFrom="column">
                  <wp:posOffset>40769</wp:posOffset>
                </wp:positionH>
                <wp:positionV relativeFrom="paragraph">
                  <wp:posOffset>54343</wp:posOffset>
                </wp:positionV>
                <wp:extent cx="232410" cy="261620"/>
                <wp:effectExtent l="0" t="0" r="15240" b="24130"/>
                <wp:wrapSquare wrapText="bothSides"/>
                <wp:docPr id="3106035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4F287591" w14:textId="750E84EE" w:rsidR="009C2A68" w:rsidRDefault="009C2A68" w:rsidP="009C2A68">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A241" id="_x0000_s1031" type="#_x0000_t202" style="position:absolute;left:0;text-align:left;margin-left:3.2pt;margin-top:4.3pt;width:18.3pt;height:20.6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">
                <v:textbox>
                  <w:txbxContent>
                    <w:p w14:paraId="4F287591" w14:textId="750E84EE" w:rsidR="009C2A68" w:rsidRDefault="009C2A68" w:rsidP="009C2A68">
                      <w:r>
                        <w:t>6</w:t>
                      </w:r>
                    </w:p>
                  </w:txbxContent>
                </v:textbox>
                <w10:wrap type="square"/>
              </v:shape>
            </w:pict>
          </mc:Fallback>
        </mc:AlternateContent>
      </w:r>
    </w:p>
    <w:p w14:paraId="4D6EA27E" w14:textId="6C494C8C" w:rsidR="00C30FFB" w:rsidRDefault="00C30FFB" w:rsidP="008A4DA7">
      <w:pPr>
        <w:spacing w:after="0" w:line="240" w:lineRule="auto"/>
        <w:ind w:left="6096"/>
        <w:rPr>
          <w:lang w:val="en-GB"/>
        </w:rPr>
      </w:pPr>
      <w:r>
        <w:rPr>
          <w:noProof/>
          <w:lang w:val="en-GB"/>
        </w:rPr>
        <mc:AlternateContent>
          <mc:Choice Requires="wps">
            <w:drawing>
              <wp:anchor distT="0" distB="0" distL="114300" distR="114300" simplePos="0" relativeHeight="251754496" behindDoc="0" locked="0" layoutInCell="1" allowOverlap="1" wp14:anchorId="2750CD22" wp14:editId="5625DD17">
                <wp:simplePos x="0" y="0"/>
                <wp:positionH relativeFrom="column">
                  <wp:posOffset>285673</wp:posOffset>
                </wp:positionH>
                <wp:positionV relativeFrom="paragraph">
                  <wp:posOffset>41420</wp:posOffset>
                </wp:positionV>
                <wp:extent cx="451133" cy="509375"/>
                <wp:effectExtent l="38100" t="38100" r="25400" b="24130"/>
                <wp:wrapNone/>
                <wp:docPr id="1494040914" name="Rovná spojovacia šípka 4"/>
                <wp:cNvGraphicFramePr/>
                <a:graphic xmlns:a="http://schemas.openxmlformats.org/drawingml/2006/main">
                  <a:graphicData uri="http://schemas.microsoft.com/office/word/2010/wordprocessingShape">
                    <wps:wsp>
                      <wps:cNvCnPr/>
                      <wps:spPr>
                        <a:xfrm flipH="1" flipV="1">
                          <a:off x="0" y="0"/>
                          <a:ext cx="451133" cy="509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CDCC5" id="Rovná spojovacia šípka 4" o:spid="_x0000_s1026" type="#_x0000_t32" style="position:absolute;margin-left:22.5pt;margin-top:3.25pt;width:35.5pt;height:40.1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" strokecolor="#4472c4 [3204]" strokeweight=".5pt">
                <v:stroke endarrow="block" joinstyle="miter"/>
              </v:shape>
            </w:pict>
          </mc:Fallback>
        </mc:AlternateContent>
      </w:r>
    </w:p>
    <w:p w14:paraId="024380F4" w14:textId="1B6EE1F5" w:rsidR="00C30FFB" w:rsidRDefault="00C30FFB" w:rsidP="008A4DA7">
      <w:pPr>
        <w:spacing w:after="0" w:line="240" w:lineRule="auto"/>
        <w:ind w:left="6096"/>
        <w:rPr>
          <w:lang w:val="en-GB"/>
        </w:rPr>
      </w:pPr>
    </w:p>
    <w:p w14:paraId="68944450" w14:textId="57F70318" w:rsidR="00C30FFB" w:rsidRDefault="00C30FFB" w:rsidP="008A4DA7">
      <w:pPr>
        <w:spacing w:after="0" w:line="240" w:lineRule="auto"/>
        <w:ind w:left="6096"/>
        <w:rPr>
          <w:lang w:val="en-GB"/>
        </w:rPr>
      </w:pPr>
    </w:p>
    <w:p w14:paraId="73BE78C2" w14:textId="3A3E88E3" w:rsidR="00C30FFB" w:rsidRPr="00E16478" w:rsidRDefault="009C2A68" w:rsidP="008A4DA7">
      <w:pPr>
        <w:spacing w:after="0" w:line="240" w:lineRule="auto"/>
        <w:ind w:left="6096"/>
        <w:rPr>
          <w:lang w:val="en-GB"/>
        </w:rPr>
      </w:pPr>
      <w:r>
        <w:rPr>
          <w:noProof/>
          <w:lang w:val="en-GB"/>
        </w:rPr>
        <mc:AlternateContent>
          <mc:Choice Requires="wps">
            <w:drawing>
              <wp:anchor distT="0" distB="0" distL="114300" distR="114300" simplePos="0" relativeHeight="251752448" behindDoc="0" locked="0" layoutInCell="1" allowOverlap="1" wp14:anchorId="251FBB48" wp14:editId="0C163CCB">
                <wp:simplePos x="0" y="0"/>
                <wp:positionH relativeFrom="margin">
                  <wp:align>center</wp:align>
                </wp:positionH>
                <wp:positionV relativeFrom="paragraph">
                  <wp:posOffset>3175</wp:posOffset>
                </wp:positionV>
                <wp:extent cx="808990" cy="990600"/>
                <wp:effectExtent l="0" t="0" r="48260" b="57150"/>
                <wp:wrapNone/>
                <wp:docPr id="1985476387" name="Rovná spojovacia šípka 4"/>
                <wp:cNvGraphicFramePr/>
                <a:graphic xmlns:a="http://schemas.openxmlformats.org/drawingml/2006/main">
                  <a:graphicData uri="http://schemas.microsoft.com/office/word/2010/wordprocessingShape">
                    <wps:wsp>
                      <wps:cNvCnPr/>
                      <wps:spPr>
                        <a:xfrm>
                          <a:off x="0" y="0"/>
                          <a:ext cx="80899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7BCFB" id="Rovná spojovacia šípka 4" o:spid="_x0000_s1026" type="#_x0000_t32" style="position:absolute;margin-left:0;margin-top:.25pt;width:63.7pt;height:78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" strokecolor="#4472c4 [3204]" strokeweight=".5pt">
                <v:stroke endarrow="block" joinstyle="miter"/>
                <w10:wrap anchorx="margin"/>
              </v:shape>
            </w:pict>
          </mc:Fallback>
        </mc:AlternateContent>
      </w:r>
    </w:p>
    <w:p w14:paraId="4BE53462" w14:textId="3087D47C" w:rsidR="008A4DA7" w:rsidRPr="00E16478" w:rsidRDefault="009C2A68" w:rsidP="008A4DA7">
      <w:pPr>
        <w:spacing w:after="0" w:line="240" w:lineRule="auto"/>
        <w:ind w:left="6096"/>
        <w:rPr>
          <w:lang w:val="en-GB"/>
        </w:rPr>
      </w:pPr>
      <w:r w:rsidRPr="009C2A68">
        <w:rPr>
          <w:noProof/>
          <w:lang w:val="en-GB"/>
        </w:rPr>
        <mc:AlternateContent>
          <mc:Choice Requires="wps">
            <w:drawing>
              <wp:anchor distT="45720" distB="45720" distL="114300" distR="114300" simplePos="0" relativeHeight="251779072" behindDoc="0" locked="0" layoutInCell="1" allowOverlap="1" wp14:anchorId="70F7C15F" wp14:editId="58B57CC3">
                <wp:simplePos x="0" y="0"/>
                <wp:positionH relativeFrom="column">
                  <wp:posOffset>4584024</wp:posOffset>
                </wp:positionH>
                <wp:positionV relativeFrom="paragraph">
                  <wp:posOffset>129661</wp:posOffset>
                </wp:positionV>
                <wp:extent cx="232410" cy="261620"/>
                <wp:effectExtent l="0" t="0" r="15240" b="24130"/>
                <wp:wrapSquare wrapText="bothSides"/>
                <wp:docPr id="6248526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4C26E06F" w14:textId="64DEF672" w:rsidR="009C2A68" w:rsidRDefault="009C2A68" w:rsidP="009C2A68">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C15F" id="_x0000_s1032" type="#_x0000_t202" style="position:absolute;left:0;text-align:left;margin-left:360.95pt;margin-top:10.2pt;width:18.3pt;height:20.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">
                <v:textbox>
                  <w:txbxContent>
                    <w:p w14:paraId="4C26E06F" w14:textId="64DEF672" w:rsidR="009C2A68" w:rsidRDefault="009C2A68" w:rsidP="009C2A68">
                      <w:r>
                        <w:t>9</w:t>
                      </w:r>
                    </w:p>
                  </w:txbxContent>
                </v:textbox>
                <w10:wrap type="square"/>
              </v:shape>
            </w:pict>
          </mc:Fallback>
        </mc:AlternateContent>
      </w:r>
      <w:r w:rsidR="00C30FFB">
        <w:rPr>
          <w:noProof/>
          <w:lang w:val="en-GB"/>
        </w:rPr>
        <mc:AlternateContent>
          <mc:Choice Requires="wps">
            <w:drawing>
              <wp:anchor distT="0" distB="0" distL="114300" distR="114300" simplePos="0" relativeHeight="251758592" behindDoc="0" locked="0" layoutInCell="1" allowOverlap="1" wp14:anchorId="1A66197F" wp14:editId="55F62225">
                <wp:simplePos x="0" y="0"/>
                <wp:positionH relativeFrom="column">
                  <wp:posOffset>911533</wp:posOffset>
                </wp:positionH>
                <wp:positionV relativeFrom="paragraph">
                  <wp:posOffset>60369</wp:posOffset>
                </wp:positionV>
                <wp:extent cx="168902" cy="722202"/>
                <wp:effectExtent l="0" t="0" r="79375" b="59055"/>
                <wp:wrapNone/>
                <wp:docPr id="114905070" name="Rovná spojovacia šípka 4"/>
                <wp:cNvGraphicFramePr/>
                <a:graphic xmlns:a="http://schemas.openxmlformats.org/drawingml/2006/main">
                  <a:graphicData uri="http://schemas.microsoft.com/office/word/2010/wordprocessingShape">
                    <wps:wsp>
                      <wps:cNvCnPr/>
                      <wps:spPr>
                        <a:xfrm>
                          <a:off x="0" y="0"/>
                          <a:ext cx="168902" cy="7222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E4AFD" id="Rovná spojovacia šípka 4" o:spid="_x0000_s1026" type="#_x0000_t32" style="position:absolute;margin-left:71.75pt;margin-top:4.75pt;width:13.3pt;height:5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" strokecolor="#4472c4 [3204]" strokeweight=".5pt">
                <v:stroke endarrow="block" joinstyle="miter"/>
              </v:shape>
            </w:pict>
          </mc:Fallback>
        </mc:AlternateContent>
      </w:r>
      <w:r w:rsidR="00C30FFB">
        <w:rPr>
          <w:noProof/>
          <w:lang w:val="en-GB"/>
        </w:rPr>
        <mc:AlternateContent>
          <mc:Choice Requires="wps">
            <w:drawing>
              <wp:anchor distT="0" distB="0" distL="114300" distR="114300" simplePos="0" relativeHeight="251748352" behindDoc="0" locked="0" layoutInCell="1" allowOverlap="1" wp14:anchorId="0145AA1B" wp14:editId="091A3FEB">
                <wp:simplePos x="0" y="0"/>
                <wp:positionH relativeFrom="column">
                  <wp:posOffset>1161973</wp:posOffset>
                </wp:positionH>
                <wp:positionV relativeFrom="paragraph">
                  <wp:posOffset>147732</wp:posOffset>
                </wp:positionV>
                <wp:extent cx="238793" cy="658135"/>
                <wp:effectExtent l="0" t="0" r="85090" b="66040"/>
                <wp:wrapNone/>
                <wp:docPr id="1111604396" name="Rovná spojovacia šípka 4"/>
                <wp:cNvGraphicFramePr/>
                <a:graphic xmlns:a="http://schemas.openxmlformats.org/drawingml/2006/main">
                  <a:graphicData uri="http://schemas.microsoft.com/office/word/2010/wordprocessingShape">
                    <wps:wsp>
                      <wps:cNvCnPr/>
                      <wps:spPr>
                        <a:xfrm>
                          <a:off x="0" y="0"/>
                          <a:ext cx="238793" cy="658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3D9AB" id="Rovná spojovacia šípka 4" o:spid="_x0000_s1026" type="#_x0000_t32" style="position:absolute;margin-left:91.5pt;margin-top:11.65pt;width:18.8pt;height:5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" strokecolor="#4472c4 [3204]" strokeweight=".5pt">
                <v:stroke endarrow="block" joinstyle="miter"/>
              </v:shape>
            </w:pict>
          </mc:Fallback>
        </mc:AlternateContent>
      </w:r>
    </w:p>
    <w:p w14:paraId="259790AC" w14:textId="1FCF0246" w:rsidR="008A4DA7" w:rsidRPr="00E16478" w:rsidRDefault="00C30FFB" w:rsidP="008A4DA7">
      <w:pPr>
        <w:spacing w:after="0" w:line="240" w:lineRule="auto"/>
        <w:ind w:left="6096"/>
        <w:rPr>
          <w:lang w:val="en-GB"/>
        </w:rPr>
      </w:pPr>
      <w:r>
        <w:rPr>
          <w:noProof/>
          <w:lang w:val="en-GB"/>
        </w:rPr>
        <mc:AlternateContent>
          <mc:Choice Requires="wps">
            <w:drawing>
              <wp:anchor distT="0" distB="0" distL="114300" distR="114300" simplePos="0" relativeHeight="251742208" behindDoc="0" locked="0" layoutInCell="1" allowOverlap="1" wp14:anchorId="70623E8D" wp14:editId="532569D9">
                <wp:simplePos x="0" y="0"/>
                <wp:positionH relativeFrom="column">
                  <wp:posOffset>3616830</wp:posOffset>
                </wp:positionH>
                <wp:positionV relativeFrom="paragraph">
                  <wp:posOffset>128618</wp:posOffset>
                </wp:positionV>
                <wp:extent cx="960993" cy="23297"/>
                <wp:effectExtent l="0" t="76200" r="29845" b="72390"/>
                <wp:wrapNone/>
                <wp:docPr id="1118452189" name="Rovná spojovacia šípka 4"/>
                <wp:cNvGraphicFramePr/>
                <a:graphic xmlns:a="http://schemas.openxmlformats.org/drawingml/2006/main">
                  <a:graphicData uri="http://schemas.microsoft.com/office/word/2010/wordprocessingShape">
                    <wps:wsp>
                      <wps:cNvCnPr/>
                      <wps:spPr>
                        <a:xfrm flipV="1">
                          <a:off x="0" y="0"/>
                          <a:ext cx="960993" cy="23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9B3DA" id="Rovná spojovacia šípka 4" o:spid="_x0000_s1026" type="#_x0000_t32" style="position:absolute;margin-left:284.8pt;margin-top:10.15pt;width:75.65pt;height:1.8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FQwgEAANgDAAAOAAAAZHJzL2Uyb0RvYy54bWysU02P0zAQvSPxHyzfadKutNC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" strokecolor="#4472c4 [3204]" strokeweight=".5pt">
                <v:stroke endarrow="block" joinstyle="miter"/>
              </v:shape>
            </w:pict>
          </mc:Fallback>
        </mc:AlternateContent>
      </w:r>
    </w:p>
    <w:p w14:paraId="4295DBF1" w14:textId="012BA70D" w:rsidR="008A4DA7" w:rsidRPr="00E16478" w:rsidRDefault="008A4DA7" w:rsidP="008A4DA7">
      <w:pPr>
        <w:spacing w:after="0" w:line="240" w:lineRule="auto"/>
        <w:ind w:left="6096"/>
        <w:rPr>
          <w:lang w:val="en-GB"/>
        </w:rPr>
      </w:pPr>
    </w:p>
    <w:p w14:paraId="0A239501" w14:textId="70EDC395" w:rsidR="008A4DA7" w:rsidRPr="00E16478" w:rsidRDefault="00C30FFB" w:rsidP="008A4DA7">
      <w:pPr>
        <w:spacing w:after="0" w:line="240" w:lineRule="auto"/>
        <w:ind w:left="6096"/>
        <w:rPr>
          <w:lang w:val="en-GB"/>
        </w:rPr>
      </w:pPr>
      <w:r>
        <w:rPr>
          <w:noProof/>
          <w:lang w:val="en-GB"/>
        </w:rPr>
        <mc:AlternateContent>
          <mc:Choice Requires="wps">
            <w:drawing>
              <wp:anchor distT="0" distB="0" distL="114300" distR="114300" simplePos="0" relativeHeight="251750400" behindDoc="0" locked="0" layoutInCell="1" allowOverlap="1" wp14:anchorId="34B788C2" wp14:editId="63BC0844">
                <wp:simplePos x="0" y="0"/>
                <wp:positionH relativeFrom="column">
                  <wp:posOffset>754279</wp:posOffset>
                </wp:positionH>
                <wp:positionV relativeFrom="paragraph">
                  <wp:posOffset>119966</wp:posOffset>
                </wp:positionV>
                <wp:extent cx="45719" cy="611542"/>
                <wp:effectExtent l="38100" t="0" r="69215" b="55245"/>
                <wp:wrapNone/>
                <wp:docPr id="1723377485" name="Rovná spojovacia šípka 4"/>
                <wp:cNvGraphicFramePr/>
                <a:graphic xmlns:a="http://schemas.openxmlformats.org/drawingml/2006/main">
                  <a:graphicData uri="http://schemas.microsoft.com/office/word/2010/wordprocessingShape">
                    <wps:wsp>
                      <wps:cNvCnPr/>
                      <wps:spPr>
                        <a:xfrm>
                          <a:off x="0" y="0"/>
                          <a:ext cx="45719" cy="6115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04E83" id="Rovná spojovacia šípka 4" o:spid="_x0000_s1026" type="#_x0000_t32" style="position:absolute;margin-left:59.4pt;margin-top:9.45pt;width:3.6pt;height:4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" strokecolor="#4472c4 [3204]" strokeweight=".5pt">
                <v:stroke endarrow="block" joinstyle="miter"/>
              </v:shape>
            </w:pict>
          </mc:Fallback>
        </mc:AlternateContent>
      </w:r>
    </w:p>
    <w:p w14:paraId="121802C9" w14:textId="0C4189B1" w:rsidR="008A4DA7" w:rsidRPr="00E16478" w:rsidRDefault="009C2A68" w:rsidP="008A4DA7">
      <w:pPr>
        <w:spacing w:after="0" w:line="240" w:lineRule="auto"/>
        <w:ind w:left="6096"/>
        <w:rPr>
          <w:lang w:val="en-GB"/>
        </w:rPr>
      </w:pPr>
      <w:r w:rsidRPr="009C2A68">
        <w:rPr>
          <w:noProof/>
          <w:lang w:val="en-GB"/>
        </w:rPr>
        <mc:AlternateContent>
          <mc:Choice Requires="wps">
            <w:drawing>
              <wp:anchor distT="45720" distB="45720" distL="114300" distR="114300" simplePos="0" relativeHeight="251770880" behindDoc="0" locked="0" layoutInCell="1" allowOverlap="1" wp14:anchorId="1F025B53" wp14:editId="78CDF9D9">
                <wp:simplePos x="0" y="0"/>
                <wp:positionH relativeFrom="column">
                  <wp:posOffset>1374512</wp:posOffset>
                </wp:positionH>
                <wp:positionV relativeFrom="paragraph">
                  <wp:posOffset>129552</wp:posOffset>
                </wp:positionV>
                <wp:extent cx="232410" cy="261620"/>
                <wp:effectExtent l="0" t="0" r="15240" b="24130"/>
                <wp:wrapSquare wrapText="bothSides"/>
                <wp:docPr id="791222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25991B47" w14:textId="3361D961" w:rsidR="009C2A68" w:rsidRDefault="009C2A68" w:rsidP="009C2A68">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25B53" id="_x0000_s1033" type="#_x0000_t202" style="position:absolute;left:0;text-align:left;margin-left:108.25pt;margin-top:10.2pt;width:18.3pt;height:20.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">
                <v:textbox>
                  <w:txbxContent>
                    <w:p w14:paraId="25991B47" w14:textId="3361D961" w:rsidR="009C2A68" w:rsidRDefault="009C2A68" w:rsidP="009C2A68">
                      <w:r>
                        <w:t>5</w:t>
                      </w:r>
                    </w:p>
                  </w:txbxContent>
                </v:textbox>
                <w10:wrap type="square"/>
              </v:shape>
            </w:pict>
          </mc:Fallback>
        </mc:AlternateContent>
      </w:r>
      <w:r w:rsidRPr="009C2A68">
        <w:rPr>
          <w:noProof/>
          <w:lang w:val="en-GB"/>
        </w:rPr>
        <mc:AlternateContent>
          <mc:Choice Requires="wps">
            <w:drawing>
              <wp:anchor distT="45720" distB="45720" distL="114300" distR="114300" simplePos="0" relativeHeight="251768832" behindDoc="0" locked="0" layoutInCell="1" allowOverlap="1" wp14:anchorId="4780F9E1" wp14:editId="719C30A0">
                <wp:simplePos x="0" y="0"/>
                <wp:positionH relativeFrom="column">
                  <wp:posOffset>989557</wp:posOffset>
                </wp:positionH>
                <wp:positionV relativeFrom="paragraph">
                  <wp:posOffset>138677</wp:posOffset>
                </wp:positionV>
                <wp:extent cx="232410" cy="261620"/>
                <wp:effectExtent l="0" t="0" r="15240" b="24130"/>
                <wp:wrapSquare wrapText="bothSides"/>
                <wp:docPr id="2385117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7108F9EB" w14:textId="5140D66B" w:rsidR="009C2A68" w:rsidRDefault="009C2A68" w:rsidP="009C2A6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0F9E1" id="_x0000_s1034" type="#_x0000_t202" style="position:absolute;left:0;text-align:left;margin-left:77.9pt;margin-top:10.9pt;width:18.3pt;height:20.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">
                <v:textbox>
                  <w:txbxContent>
                    <w:p w14:paraId="7108F9EB" w14:textId="5140D66B" w:rsidR="009C2A68" w:rsidRDefault="009C2A68" w:rsidP="009C2A68">
                      <w:r>
                        <w:t>4</w:t>
                      </w:r>
                    </w:p>
                  </w:txbxContent>
                </v:textbox>
                <w10:wrap type="square"/>
              </v:shape>
            </w:pict>
          </mc:Fallback>
        </mc:AlternateContent>
      </w:r>
    </w:p>
    <w:p w14:paraId="3E2F8E12" w14:textId="2A88E0F2" w:rsidR="008A4DA7" w:rsidRPr="00E16478" w:rsidRDefault="009C2A68" w:rsidP="008A4DA7">
      <w:pPr>
        <w:spacing w:after="0" w:line="240" w:lineRule="auto"/>
        <w:ind w:left="6096"/>
        <w:rPr>
          <w:lang w:val="en-GB"/>
        </w:rPr>
      </w:pPr>
      <w:r w:rsidRPr="009C2A68">
        <w:rPr>
          <w:noProof/>
          <w:lang w:val="en-GB"/>
        </w:rPr>
        <mc:AlternateContent>
          <mc:Choice Requires="wps">
            <w:drawing>
              <wp:anchor distT="45720" distB="45720" distL="114300" distR="114300" simplePos="0" relativeHeight="251777024" behindDoc="0" locked="0" layoutInCell="1" allowOverlap="1" wp14:anchorId="24910C74" wp14:editId="58B2D5CE">
                <wp:simplePos x="0" y="0"/>
                <wp:positionH relativeFrom="column">
                  <wp:posOffset>3261554</wp:posOffset>
                </wp:positionH>
                <wp:positionV relativeFrom="paragraph">
                  <wp:posOffset>7988</wp:posOffset>
                </wp:positionV>
                <wp:extent cx="232410" cy="261620"/>
                <wp:effectExtent l="0" t="0" r="15240" b="24130"/>
                <wp:wrapSquare wrapText="bothSides"/>
                <wp:docPr id="10844708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0E929D6F" w14:textId="65EDB088" w:rsidR="009C2A68" w:rsidRDefault="009C2A68" w:rsidP="009C2A68">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0C74" id="_x0000_s1035" type="#_x0000_t202" style="position:absolute;left:0;text-align:left;margin-left:256.8pt;margin-top:.65pt;width:18.3pt;height:20.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">
                <v:textbox>
                  <w:txbxContent>
                    <w:p w14:paraId="0E929D6F" w14:textId="65EDB088" w:rsidR="009C2A68" w:rsidRDefault="009C2A68" w:rsidP="009C2A68">
                      <w:r>
                        <w:t>8</w:t>
                      </w:r>
                    </w:p>
                  </w:txbxContent>
                </v:textbox>
                <w10:wrap type="square"/>
              </v:shape>
            </w:pict>
          </mc:Fallback>
        </mc:AlternateContent>
      </w:r>
    </w:p>
    <w:p w14:paraId="416A1318" w14:textId="1372FF73" w:rsidR="008A4DA7" w:rsidRPr="00E16478" w:rsidRDefault="008A4DA7" w:rsidP="008A4DA7">
      <w:pPr>
        <w:spacing w:after="0" w:line="240" w:lineRule="auto"/>
        <w:ind w:left="6096"/>
        <w:rPr>
          <w:lang w:val="en-GB"/>
        </w:rPr>
      </w:pPr>
    </w:p>
    <w:p w14:paraId="1D6B4F4C" w14:textId="7D0A57DA" w:rsidR="008A4DA7" w:rsidRDefault="009C2A68" w:rsidP="008A4DA7">
      <w:pPr>
        <w:spacing w:after="0" w:line="240" w:lineRule="auto"/>
        <w:ind w:left="6096"/>
        <w:rPr>
          <w:lang w:val="en-GB"/>
        </w:rPr>
      </w:pPr>
      <w:r w:rsidRPr="009C2A68">
        <w:rPr>
          <w:noProof/>
          <w:lang w:val="en-GB"/>
        </w:rPr>
        <mc:AlternateContent>
          <mc:Choice Requires="wps">
            <w:drawing>
              <wp:anchor distT="45720" distB="45720" distL="114300" distR="114300" simplePos="0" relativeHeight="251774976" behindDoc="0" locked="0" layoutInCell="1" allowOverlap="1" wp14:anchorId="3BD69CF6" wp14:editId="7076BA0E">
                <wp:simplePos x="0" y="0"/>
                <wp:positionH relativeFrom="column">
                  <wp:posOffset>634838</wp:posOffset>
                </wp:positionH>
                <wp:positionV relativeFrom="paragraph">
                  <wp:posOffset>73223</wp:posOffset>
                </wp:positionV>
                <wp:extent cx="232410" cy="261620"/>
                <wp:effectExtent l="0" t="0" r="15240" b="24130"/>
                <wp:wrapSquare wrapText="bothSides"/>
                <wp:docPr id="2450659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61620"/>
                        </a:xfrm>
                        <a:prstGeom prst="rect">
                          <a:avLst/>
                        </a:prstGeom>
                        <a:solidFill>
                          <a:srgbClr val="FFFFFF"/>
                        </a:solidFill>
                        <a:ln w="9525">
                          <a:solidFill>
                            <a:srgbClr val="000000"/>
                          </a:solidFill>
                          <a:miter lim="800000"/>
                          <a:headEnd/>
                          <a:tailEnd/>
                        </a:ln>
                      </wps:spPr>
                      <wps:txbx>
                        <w:txbxContent>
                          <w:p w14:paraId="7FDFFF26" w14:textId="7E121DA2" w:rsidR="009C2A68" w:rsidRDefault="009C2A68" w:rsidP="009C2A68">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9CF6" id="_x0000_s1036" type="#_x0000_t202" style="position:absolute;left:0;text-align:left;margin-left:50pt;margin-top:5.75pt;width:18.3pt;height:20.6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">
                <v:textbox>
                  <w:txbxContent>
                    <w:p w14:paraId="7FDFFF26" w14:textId="7E121DA2" w:rsidR="009C2A68" w:rsidRDefault="009C2A68" w:rsidP="009C2A68">
                      <w:r>
                        <w:t>7</w:t>
                      </w:r>
                    </w:p>
                  </w:txbxContent>
                </v:textbox>
                <w10:wrap type="square"/>
              </v:shape>
            </w:pict>
          </mc:Fallback>
        </mc:AlternateContent>
      </w:r>
    </w:p>
    <w:p w14:paraId="530F49E3" w14:textId="4A91B6E0" w:rsidR="00C30FFB" w:rsidRDefault="00C30FFB" w:rsidP="008A4DA7">
      <w:pPr>
        <w:spacing w:after="0" w:line="240" w:lineRule="auto"/>
        <w:ind w:left="6096"/>
        <w:rPr>
          <w:lang w:val="en-GB"/>
        </w:rPr>
      </w:pPr>
    </w:p>
    <w:p w14:paraId="25195932" w14:textId="0323221A" w:rsidR="00C30FFB" w:rsidRDefault="00C30FFB" w:rsidP="008A4DA7">
      <w:pPr>
        <w:spacing w:after="0" w:line="240" w:lineRule="auto"/>
        <w:ind w:left="6096"/>
        <w:rPr>
          <w:lang w:val="en-GB"/>
        </w:rPr>
      </w:pPr>
    </w:p>
    <w:p w14:paraId="334E05DC" w14:textId="74F16D39" w:rsidR="00C30FFB" w:rsidRDefault="00C30FFB" w:rsidP="008A4DA7">
      <w:pPr>
        <w:spacing w:after="0" w:line="240" w:lineRule="auto"/>
        <w:ind w:left="6096"/>
        <w:rPr>
          <w:lang w:val="en-GB"/>
        </w:rPr>
      </w:pPr>
    </w:p>
    <w:p w14:paraId="60A8F3F9" w14:textId="0AB6C040" w:rsidR="00C30FFB" w:rsidRPr="00E16478" w:rsidRDefault="00C30FFB" w:rsidP="008A4DA7">
      <w:pPr>
        <w:spacing w:after="0" w:line="240" w:lineRule="auto"/>
        <w:ind w:left="6096"/>
        <w:rPr>
          <w:lang w:val="en-GB"/>
        </w:rPr>
      </w:pPr>
    </w:p>
    <w:p w14:paraId="38CDC657" w14:textId="4108C1EC" w:rsidR="008A4DA7" w:rsidRPr="00C30FFB" w:rsidRDefault="00C30FFB" w:rsidP="00C30FFB">
      <w:pPr>
        <w:pStyle w:val="Lijstalinea"/>
        <w:numPr>
          <w:ilvl w:val="0"/>
          <w:numId w:val="14"/>
        </w:numPr>
        <w:spacing w:after="0" w:line="240" w:lineRule="auto"/>
        <w:rPr>
          <w:lang w:val="en-GB"/>
        </w:rPr>
      </w:pPr>
      <w:r>
        <w:rPr>
          <w:lang w:val="en-GB"/>
        </w:rPr>
        <w:t xml:space="preserve">Handle </w:t>
      </w:r>
    </w:p>
    <w:p w14:paraId="493EC621" w14:textId="6C384823" w:rsidR="008A4DA7" w:rsidRDefault="00C30FFB" w:rsidP="00C30FFB">
      <w:pPr>
        <w:pStyle w:val="Lijstalinea"/>
        <w:numPr>
          <w:ilvl w:val="0"/>
          <w:numId w:val="14"/>
        </w:numPr>
        <w:spacing w:after="0" w:line="240" w:lineRule="auto"/>
        <w:rPr>
          <w:lang w:val="en-GB"/>
        </w:rPr>
      </w:pPr>
      <w:r>
        <w:rPr>
          <w:lang w:val="en-GB"/>
        </w:rPr>
        <w:t>Info LED light</w:t>
      </w:r>
    </w:p>
    <w:p w14:paraId="5065A256" w14:textId="2AA99CB8" w:rsidR="00C30FFB" w:rsidRDefault="00C30FFB" w:rsidP="00C30FFB">
      <w:pPr>
        <w:pStyle w:val="Lijstalinea"/>
        <w:numPr>
          <w:ilvl w:val="0"/>
          <w:numId w:val="14"/>
        </w:numPr>
        <w:spacing w:after="0" w:line="240" w:lineRule="auto"/>
        <w:rPr>
          <w:lang w:val="en-GB"/>
        </w:rPr>
      </w:pPr>
      <w:r>
        <w:rPr>
          <w:lang w:val="en-GB"/>
        </w:rPr>
        <w:t>Trigger button</w:t>
      </w:r>
    </w:p>
    <w:p w14:paraId="1C0E9E88" w14:textId="449520D8" w:rsidR="00C30FFB" w:rsidRDefault="00C30FFB" w:rsidP="00C30FFB">
      <w:pPr>
        <w:pStyle w:val="Lijstalinea"/>
        <w:numPr>
          <w:ilvl w:val="0"/>
          <w:numId w:val="14"/>
        </w:numPr>
        <w:spacing w:after="0" w:line="240" w:lineRule="auto"/>
        <w:rPr>
          <w:lang w:val="en-GB"/>
        </w:rPr>
      </w:pPr>
      <w:r>
        <w:rPr>
          <w:lang w:val="en-GB"/>
        </w:rPr>
        <w:t>Working LED light</w:t>
      </w:r>
    </w:p>
    <w:p w14:paraId="10AD90F0" w14:textId="3E302847" w:rsidR="00C30FFB" w:rsidRDefault="00C30FFB" w:rsidP="00C30FFB">
      <w:pPr>
        <w:pStyle w:val="Lijstalinea"/>
        <w:numPr>
          <w:ilvl w:val="0"/>
          <w:numId w:val="14"/>
        </w:numPr>
        <w:spacing w:after="0" w:line="240" w:lineRule="auto"/>
        <w:rPr>
          <w:lang w:val="en-GB"/>
        </w:rPr>
      </w:pPr>
      <w:r>
        <w:rPr>
          <w:lang w:val="en-GB"/>
        </w:rPr>
        <w:t>Tightening screws</w:t>
      </w:r>
    </w:p>
    <w:p w14:paraId="2A7DFBC3" w14:textId="291FE52E" w:rsidR="00C30FFB" w:rsidRDefault="00C30FFB" w:rsidP="00C30FFB">
      <w:pPr>
        <w:pStyle w:val="Lijstalinea"/>
        <w:numPr>
          <w:ilvl w:val="0"/>
          <w:numId w:val="14"/>
        </w:numPr>
        <w:spacing w:after="0" w:line="240" w:lineRule="auto"/>
        <w:rPr>
          <w:lang w:val="en-GB"/>
        </w:rPr>
      </w:pPr>
      <w:r>
        <w:rPr>
          <w:lang w:val="en-GB"/>
        </w:rPr>
        <w:t>The hole for the heating coil</w:t>
      </w:r>
    </w:p>
    <w:p w14:paraId="37FC8895" w14:textId="500CF526" w:rsidR="00C30FFB" w:rsidRDefault="00C30FFB" w:rsidP="00C30FFB">
      <w:pPr>
        <w:pStyle w:val="Lijstalinea"/>
        <w:numPr>
          <w:ilvl w:val="0"/>
          <w:numId w:val="14"/>
        </w:numPr>
        <w:spacing w:after="0" w:line="240" w:lineRule="auto"/>
        <w:rPr>
          <w:lang w:val="en-GB"/>
        </w:rPr>
      </w:pPr>
      <w:r>
        <w:rPr>
          <w:lang w:val="en-GB"/>
        </w:rPr>
        <w:t>Heating coil</w:t>
      </w:r>
    </w:p>
    <w:p w14:paraId="405CDE6F" w14:textId="36BDBEEB" w:rsidR="00C30FFB" w:rsidRDefault="00C30FFB" w:rsidP="00C30FFB">
      <w:pPr>
        <w:pStyle w:val="Lijstalinea"/>
        <w:numPr>
          <w:ilvl w:val="0"/>
          <w:numId w:val="14"/>
        </w:numPr>
        <w:spacing w:after="0" w:line="240" w:lineRule="auto"/>
        <w:rPr>
          <w:lang w:val="en-GB"/>
        </w:rPr>
      </w:pPr>
      <w:r>
        <w:rPr>
          <w:lang w:val="en-GB"/>
        </w:rPr>
        <w:t>Fan</w:t>
      </w:r>
    </w:p>
    <w:p w14:paraId="6E7139E2" w14:textId="717628F8" w:rsidR="00C30FFB" w:rsidRDefault="00C30FFB" w:rsidP="00C30FFB">
      <w:pPr>
        <w:pStyle w:val="Lijstalinea"/>
        <w:numPr>
          <w:ilvl w:val="0"/>
          <w:numId w:val="14"/>
        </w:numPr>
        <w:spacing w:after="0" w:line="240" w:lineRule="auto"/>
        <w:rPr>
          <w:lang w:val="en-GB"/>
        </w:rPr>
      </w:pPr>
      <w:r>
        <w:rPr>
          <w:lang w:val="en-GB"/>
        </w:rPr>
        <w:t>Connection cable</w:t>
      </w:r>
    </w:p>
    <w:p w14:paraId="15DE1653" w14:textId="5C0FDC24" w:rsidR="00C30FFB" w:rsidRDefault="00C30FFB" w:rsidP="00C30FFB">
      <w:pPr>
        <w:pStyle w:val="Lijstalinea"/>
        <w:numPr>
          <w:ilvl w:val="0"/>
          <w:numId w:val="14"/>
        </w:numPr>
        <w:spacing w:after="0" w:line="240" w:lineRule="auto"/>
        <w:rPr>
          <w:lang w:val="en-GB"/>
        </w:rPr>
      </w:pPr>
      <w:r>
        <w:rPr>
          <w:lang w:val="en-GB"/>
        </w:rPr>
        <w:t>Cover</w:t>
      </w:r>
    </w:p>
    <w:p w14:paraId="49097DDA" w14:textId="1F68A91D" w:rsidR="00C30FFB" w:rsidRPr="00C30FFB" w:rsidRDefault="00C30FFB" w:rsidP="00C30FFB">
      <w:pPr>
        <w:pStyle w:val="Lijstalinea"/>
        <w:numPr>
          <w:ilvl w:val="0"/>
          <w:numId w:val="14"/>
        </w:numPr>
        <w:spacing w:after="0" w:line="240" w:lineRule="auto"/>
        <w:rPr>
          <w:lang w:val="en-GB"/>
        </w:rPr>
      </w:pPr>
      <w:r>
        <w:rPr>
          <w:lang w:val="en-GB"/>
        </w:rPr>
        <w:t>Carrying belt</w:t>
      </w:r>
    </w:p>
    <w:p w14:paraId="0843C79E" w14:textId="18E4C6AA" w:rsidR="008A4DA7" w:rsidRPr="00E16478" w:rsidRDefault="008A4DA7" w:rsidP="008A4DA7">
      <w:pPr>
        <w:spacing w:after="0" w:line="240" w:lineRule="auto"/>
        <w:ind w:left="6096"/>
        <w:rPr>
          <w:lang w:val="en-GB"/>
        </w:rPr>
      </w:pPr>
    </w:p>
    <w:p w14:paraId="2B4DB3E5" w14:textId="59DABDF3" w:rsidR="008A4DA7" w:rsidRPr="00E16478" w:rsidRDefault="008A4DA7" w:rsidP="008A4DA7">
      <w:pPr>
        <w:spacing w:after="0" w:line="240" w:lineRule="auto"/>
        <w:ind w:left="6096"/>
        <w:rPr>
          <w:lang w:val="en-GB"/>
        </w:rPr>
      </w:pPr>
    </w:p>
    <w:p w14:paraId="27D9920F" w14:textId="0EE98D80" w:rsidR="008A4DA7" w:rsidRDefault="008A4DA7" w:rsidP="00B57980">
      <w:pPr>
        <w:pStyle w:val="Standard"/>
        <w:spacing w:after="0"/>
        <w:rPr>
          <w:lang w:val="en-GB"/>
        </w:rPr>
      </w:pPr>
    </w:p>
    <w:p w14:paraId="289E531A" w14:textId="77777777" w:rsidR="00C30FFB" w:rsidRPr="00E16478" w:rsidRDefault="00C30FFB" w:rsidP="00B57980">
      <w:pPr>
        <w:pStyle w:val="Standard"/>
        <w:spacing w:after="0"/>
        <w:rPr>
          <w:lang w:val="en-GB"/>
        </w:rPr>
      </w:pPr>
    </w:p>
    <w:p w14:paraId="30E6326E" w14:textId="0A297204" w:rsidR="008A4DA7" w:rsidRPr="00E16478" w:rsidRDefault="008A4DA7" w:rsidP="00B57980">
      <w:pPr>
        <w:pStyle w:val="Standard"/>
        <w:spacing w:after="0"/>
        <w:rPr>
          <w:lang w:val="en-GB"/>
        </w:rPr>
      </w:pPr>
    </w:p>
    <w:p w14:paraId="7307C4F0" w14:textId="0C1B21F4" w:rsidR="008A4DA7" w:rsidRDefault="008A4DA7" w:rsidP="00B57980">
      <w:pPr>
        <w:pStyle w:val="Standard"/>
        <w:spacing w:after="0"/>
        <w:rPr>
          <w:lang w:val="en-GB"/>
        </w:rPr>
      </w:pPr>
    </w:p>
    <w:p w14:paraId="5283B6B6" w14:textId="77777777" w:rsidR="00C30FFB" w:rsidRDefault="00C30FFB" w:rsidP="00B57980">
      <w:pPr>
        <w:pStyle w:val="Standard"/>
        <w:spacing w:after="0"/>
        <w:rPr>
          <w:lang w:val="en-GB"/>
        </w:rPr>
      </w:pPr>
    </w:p>
    <w:p w14:paraId="406B578D" w14:textId="77777777" w:rsidR="00C30FFB" w:rsidRDefault="00C30FFB" w:rsidP="00B57980">
      <w:pPr>
        <w:pStyle w:val="Standard"/>
        <w:spacing w:after="0"/>
        <w:rPr>
          <w:lang w:val="en-GB"/>
        </w:rPr>
      </w:pPr>
    </w:p>
    <w:p w14:paraId="3FD52258" w14:textId="77777777" w:rsidR="00C30FFB" w:rsidRDefault="00C30FFB" w:rsidP="00B57980">
      <w:pPr>
        <w:pStyle w:val="Standard"/>
        <w:spacing w:after="0"/>
        <w:rPr>
          <w:lang w:val="en-GB"/>
        </w:rPr>
      </w:pPr>
    </w:p>
    <w:p w14:paraId="27F2C7AA" w14:textId="77777777" w:rsidR="00C30FFB" w:rsidRDefault="00C30FFB" w:rsidP="00B57980">
      <w:pPr>
        <w:pStyle w:val="Standard"/>
        <w:spacing w:after="0"/>
        <w:rPr>
          <w:lang w:val="en-GB"/>
        </w:rPr>
      </w:pPr>
    </w:p>
    <w:p w14:paraId="3AF9B01E" w14:textId="77777777" w:rsidR="00C30FFB" w:rsidRDefault="00C30FFB" w:rsidP="00B57980">
      <w:pPr>
        <w:pStyle w:val="Standard"/>
        <w:spacing w:after="0"/>
        <w:rPr>
          <w:lang w:val="en-GB"/>
        </w:rPr>
      </w:pPr>
    </w:p>
    <w:p w14:paraId="78928B8E" w14:textId="77777777" w:rsidR="00C30FFB" w:rsidRDefault="00C30FFB" w:rsidP="00B57980">
      <w:pPr>
        <w:pStyle w:val="Standard"/>
        <w:spacing w:after="0"/>
        <w:rPr>
          <w:lang w:val="en-GB"/>
        </w:rPr>
      </w:pPr>
    </w:p>
    <w:p w14:paraId="1A113096" w14:textId="77777777" w:rsidR="00C30FFB" w:rsidRDefault="00C30FFB" w:rsidP="00B57980">
      <w:pPr>
        <w:pStyle w:val="Standard"/>
        <w:spacing w:after="0"/>
        <w:rPr>
          <w:lang w:val="en-GB"/>
        </w:rPr>
      </w:pPr>
    </w:p>
    <w:p w14:paraId="291A134F" w14:textId="77777777" w:rsidR="00C30FFB" w:rsidRDefault="00C30FFB" w:rsidP="00B57980">
      <w:pPr>
        <w:pStyle w:val="Standard"/>
        <w:spacing w:after="0"/>
        <w:rPr>
          <w:lang w:val="en-GB"/>
        </w:rPr>
      </w:pPr>
    </w:p>
    <w:p w14:paraId="784A5795" w14:textId="7A0A14F4" w:rsidR="008A4DA7" w:rsidRPr="00E16478" w:rsidRDefault="008A4DA7" w:rsidP="008A4DA7">
      <w:pPr>
        <w:pStyle w:val="Kop1"/>
        <w:numPr>
          <w:ilvl w:val="0"/>
          <w:numId w:val="1"/>
        </w:numPr>
        <w:rPr>
          <w:lang w:val="en-GB"/>
        </w:rPr>
      </w:pPr>
      <w:bookmarkStart w:id="8" w:name="_Toc24908488"/>
      <w:r w:rsidRPr="00E16478">
        <w:rPr>
          <w:lang w:val="en-GB"/>
        </w:rPr>
        <w:t>Techni</w:t>
      </w:r>
      <w:bookmarkEnd w:id="8"/>
      <w:r w:rsidR="00510860" w:rsidRPr="00E16478">
        <w:rPr>
          <w:lang w:val="en-GB"/>
        </w:rPr>
        <w:t>cal data</w:t>
      </w:r>
      <w:r w:rsidR="00AF2382">
        <w:rPr>
          <w:lang w:val="en-GB"/>
        </w:rPr>
        <w:t xml:space="preserve"> </w:t>
      </w:r>
      <w:r w:rsidR="00B62811">
        <w:rPr>
          <w:lang w:val="en-GB"/>
        </w:rPr>
        <w:t>SP Tools induction Heater SP85320</w:t>
      </w:r>
    </w:p>
    <w:tbl>
      <w:tblPr>
        <w:tblpPr w:leftFromText="180" w:rightFromText="180" w:vertAnchor="text" w:horzAnchor="margin" w:tblpY="192"/>
        <w:tblW w:w="9062" w:type="dxa"/>
        <w:tblLook w:val="04A0" w:firstRow="1" w:lastRow="0" w:firstColumn="1" w:lastColumn="0" w:noHBand="0" w:noVBand="1"/>
      </w:tblPr>
      <w:tblGrid>
        <w:gridCol w:w="4526"/>
        <w:gridCol w:w="4536"/>
      </w:tblGrid>
      <w:tr w:rsidR="008A4DA7" w:rsidRPr="00E16478" w14:paraId="70D2BAB6" w14:textId="77777777" w:rsidTr="00644186">
        <w:trPr>
          <w:trHeight w:val="585"/>
        </w:trPr>
        <w:tc>
          <w:tcPr>
            <w:tcW w:w="9062" w:type="dxa"/>
            <w:gridSpan w:val="2"/>
            <w:tcBorders>
              <w:top w:val="single" w:sz="8" w:space="0" w:color="auto"/>
              <w:left w:val="single" w:sz="8" w:space="0" w:color="auto"/>
              <w:bottom w:val="single" w:sz="8" w:space="0" w:color="auto"/>
              <w:right w:val="single" w:sz="8" w:space="0" w:color="auto"/>
            </w:tcBorders>
            <w:shd w:val="clear" w:color="000000" w:fill="000000"/>
            <w:vAlign w:val="center"/>
            <w:hideMark/>
          </w:tcPr>
          <w:p w14:paraId="570EE0CB" w14:textId="2644BA82" w:rsidR="008A4DA7" w:rsidRPr="00E16478" w:rsidRDefault="008A4DA7" w:rsidP="00644186">
            <w:pPr>
              <w:spacing w:after="0" w:line="240" w:lineRule="auto"/>
              <w:jc w:val="center"/>
              <w:rPr>
                <w:rFonts w:ascii="Calibri" w:eastAsia="Times New Roman" w:hAnsi="Calibri" w:cs="Calibri"/>
                <w:b/>
                <w:bCs/>
                <w:color w:val="000000"/>
                <w:lang w:val="en-GB"/>
              </w:rPr>
            </w:pPr>
            <w:bookmarkStart w:id="9" w:name="RANGE!B13:C23"/>
            <w:r w:rsidRPr="00E16478">
              <w:rPr>
                <w:rFonts w:ascii="Calibri" w:eastAsia="Times New Roman" w:hAnsi="Calibri" w:cs="Calibri"/>
                <w:b/>
                <w:bCs/>
                <w:color w:val="FFFFFF"/>
                <w:lang w:val="en-GB"/>
              </w:rPr>
              <w:t>TECHNIC</w:t>
            </w:r>
            <w:bookmarkEnd w:id="9"/>
            <w:r w:rsidR="00510860" w:rsidRPr="00E16478">
              <w:rPr>
                <w:rFonts w:ascii="Calibri" w:eastAsia="Times New Roman" w:hAnsi="Calibri" w:cs="Calibri"/>
                <w:b/>
                <w:bCs/>
                <w:color w:val="FFFFFF"/>
                <w:lang w:val="en-GB"/>
              </w:rPr>
              <w:t>AL DATA</w:t>
            </w:r>
          </w:p>
        </w:tc>
      </w:tr>
      <w:tr w:rsidR="008A4DA7" w:rsidRPr="00E16478" w14:paraId="405A00B6" w14:textId="77777777" w:rsidTr="00644186">
        <w:trPr>
          <w:trHeight w:val="300"/>
        </w:trPr>
        <w:tc>
          <w:tcPr>
            <w:tcW w:w="4526" w:type="dxa"/>
            <w:tcBorders>
              <w:top w:val="nil"/>
              <w:left w:val="nil"/>
              <w:bottom w:val="nil"/>
              <w:right w:val="nil"/>
            </w:tcBorders>
            <w:shd w:val="clear" w:color="000000" w:fill="FFFFFF"/>
            <w:vAlign w:val="center"/>
            <w:hideMark/>
          </w:tcPr>
          <w:p w14:paraId="5F51D8B1" w14:textId="1426C835" w:rsidR="008A4DA7" w:rsidRPr="00E16478" w:rsidRDefault="00510860"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Input voltage</w:t>
            </w:r>
          </w:p>
        </w:tc>
        <w:tc>
          <w:tcPr>
            <w:tcW w:w="4536" w:type="dxa"/>
            <w:tcBorders>
              <w:top w:val="nil"/>
              <w:left w:val="single" w:sz="4" w:space="0" w:color="BFBFBF"/>
              <w:bottom w:val="nil"/>
              <w:right w:val="nil"/>
            </w:tcBorders>
            <w:shd w:val="clear" w:color="000000" w:fill="FFFFFF"/>
            <w:vAlign w:val="center"/>
            <w:hideMark/>
          </w:tcPr>
          <w:p w14:paraId="2E7F1522" w14:textId="2075D562" w:rsidR="00C13911" w:rsidRPr="00E16478" w:rsidRDefault="00C13911" w:rsidP="00C13911">
            <w:pPr>
              <w:pStyle w:val="Default"/>
              <w:jc w:val="center"/>
              <w:rPr>
                <w:lang w:val="en-GB"/>
              </w:rPr>
            </w:pPr>
            <w:r w:rsidRPr="00E16478">
              <w:rPr>
                <w:sz w:val="22"/>
                <w:szCs w:val="22"/>
                <w:lang w:val="en-GB"/>
              </w:rPr>
              <w:t xml:space="preserve"> 230V +10% -15% 50/60 Hz </w:t>
            </w:r>
          </w:p>
          <w:p w14:paraId="61F2F2D0" w14:textId="288966D0" w:rsidR="008A4DA7" w:rsidRPr="00E16478" w:rsidRDefault="008A4DA7" w:rsidP="00644186">
            <w:pPr>
              <w:spacing w:after="0" w:line="240" w:lineRule="auto"/>
              <w:jc w:val="center"/>
              <w:rPr>
                <w:rFonts w:ascii="Calibri" w:eastAsia="Times New Roman" w:hAnsi="Calibri" w:cs="Calibri"/>
                <w:lang w:val="en-GB"/>
              </w:rPr>
            </w:pPr>
          </w:p>
        </w:tc>
      </w:tr>
      <w:tr w:rsidR="008A4DA7" w:rsidRPr="00E16478" w14:paraId="7AB8BF73" w14:textId="77777777" w:rsidTr="00644186">
        <w:trPr>
          <w:trHeight w:val="300"/>
        </w:trPr>
        <w:tc>
          <w:tcPr>
            <w:tcW w:w="4526" w:type="dxa"/>
            <w:tcBorders>
              <w:top w:val="nil"/>
              <w:left w:val="nil"/>
              <w:bottom w:val="nil"/>
              <w:right w:val="nil"/>
            </w:tcBorders>
            <w:shd w:val="clear" w:color="000000" w:fill="F2F2F2"/>
            <w:vAlign w:val="center"/>
            <w:hideMark/>
          </w:tcPr>
          <w:p w14:paraId="57DA1637" w14:textId="13BE2D70"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Input current</w:t>
            </w:r>
          </w:p>
        </w:tc>
        <w:tc>
          <w:tcPr>
            <w:tcW w:w="4536" w:type="dxa"/>
            <w:tcBorders>
              <w:top w:val="nil"/>
              <w:left w:val="nil"/>
              <w:bottom w:val="nil"/>
              <w:right w:val="nil"/>
            </w:tcBorders>
            <w:shd w:val="clear" w:color="000000" w:fill="F2F2F2"/>
            <w:vAlign w:val="center"/>
            <w:hideMark/>
          </w:tcPr>
          <w:p w14:paraId="64931C7C" w14:textId="5931A55A" w:rsidR="008A4DA7" w:rsidRPr="00E16478" w:rsidRDefault="008A4DA7" w:rsidP="00644186">
            <w:pPr>
              <w:spacing w:after="0" w:line="240" w:lineRule="auto"/>
              <w:jc w:val="center"/>
              <w:rPr>
                <w:rFonts w:ascii="Calibri" w:eastAsia="Times New Roman" w:hAnsi="Calibri" w:cs="Calibri"/>
                <w:lang w:val="en-GB"/>
              </w:rPr>
            </w:pPr>
            <w:r w:rsidRPr="00E16478">
              <w:rPr>
                <w:rFonts w:ascii="Calibri" w:eastAsia="Times New Roman" w:hAnsi="Calibri" w:cs="Calibri"/>
                <w:lang w:val="en-GB"/>
              </w:rPr>
              <w:t xml:space="preserve">max. </w:t>
            </w:r>
            <w:r w:rsidR="0052258C">
              <w:rPr>
                <w:rFonts w:ascii="Calibri" w:eastAsia="Times New Roman" w:hAnsi="Calibri" w:cs="Calibri"/>
                <w:lang w:val="en-GB"/>
              </w:rPr>
              <w:t>14</w:t>
            </w:r>
            <w:r w:rsidRPr="00E16478">
              <w:rPr>
                <w:rFonts w:ascii="Calibri" w:eastAsia="Times New Roman" w:hAnsi="Calibri" w:cs="Calibri"/>
                <w:lang w:val="en-GB"/>
              </w:rPr>
              <w:t>A</w:t>
            </w:r>
          </w:p>
        </w:tc>
      </w:tr>
      <w:tr w:rsidR="008A4DA7" w:rsidRPr="00E16478" w14:paraId="0B613CBB" w14:textId="77777777" w:rsidTr="00644186">
        <w:trPr>
          <w:trHeight w:val="300"/>
        </w:trPr>
        <w:tc>
          <w:tcPr>
            <w:tcW w:w="4526" w:type="dxa"/>
            <w:tcBorders>
              <w:top w:val="nil"/>
              <w:left w:val="nil"/>
              <w:bottom w:val="nil"/>
              <w:right w:val="nil"/>
            </w:tcBorders>
            <w:shd w:val="clear" w:color="000000" w:fill="FFFFFF"/>
            <w:vAlign w:val="center"/>
            <w:hideMark/>
          </w:tcPr>
          <w:p w14:paraId="1C958907" w14:textId="317392EE"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Input</w:t>
            </w:r>
          </w:p>
        </w:tc>
        <w:tc>
          <w:tcPr>
            <w:tcW w:w="4536" w:type="dxa"/>
            <w:tcBorders>
              <w:top w:val="nil"/>
              <w:left w:val="single" w:sz="4" w:space="0" w:color="BFBFBF"/>
              <w:bottom w:val="nil"/>
              <w:right w:val="nil"/>
            </w:tcBorders>
            <w:shd w:val="clear" w:color="000000" w:fill="FFFFFF"/>
            <w:vAlign w:val="center"/>
            <w:hideMark/>
          </w:tcPr>
          <w:p w14:paraId="2FB69AE6" w14:textId="1357A2B0" w:rsidR="008A4DA7" w:rsidRPr="00E16478" w:rsidRDefault="008A4DA7" w:rsidP="00644186">
            <w:pPr>
              <w:spacing w:after="0" w:line="240" w:lineRule="auto"/>
              <w:jc w:val="center"/>
              <w:rPr>
                <w:rFonts w:ascii="Calibri" w:eastAsia="Times New Roman" w:hAnsi="Calibri" w:cs="Calibri"/>
                <w:lang w:val="en-GB"/>
              </w:rPr>
            </w:pPr>
            <w:r w:rsidRPr="00E16478">
              <w:rPr>
                <w:rFonts w:ascii="Calibri" w:eastAsia="Times New Roman" w:hAnsi="Calibri" w:cs="Calibri"/>
                <w:lang w:val="en-GB"/>
              </w:rPr>
              <w:t xml:space="preserve">max. </w:t>
            </w:r>
            <w:r w:rsidR="0052258C">
              <w:rPr>
                <w:rFonts w:ascii="Calibri" w:eastAsia="Times New Roman" w:hAnsi="Calibri" w:cs="Calibri"/>
                <w:lang w:val="en-GB"/>
              </w:rPr>
              <w:t>3,9</w:t>
            </w:r>
            <w:r w:rsidRPr="00E16478">
              <w:rPr>
                <w:rFonts w:ascii="Calibri" w:eastAsia="Times New Roman" w:hAnsi="Calibri" w:cs="Calibri"/>
                <w:lang w:val="en-GB"/>
              </w:rPr>
              <w:t xml:space="preserve"> kW</w:t>
            </w:r>
          </w:p>
        </w:tc>
      </w:tr>
      <w:tr w:rsidR="008A4DA7" w:rsidRPr="00E16478" w14:paraId="2E719287" w14:textId="77777777" w:rsidTr="00644186">
        <w:trPr>
          <w:trHeight w:val="300"/>
        </w:trPr>
        <w:tc>
          <w:tcPr>
            <w:tcW w:w="4526" w:type="dxa"/>
            <w:tcBorders>
              <w:top w:val="nil"/>
              <w:left w:val="nil"/>
              <w:bottom w:val="nil"/>
              <w:right w:val="nil"/>
            </w:tcBorders>
            <w:shd w:val="clear" w:color="000000" w:fill="F2F2F2"/>
            <w:vAlign w:val="center"/>
            <w:hideMark/>
          </w:tcPr>
          <w:p w14:paraId="2C6376E0" w14:textId="568C7AB1"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Power</w:t>
            </w:r>
          </w:p>
        </w:tc>
        <w:tc>
          <w:tcPr>
            <w:tcW w:w="4536" w:type="dxa"/>
            <w:tcBorders>
              <w:top w:val="nil"/>
              <w:left w:val="nil"/>
              <w:bottom w:val="nil"/>
              <w:right w:val="nil"/>
            </w:tcBorders>
            <w:shd w:val="clear" w:color="000000" w:fill="F2F2F2"/>
            <w:vAlign w:val="center"/>
            <w:hideMark/>
          </w:tcPr>
          <w:p w14:paraId="7ED437E7" w14:textId="7E328DF6" w:rsidR="008A4DA7" w:rsidRPr="00E16478" w:rsidRDefault="008A4DA7" w:rsidP="00644186">
            <w:pPr>
              <w:spacing w:after="0" w:line="240" w:lineRule="auto"/>
              <w:jc w:val="center"/>
              <w:rPr>
                <w:rFonts w:ascii="Calibri" w:eastAsia="Times New Roman" w:hAnsi="Calibri" w:cs="Calibri"/>
                <w:lang w:val="en-GB"/>
              </w:rPr>
            </w:pPr>
            <w:r w:rsidRPr="00E16478">
              <w:rPr>
                <w:rFonts w:ascii="Calibri" w:eastAsia="Times New Roman" w:hAnsi="Calibri" w:cs="Calibri"/>
                <w:lang w:val="en-GB"/>
              </w:rPr>
              <w:t xml:space="preserve">max. </w:t>
            </w:r>
            <w:r w:rsidR="0052258C">
              <w:rPr>
                <w:rFonts w:ascii="Calibri" w:eastAsia="Times New Roman" w:hAnsi="Calibri" w:cs="Calibri"/>
                <w:lang w:val="en-GB"/>
              </w:rPr>
              <w:t>3,2</w:t>
            </w:r>
            <w:r w:rsidRPr="00E16478">
              <w:rPr>
                <w:rFonts w:ascii="Calibri" w:eastAsia="Times New Roman" w:hAnsi="Calibri" w:cs="Calibri"/>
                <w:lang w:val="en-GB"/>
              </w:rPr>
              <w:t xml:space="preserve"> kW</w:t>
            </w:r>
          </w:p>
        </w:tc>
      </w:tr>
      <w:tr w:rsidR="008A4DA7" w:rsidRPr="00E16478" w14:paraId="729D4940" w14:textId="77777777" w:rsidTr="00644186">
        <w:trPr>
          <w:trHeight w:val="300"/>
        </w:trPr>
        <w:tc>
          <w:tcPr>
            <w:tcW w:w="4526" w:type="dxa"/>
            <w:tcBorders>
              <w:top w:val="nil"/>
              <w:left w:val="nil"/>
              <w:bottom w:val="nil"/>
              <w:right w:val="nil"/>
            </w:tcBorders>
            <w:shd w:val="clear" w:color="000000" w:fill="FFFFFF"/>
            <w:vAlign w:val="center"/>
            <w:hideMark/>
          </w:tcPr>
          <w:p w14:paraId="560F1763" w14:textId="77777777" w:rsidR="008A4DA7" w:rsidRPr="00E16478" w:rsidRDefault="008A4DA7"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PF (power factor)</w:t>
            </w:r>
          </w:p>
        </w:tc>
        <w:tc>
          <w:tcPr>
            <w:tcW w:w="4536" w:type="dxa"/>
            <w:tcBorders>
              <w:top w:val="nil"/>
              <w:left w:val="single" w:sz="4" w:space="0" w:color="BFBFBF"/>
              <w:bottom w:val="nil"/>
              <w:right w:val="nil"/>
            </w:tcBorders>
            <w:shd w:val="clear" w:color="000000" w:fill="FFFFFF"/>
            <w:vAlign w:val="center"/>
            <w:hideMark/>
          </w:tcPr>
          <w:p w14:paraId="1C0122B5" w14:textId="3AE6CACB" w:rsidR="008A4DA7" w:rsidRPr="00E16478" w:rsidRDefault="008A4DA7" w:rsidP="00644186">
            <w:pPr>
              <w:spacing w:after="0" w:line="240" w:lineRule="auto"/>
              <w:jc w:val="center"/>
              <w:rPr>
                <w:rFonts w:ascii="Calibri" w:eastAsia="Times New Roman" w:hAnsi="Calibri" w:cs="Calibri"/>
                <w:lang w:val="en-GB"/>
              </w:rPr>
            </w:pPr>
            <w:r w:rsidRPr="00E16478">
              <w:rPr>
                <w:rFonts w:ascii="Calibri" w:eastAsia="Times New Roman" w:hAnsi="Calibri" w:cs="Calibri"/>
                <w:lang w:val="en-GB"/>
              </w:rPr>
              <w:t>0,99</w:t>
            </w:r>
            <w:r w:rsidR="00C13911" w:rsidRPr="00E16478">
              <w:rPr>
                <w:rFonts w:ascii="Calibri" w:eastAsia="Times New Roman" w:hAnsi="Calibri" w:cs="Calibri"/>
                <w:lang w:val="en-GB"/>
              </w:rPr>
              <w:t>PFC</w:t>
            </w:r>
          </w:p>
        </w:tc>
      </w:tr>
      <w:tr w:rsidR="008A4DA7" w:rsidRPr="00E16478" w14:paraId="3BB36196" w14:textId="77777777" w:rsidTr="00644186">
        <w:trPr>
          <w:trHeight w:val="300"/>
        </w:trPr>
        <w:tc>
          <w:tcPr>
            <w:tcW w:w="4526" w:type="dxa"/>
            <w:tcBorders>
              <w:top w:val="nil"/>
              <w:left w:val="nil"/>
              <w:bottom w:val="nil"/>
              <w:right w:val="nil"/>
            </w:tcBorders>
            <w:shd w:val="clear" w:color="000000" w:fill="F2F2F2"/>
            <w:vAlign w:val="center"/>
            <w:hideMark/>
          </w:tcPr>
          <w:p w14:paraId="171011BE" w14:textId="5A793E29"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 xml:space="preserve">Load factor </w:t>
            </w:r>
          </w:p>
        </w:tc>
        <w:tc>
          <w:tcPr>
            <w:tcW w:w="4536" w:type="dxa"/>
            <w:tcBorders>
              <w:top w:val="nil"/>
              <w:left w:val="nil"/>
              <w:bottom w:val="nil"/>
              <w:right w:val="nil"/>
            </w:tcBorders>
            <w:shd w:val="clear" w:color="000000" w:fill="F2F2F2"/>
            <w:vAlign w:val="center"/>
            <w:hideMark/>
          </w:tcPr>
          <w:p w14:paraId="5E85524E" w14:textId="15838060" w:rsidR="008A4DA7" w:rsidRPr="00E16478" w:rsidRDefault="008A4DA7" w:rsidP="00644186">
            <w:pPr>
              <w:spacing w:after="0" w:line="240" w:lineRule="auto"/>
              <w:jc w:val="center"/>
              <w:rPr>
                <w:rFonts w:ascii="Calibri" w:eastAsia="Times New Roman" w:hAnsi="Calibri" w:cs="Calibri"/>
                <w:lang w:val="en-GB"/>
              </w:rPr>
            </w:pPr>
            <w:r w:rsidRPr="00E16478">
              <w:rPr>
                <w:rFonts w:ascii="Calibri" w:eastAsia="Times New Roman" w:hAnsi="Calibri" w:cs="Calibri"/>
                <w:lang w:val="en-GB"/>
              </w:rPr>
              <w:t>100 %</w:t>
            </w:r>
          </w:p>
        </w:tc>
      </w:tr>
      <w:tr w:rsidR="008A4DA7" w:rsidRPr="00E16478" w14:paraId="65E41CC6" w14:textId="77777777" w:rsidTr="00644186">
        <w:trPr>
          <w:trHeight w:val="300"/>
        </w:trPr>
        <w:tc>
          <w:tcPr>
            <w:tcW w:w="4526" w:type="dxa"/>
            <w:tcBorders>
              <w:top w:val="nil"/>
              <w:left w:val="nil"/>
              <w:bottom w:val="nil"/>
              <w:right w:val="nil"/>
            </w:tcBorders>
            <w:shd w:val="clear" w:color="000000" w:fill="FFFFFF"/>
            <w:vAlign w:val="center"/>
            <w:hideMark/>
          </w:tcPr>
          <w:p w14:paraId="6BB39CDE" w14:textId="57302738"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Cover</w:t>
            </w:r>
          </w:p>
        </w:tc>
        <w:tc>
          <w:tcPr>
            <w:tcW w:w="4536" w:type="dxa"/>
            <w:tcBorders>
              <w:top w:val="nil"/>
              <w:left w:val="single" w:sz="4" w:space="0" w:color="BFBFBF"/>
              <w:bottom w:val="nil"/>
              <w:right w:val="nil"/>
            </w:tcBorders>
            <w:shd w:val="clear" w:color="000000" w:fill="FFFFFF"/>
            <w:vAlign w:val="center"/>
            <w:hideMark/>
          </w:tcPr>
          <w:p w14:paraId="6495E7A2" w14:textId="77777777" w:rsidR="008A4DA7" w:rsidRPr="00E16478" w:rsidRDefault="008A4DA7" w:rsidP="00644186">
            <w:pPr>
              <w:spacing w:after="0" w:line="240" w:lineRule="auto"/>
              <w:jc w:val="center"/>
              <w:rPr>
                <w:rFonts w:ascii="Calibri" w:eastAsia="Times New Roman" w:hAnsi="Calibri" w:cs="Calibri"/>
                <w:lang w:val="en-GB"/>
              </w:rPr>
            </w:pPr>
            <w:r w:rsidRPr="00E16478">
              <w:rPr>
                <w:rFonts w:ascii="Calibri" w:eastAsia="Times New Roman" w:hAnsi="Calibri" w:cs="Calibri"/>
                <w:lang w:val="en-GB"/>
              </w:rPr>
              <w:t>IP 20</w:t>
            </w:r>
          </w:p>
        </w:tc>
      </w:tr>
      <w:tr w:rsidR="008A4DA7" w:rsidRPr="00E16478" w14:paraId="5B9E2C5D" w14:textId="77777777" w:rsidTr="00644186">
        <w:trPr>
          <w:trHeight w:val="300"/>
        </w:trPr>
        <w:tc>
          <w:tcPr>
            <w:tcW w:w="4526" w:type="dxa"/>
            <w:tcBorders>
              <w:top w:val="nil"/>
              <w:left w:val="nil"/>
              <w:bottom w:val="nil"/>
              <w:right w:val="nil"/>
            </w:tcBorders>
            <w:shd w:val="clear" w:color="000000" w:fill="F2F2F2"/>
            <w:vAlign w:val="center"/>
            <w:hideMark/>
          </w:tcPr>
          <w:p w14:paraId="7B30B97C" w14:textId="506BEDFB"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Dimensions cm</w:t>
            </w:r>
          </w:p>
        </w:tc>
        <w:tc>
          <w:tcPr>
            <w:tcW w:w="4536" w:type="dxa"/>
            <w:tcBorders>
              <w:top w:val="nil"/>
              <w:left w:val="nil"/>
              <w:bottom w:val="nil"/>
              <w:right w:val="nil"/>
            </w:tcBorders>
            <w:shd w:val="clear" w:color="000000" w:fill="F2F2F2"/>
            <w:vAlign w:val="center"/>
            <w:hideMark/>
          </w:tcPr>
          <w:p w14:paraId="10EAB398" w14:textId="6D60EB55" w:rsidR="0052258C" w:rsidRDefault="0052258C" w:rsidP="0052258C">
            <w:pPr>
              <w:pStyle w:val="Default"/>
            </w:pPr>
            <w:r>
              <w:t xml:space="preserve">                             23,5x18x9,6</w:t>
            </w:r>
          </w:p>
          <w:p w14:paraId="1748B6EC" w14:textId="5376156C" w:rsidR="008A4DA7" w:rsidRPr="00E16478" w:rsidRDefault="008A4DA7" w:rsidP="00644186">
            <w:pPr>
              <w:spacing w:after="0" w:line="240" w:lineRule="auto"/>
              <w:jc w:val="center"/>
              <w:rPr>
                <w:rFonts w:ascii="Calibri" w:eastAsia="Times New Roman" w:hAnsi="Calibri" w:cs="Calibri"/>
                <w:lang w:val="en-GB"/>
              </w:rPr>
            </w:pPr>
          </w:p>
        </w:tc>
      </w:tr>
      <w:tr w:rsidR="008A4DA7" w:rsidRPr="00E16478" w14:paraId="29546FF4" w14:textId="77777777" w:rsidTr="00644186">
        <w:trPr>
          <w:trHeight w:val="300"/>
        </w:trPr>
        <w:tc>
          <w:tcPr>
            <w:tcW w:w="4526" w:type="dxa"/>
            <w:tcBorders>
              <w:top w:val="nil"/>
              <w:left w:val="nil"/>
              <w:bottom w:val="nil"/>
              <w:right w:val="nil"/>
            </w:tcBorders>
            <w:shd w:val="clear" w:color="000000" w:fill="FFFFFF"/>
            <w:vAlign w:val="center"/>
            <w:hideMark/>
          </w:tcPr>
          <w:p w14:paraId="5E18C134" w14:textId="2029A150"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Total leng</w:t>
            </w:r>
            <w:r w:rsidR="00241ADA" w:rsidRPr="00E16478">
              <w:rPr>
                <w:rFonts w:ascii="Calibri" w:eastAsia="Times New Roman" w:hAnsi="Calibri" w:cs="Calibri"/>
                <w:b/>
                <w:bCs/>
                <w:lang w:val="en-GB"/>
              </w:rPr>
              <w:t>th</w:t>
            </w:r>
            <w:r w:rsidRPr="00E16478">
              <w:rPr>
                <w:rFonts w:ascii="Calibri" w:eastAsia="Times New Roman" w:hAnsi="Calibri" w:cs="Calibri"/>
                <w:b/>
                <w:bCs/>
                <w:lang w:val="en-GB"/>
              </w:rPr>
              <w:t xml:space="preserve"> </w:t>
            </w:r>
            <w:r w:rsidR="008A4DA7" w:rsidRPr="00E16478">
              <w:rPr>
                <w:rFonts w:ascii="Calibri" w:eastAsia="Times New Roman" w:hAnsi="Calibri" w:cs="Calibri"/>
                <w:b/>
                <w:bCs/>
                <w:lang w:val="en-GB"/>
              </w:rPr>
              <w:t>cm</w:t>
            </w:r>
          </w:p>
        </w:tc>
        <w:tc>
          <w:tcPr>
            <w:tcW w:w="4536" w:type="dxa"/>
            <w:tcBorders>
              <w:top w:val="nil"/>
              <w:left w:val="single" w:sz="4" w:space="0" w:color="BFBFBF"/>
              <w:bottom w:val="nil"/>
              <w:right w:val="nil"/>
            </w:tcBorders>
            <w:shd w:val="clear" w:color="000000" w:fill="FFFFFF"/>
            <w:vAlign w:val="center"/>
            <w:hideMark/>
          </w:tcPr>
          <w:p w14:paraId="3B84007F" w14:textId="618A243A" w:rsidR="0052258C" w:rsidRDefault="0052258C" w:rsidP="0052258C">
            <w:pPr>
              <w:pStyle w:val="Default"/>
            </w:pPr>
            <w:r>
              <w:t xml:space="preserve">                                     320</w:t>
            </w:r>
          </w:p>
          <w:p w14:paraId="76B8C46D" w14:textId="14C87F64" w:rsidR="008A4DA7" w:rsidRPr="00E16478" w:rsidRDefault="008A4DA7" w:rsidP="00644186">
            <w:pPr>
              <w:spacing w:after="0" w:line="240" w:lineRule="auto"/>
              <w:jc w:val="center"/>
              <w:rPr>
                <w:rFonts w:ascii="Calibri" w:eastAsia="Times New Roman" w:hAnsi="Calibri" w:cs="Calibri"/>
                <w:lang w:val="en-GB"/>
              </w:rPr>
            </w:pPr>
          </w:p>
        </w:tc>
      </w:tr>
      <w:tr w:rsidR="008A4DA7" w:rsidRPr="00E16478" w14:paraId="4B27D26E" w14:textId="77777777" w:rsidTr="00644186">
        <w:trPr>
          <w:trHeight w:val="300"/>
        </w:trPr>
        <w:tc>
          <w:tcPr>
            <w:tcW w:w="4526" w:type="dxa"/>
            <w:tcBorders>
              <w:top w:val="nil"/>
              <w:left w:val="nil"/>
              <w:bottom w:val="nil"/>
              <w:right w:val="nil"/>
            </w:tcBorders>
            <w:shd w:val="clear" w:color="000000" w:fill="F2F2F2"/>
            <w:vAlign w:val="center"/>
            <w:hideMark/>
          </w:tcPr>
          <w:p w14:paraId="27579BEA" w14:textId="31A436AB" w:rsidR="008A4DA7" w:rsidRPr="00E16478" w:rsidRDefault="00D5036C" w:rsidP="00644186">
            <w:pPr>
              <w:spacing w:after="0" w:line="240" w:lineRule="auto"/>
              <w:rPr>
                <w:rFonts w:ascii="Calibri" w:eastAsia="Times New Roman" w:hAnsi="Calibri" w:cs="Calibri"/>
                <w:b/>
                <w:bCs/>
                <w:lang w:val="en-GB"/>
              </w:rPr>
            </w:pPr>
            <w:r w:rsidRPr="00E16478">
              <w:rPr>
                <w:rFonts w:ascii="Calibri" w:eastAsia="Times New Roman" w:hAnsi="Calibri" w:cs="Calibri"/>
                <w:b/>
                <w:bCs/>
                <w:lang w:val="en-GB"/>
              </w:rPr>
              <w:t>Weight</w:t>
            </w:r>
            <w:r w:rsidR="008A4DA7" w:rsidRPr="00E16478">
              <w:rPr>
                <w:rFonts w:ascii="Calibri" w:eastAsia="Times New Roman" w:hAnsi="Calibri" w:cs="Calibri"/>
                <w:b/>
                <w:bCs/>
                <w:lang w:val="en-GB"/>
              </w:rPr>
              <w:t xml:space="preserve"> kg</w:t>
            </w:r>
          </w:p>
        </w:tc>
        <w:tc>
          <w:tcPr>
            <w:tcW w:w="4536" w:type="dxa"/>
            <w:tcBorders>
              <w:top w:val="nil"/>
              <w:left w:val="nil"/>
              <w:bottom w:val="nil"/>
              <w:right w:val="nil"/>
            </w:tcBorders>
            <w:shd w:val="clear" w:color="000000" w:fill="F2F2F2"/>
            <w:vAlign w:val="center"/>
            <w:hideMark/>
          </w:tcPr>
          <w:p w14:paraId="6705234B" w14:textId="2FB7E07B" w:rsidR="008A4DA7" w:rsidRPr="00E16478" w:rsidRDefault="0052258C" w:rsidP="00644186">
            <w:pPr>
              <w:spacing w:after="0" w:line="240" w:lineRule="auto"/>
              <w:jc w:val="center"/>
              <w:rPr>
                <w:rFonts w:ascii="Calibri" w:eastAsia="Times New Roman" w:hAnsi="Calibri" w:cs="Calibri"/>
                <w:lang w:val="en-GB"/>
              </w:rPr>
            </w:pPr>
            <w:r>
              <w:rPr>
                <w:rFonts w:ascii="Calibri" w:eastAsia="Times New Roman" w:hAnsi="Calibri" w:cs="Calibri"/>
                <w:lang w:val="en-GB"/>
              </w:rPr>
              <w:t>8</w:t>
            </w:r>
          </w:p>
        </w:tc>
      </w:tr>
    </w:tbl>
    <w:p w14:paraId="51C0AC2A" w14:textId="77777777" w:rsidR="008A4DA7" w:rsidRPr="00E16478" w:rsidRDefault="008A4DA7" w:rsidP="008A4DA7">
      <w:pPr>
        <w:rPr>
          <w:lang w:val="en-GB"/>
        </w:rPr>
      </w:pPr>
    </w:p>
    <w:p w14:paraId="679997CE" w14:textId="25B483BB" w:rsidR="008A4DA7" w:rsidRPr="00E16478" w:rsidRDefault="00D5036C" w:rsidP="008A4DA7">
      <w:pPr>
        <w:pStyle w:val="Kop1"/>
        <w:numPr>
          <w:ilvl w:val="0"/>
          <w:numId w:val="1"/>
        </w:numPr>
        <w:rPr>
          <w:lang w:val="en-GB"/>
        </w:rPr>
      </w:pPr>
      <w:r w:rsidRPr="00E16478">
        <w:rPr>
          <w:lang w:val="en-GB"/>
        </w:rPr>
        <w:t>Use</w:t>
      </w:r>
    </w:p>
    <w:p w14:paraId="193BCB99" w14:textId="25FE6455" w:rsidR="00D5036C" w:rsidRPr="00E16478" w:rsidRDefault="00D5036C" w:rsidP="00D5036C">
      <w:pPr>
        <w:pStyle w:val="Geenafstand"/>
        <w:rPr>
          <w:rFonts w:ascii="Calibri" w:hAnsi="Calibri" w:cs="Calibri"/>
          <w:kern w:val="3"/>
          <w:lang w:val="en-GB" w:eastAsia="zh-CN"/>
        </w:rPr>
      </w:pPr>
      <w:r w:rsidRPr="00E16478">
        <w:rPr>
          <w:rFonts w:ascii="Calibri" w:hAnsi="Calibri" w:cs="Calibri"/>
          <w:kern w:val="3"/>
          <w:lang w:val="en-GB" w:eastAsia="zh-CN"/>
        </w:rPr>
        <w:t xml:space="preserve">Before usage of the device, check the incoming cable, handle and the handle cable to assure that they are not damaged. </w:t>
      </w:r>
    </w:p>
    <w:p w14:paraId="2B5BC9C0" w14:textId="77777777" w:rsidR="00D5036C" w:rsidRPr="00E16478" w:rsidRDefault="00D5036C" w:rsidP="00D5036C">
      <w:pPr>
        <w:pStyle w:val="Geenafstand"/>
        <w:rPr>
          <w:lang w:val="en-GB"/>
        </w:rPr>
      </w:pPr>
    </w:p>
    <w:p w14:paraId="5DEF340F" w14:textId="07F654CD" w:rsidR="008A4DA7" w:rsidRPr="00E16478" w:rsidRDefault="00D5036C" w:rsidP="008A4DA7">
      <w:pPr>
        <w:pStyle w:val="Geenafstand"/>
        <w:numPr>
          <w:ilvl w:val="0"/>
          <w:numId w:val="6"/>
        </w:numPr>
        <w:rPr>
          <w:lang w:val="en-GB"/>
        </w:rPr>
      </w:pPr>
      <w:r w:rsidRPr="00E16478">
        <w:rPr>
          <w:lang w:val="en-GB"/>
        </w:rPr>
        <w:t>Disconnect the device from the electric network and loosen the screws on the handle.</w:t>
      </w:r>
    </w:p>
    <w:p w14:paraId="5649915A" w14:textId="3C00E4F8" w:rsidR="008A4DA7" w:rsidRPr="00E16478" w:rsidRDefault="00D5036C" w:rsidP="00D5036C">
      <w:pPr>
        <w:pStyle w:val="Geenafstand"/>
        <w:numPr>
          <w:ilvl w:val="0"/>
          <w:numId w:val="6"/>
        </w:numPr>
        <w:rPr>
          <w:lang w:val="en-GB"/>
        </w:rPr>
      </w:pPr>
      <w:r w:rsidRPr="00E16478">
        <w:rPr>
          <w:lang w:val="en-GB"/>
        </w:rPr>
        <w:t>Insert the working coil into the holes  in the clamping holder of the coils and tighten the locking screws on the sides</w:t>
      </w:r>
      <w:r w:rsidR="00AF2382">
        <w:rPr>
          <w:lang w:val="en-GB"/>
        </w:rPr>
        <w:t>.</w:t>
      </w:r>
    </w:p>
    <w:p w14:paraId="656A655F" w14:textId="3925C274" w:rsidR="00152CE9" w:rsidRPr="00E16478" w:rsidRDefault="00152CE9" w:rsidP="008A4DA7">
      <w:pPr>
        <w:pStyle w:val="Geenafstand"/>
        <w:numPr>
          <w:ilvl w:val="0"/>
          <w:numId w:val="6"/>
        </w:numPr>
        <w:rPr>
          <w:lang w:val="en-GB"/>
        </w:rPr>
      </w:pPr>
      <w:r w:rsidRPr="00E16478">
        <w:rPr>
          <w:lang w:val="en-GB"/>
        </w:rPr>
        <w:t>Connect the supply cable of the device into a properly grounded standard socket ~230V, 50/60Hz and turn on the device using the main switch. Before turning on, make sure that the handle is laid in a safe place and that the heating button is not pressed down.</w:t>
      </w:r>
    </w:p>
    <w:p w14:paraId="3C81690B" w14:textId="6DEC1A12" w:rsidR="00152CE9" w:rsidRPr="00E16478" w:rsidRDefault="00152CE9" w:rsidP="008A4DA7">
      <w:pPr>
        <w:pStyle w:val="Geenafstand"/>
        <w:numPr>
          <w:ilvl w:val="0"/>
          <w:numId w:val="6"/>
        </w:numPr>
        <w:rPr>
          <w:lang w:val="en-GB"/>
        </w:rPr>
      </w:pPr>
      <w:r w:rsidRPr="00E16478">
        <w:rPr>
          <w:lang w:val="en-GB"/>
        </w:rPr>
        <w:t xml:space="preserve">Attach or put the working coil on the material you want to warm up and press the button on the handle. Heating remains activated during the pressing of the </w:t>
      </w:r>
      <w:r w:rsidR="00AF2382">
        <w:rPr>
          <w:lang w:val="en-GB"/>
        </w:rPr>
        <w:t>.</w:t>
      </w:r>
    </w:p>
    <w:p w14:paraId="7147DE37" w14:textId="255D1864" w:rsidR="008A4DA7" w:rsidRPr="00E16478" w:rsidRDefault="003A5BBD" w:rsidP="008A4DA7">
      <w:pPr>
        <w:pStyle w:val="Geenafstand"/>
        <w:rPr>
          <w:lang w:val="en-GB"/>
        </w:rPr>
      </w:pPr>
      <w:r w:rsidRPr="00E16478">
        <w:rPr>
          <w:lang w:val="en-GB"/>
        </w:rPr>
        <w:t>After finishing the cycle, release the button on the handle  and remove the heating coil from the heated material.</w:t>
      </w:r>
    </w:p>
    <w:p w14:paraId="2D787802" w14:textId="77777777" w:rsidR="003A5BBD" w:rsidRPr="00E16478" w:rsidRDefault="003A5BBD" w:rsidP="008A4DA7">
      <w:pPr>
        <w:pStyle w:val="Geenafstand"/>
        <w:rPr>
          <w:lang w:val="en-GB"/>
        </w:rPr>
      </w:pPr>
    </w:p>
    <w:p w14:paraId="311E3B33" w14:textId="155F9F81" w:rsidR="001C6A5E" w:rsidRPr="00E16478" w:rsidRDefault="001C6A5E" w:rsidP="008A4DA7">
      <w:pPr>
        <w:pStyle w:val="Geenafstand"/>
        <w:rPr>
          <w:lang w:val="en-GB"/>
        </w:rPr>
      </w:pPr>
      <w:r w:rsidRPr="00E16478">
        <w:rPr>
          <w:lang w:val="en-GB"/>
        </w:rPr>
        <w:t xml:space="preserve">While working with the </w:t>
      </w:r>
      <w:r w:rsidR="00E4489B">
        <w:rPr>
          <w:lang w:val="en-GB"/>
        </w:rPr>
        <w:t>SP Tools induction Heater</w:t>
      </w:r>
      <w:r w:rsidR="00E4489B" w:rsidRPr="00E16478">
        <w:rPr>
          <w:lang w:val="en-GB"/>
        </w:rPr>
        <w:t xml:space="preserve"> </w:t>
      </w:r>
      <w:r w:rsidRPr="00E16478">
        <w:rPr>
          <w:lang w:val="en-GB"/>
        </w:rPr>
        <w:t>slowly move with the working coil to prevent the sticking to the heated material. You can hear a little buzz during the operation or small vibrations which is absolutely normal features of the induction procedure.</w:t>
      </w:r>
    </w:p>
    <w:p w14:paraId="31EB4D76" w14:textId="41577B6E" w:rsidR="008A4DA7" w:rsidRPr="00E16478" w:rsidRDefault="001C6A5E" w:rsidP="008A4DA7">
      <w:pPr>
        <w:pStyle w:val="Geenafstand"/>
        <w:rPr>
          <w:lang w:val="en-GB"/>
        </w:rPr>
      </w:pPr>
      <w:r w:rsidRPr="00E16478">
        <w:rPr>
          <w:lang w:val="en-GB"/>
        </w:rPr>
        <w:t>Always check the tighte</w:t>
      </w:r>
      <w:r w:rsidR="00241ADA" w:rsidRPr="00E16478">
        <w:rPr>
          <w:lang w:val="en-GB"/>
        </w:rPr>
        <w:t>ned</w:t>
      </w:r>
      <w:r w:rsidRPr="00E16478">
        <w:rPr>
          <w:lang w:val="en-GB"/>
        </w:rPr>
        <w:t xml:space="preserve"> of the working coils.</w:t>
      </w:r>
    </w:p>
    <w:p w14:paraId="7CAB3355" w14:textId="77777777" w:rsidR="003E6039" w:rsidRPr="00E16478" w:rsidRDefault="003E6039" w:rsidP="003A5BBD">
      <w:pPr>
        <w:pStyle w:val="Geenafstand"/>
        <w:ind w:left="1416"/>
        <w:rPr>
          <w:lang w:val="en-GB"/>
        </w:rPr>
      </w:pPr>
    </w:p>
    <w:p w14:paraId="12096737" w14:textId="376A1B6F" w:rsidR="008A4DA7" w:rsidRPr="00E16478" w:rsidRDefault="008A4DA7" w:rsidP="003A5BBD">
      <w:pPr>
        <w:pStyle w:val="Geenafstand"/>
        <w:ind w:left="1416"/>
        <w:rPr>
          <w:lang w:val="en-GB"/>
        </w:rPr>
      </w:pPr>
      <w:r w:rsidRPr="00E16478">
        <w:rPr>
          <w:noProof/>
          <w:lang w:val="en-GB" w:eastAsia="cs-CZ"/>
        </w:rPr>
        <w:drawing>
          <wp:anchor distT="0" distB="0" distL="114300" distR="114300" simplePos="0" relativeHeight="251694080" behindDoc="1" locked="0" layoutInCell="1" allowOverlap="1" wp14:anchorId="47E9D563" wp14:editId="70AC2482">
            <wp:simplePos x="0" y="0"/>
            <wp:positionH relativeFrom="column">
              <wp:posOffset>635</wp:posOffset>
            </wp:positionH>
            <wp:positionV relativeFrom="paragraph">
              <wp:posOffset>0</wp:posOffset>
            </wp:positionV>
            <wp:extent cx="718820" cy="790575"/>
            <wp:effectExtent l="0" t="0" r="5080" b="9525"/>
            <wp:wrapNone/>
            <wp:docPr id="16"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20" cy="790575"/>
                    </a:xfrm>
                    <a:prstGeom prst="rect">
                      <a:avLst/>
                    </a:prstGeom>
                    <a:noFill/>
                  </pic:spPr>
                </pic:pic>
              </a:graphicData>
            </a:graphic>
            <wp14:sizeRelH relativeFrom="page">
              <wp14:pctWidth>0</wp14:pctWidth>
            </wp14:sizeRelH>
            <wp14:sizeRelV relativeFrom="page">
              <wp14:pctHeight>0</wp14:pctHeight>
            </wp14:sizeRelV>
          </wp:anchor>
        </w:drawing>
      </w:r>
      <w:r w:rsidR="003A5BBD" w:rsidRPr="00E16478">
        <w:rPr>
          <w:lang w:val="en-GB"/>
        </w:rPr>
        <w:t>NOTE</w:t>
      </w:r>
      <w:r w:rsidRPr="00E16478">
        <w:rPr>
          <w:lang w:val="en-GB"/>
        </w:rPr>
        <w:t xml:space="preserve">: </w:t>
      </w:r>
      <w:r w:rsidR="003A5BBD" w:rsidRPr="00E16478">
        <w:rPr>
          <w:lang w:val="en-GB"/>
        </w:rPr>
        <w:t>During heating there should be a gap of around 3-5mm between the coil and the heated material to avoid excessive wear of the heating coil. A gap larger than 3-5mm decreases heating efficiency and extends the heating time</w:t>
      </w:r>
    </w:p>
    <w:p w14:paraId="64920AE6" w14:textId="77777777" w:rsidR="003A5BBD" w:rsidRPr="00E16478" w:rsidRDefault="003A5BBD" w:rsidP="003A5BBD">
      <w:pPr>
        <w:pStyle w:val="Geenafstand"/>
        <w:ind w:left="1416"/>
        <w:rPr>
          <w:lang w:val="en-GB"/>
        </w:rPr>
      </w:pPr>
    </w:p>
    <w:p w14:paraId="0DC9732A" w14:textId="25B67A80" w:rsidR="008A4DA7" w:rsidRPr="00E16478" w:rsidRDefault="003A5BBD" w:rsidP="008A4DA7">
      <w:pPr>
        <w:pStyle w:val="Geenafstand"/>
        <w:ind w:left="1416"/>
        <w:rPr>
          <w:lang w:val="en-GB"/>
        </w:rPr>
      </w:pPr>
      <w:r w:rsidRPr="00E16478">
        <w:rPr>
          <w:lang w:val="en-GB"/>
        </w:rPr>
        <w:t>After finishing heating, place the handle with the heating coil in a safe, inflammable place until the heating coil is completely cooled. Then turn off the device using the main switch and disconnect it from the electric network</w:t>
      </w:r>
      <w:r w:rsidR="008A4DA7" w:rsidRPr="00E16478">
        <w:rPr>
          <w:lang w:val="en-GB"/>
        </w:rPr>
        <w:t>.</w:t>
      </w:r>
    </w:p>
    <w:p w14:paraId="0453BEFE" w14:textId="07757075" w:rsidR="008A4DA7" w:rsidRPr="00E16478" w:rsidRDefault="008A4DA7" w:rsidP="008A4DA7">
      <w:pPr>
        <w:pStyle w:val="Standard"/>
        <w:spacing w:line="120" w:lineRule="auto"/>
        <w:ind w:left="1418"/>
        <w:rPr>
          <w:b/>
          <w:bCs/>
          <w:lang w:val="en-GB"/>
        </w:rPr>
      </w:pPr>
    </w:p>
    <w:p w14:paraId="1BD2DA9C" w14:textId="2542EE24" w:rsidR="008A4DA7" w:rsidRPr="00E16478" w:rsidRDefault="003A5BBD" w:rsidP="008A4DA7">
      <w:pPr>
        <w:pStyle w:val="Standard"/>
        <w:ind w:left="1416"/>
        <w:rPr>
          <w:b/>
          <w:bCs/>
          <w:lang w:val="en-GB"/>
        </w:rPr>
      </w:pPr>
      <w:r w:rsidRPr="00E16478">
        <w:rPr>
          <w:noProof/>
          <w:lang w:val="en-GB" w:eastAsia="cs-CZ"/>
        </w:rPr>
        <w:lastRenderedPageBreak/>
        <w:drawing>
          <wp:anchor distT="0" distB="0" distL="114300" distR="114300" simplePos="0" relativeHeight="251696128" behindDoc="1" locked="0" layoutInCell="1" allowOverlap="1" wp14:anchorId="17017E7F" wp14:editId="517E2A34">
            <wp:simplePos x="0" y="0"/>
            <wp:positionH relativeFrom="column">
              <wp:posOffset>19050</wp:posOffset>
            </wp:positionH>
            <wp:positionV relativeFrom="paragraph">
              <wp:posOffset>-172720</wp:posOffset>
            </wp:positionV>
            <wp:extent cx="647700" cy="581025"/>
            <wp:effectExtent l="0" t="0" r="0" b="9525"/>
            <wp:wrapNone/>
            <wp:docPr id="17"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581025"/>
                    </a:xfrm>
                    <a:prstGeom prst="rect">
                      <a:avLst/>
                    </a:prstGeom>
                    <a:noFill/>
                  </pic:spPr>
                </pic:pic>
              </a:graphicData>
            </a:graphic>
            <wp14:sizeRelH relativeFrom="page">
              <wp14:pctWidth>0</wp14:pctWidth>
            </wp14:sizeRelH>
            <wp14:sizeRelV relativeFrom="page">
              <wp14:pctHeight>0</wp14:pctHeight>
            </wp14:sizeRelV>
          </wp:anchor>
        </w:drawing>
      </w:r>
      <w:r w:rsidRPr="00E16478">
        <w:rPr>
          <w:b/>
          <w:bCs/>
          <w:lang w:val="en-GB"/>
        </w:rPr>
        <w:t>ATTENTION: The coil and the heated object can reach a high temperature and/or cause burns or result in fire.</w:t>
      </w:r>
    </w:p>
    <w:p w14:paraId="03195F54" w14:textId="77777777" w:rsidR="008A4DA7" w:rsidRPr="00E16478" w:rsidRDefault="008A4DA7" w:rsidP="008A4DA7">
      <w:pPr>
        <w:pStyle w:val="Standard"/>
        <w:ind w:left="1416"/>
        <w:rPr>
          <w:b/>
          <w:bCs/>
          <w:lang w:val="en-GB"/>
        </w:rPr>
      </w:pPr>
    </w:p>
    <w:p w14:paraId="7F6AC605" w14:textId="23BEB361" w:rsidR="008A4DA7" w:rsidRPr="00E16478" w:rsidRDefault="003A5BBD" w:rsidP="008A4DA7">
      <w:pPr>
        <w:pStyle w:val="Kop2"/>
        <w:numPr>
          <w:ilvl w:val="1"/>
          <w:numId w:val="1"/>
        </w:numPr>
        <w:rPr>
          <w:lang w:val="en-GB"/>
        </w:rPr>
      </w:pPr>
      <w:r w:rsidRPr="00E16478">
        <w:rPr>
          <w:lang w:val="en-GB"/>
        </w:rPr>
        <w:t>Heating coils</w:t>
      </w:r>
    </w:p>
    <w:p w14:paraId="3E3BA9FA" w14:textId="78440880" w:rsidR="008A4DA7" w:rsidRPr="00E16478" w:rsidRDefault="008A4DA7" w:rsidP="008A4DA7">
      <w:pPr>
        <w:pStyle w:val="Standard"/>
        <w:spacing w:line="120" w:lineRule="auto"/>
        <w:rPr>
          <w:lang w:val="en-GB"/>
        </w:rPr>
      </w:pPr>
    </w:p>
    <w:p w14:paraId="11F4A57A" w14:textId="62995766" w:rsidR="008A4DA7" w:rsidRPr="00E16478" w:rsidRDefault="008A4DA7" w:rsidP="008A4DA7">
      <w:pPr>
        <w:pStyle w:val="Standard"/>
        <w:spacing w:line="120" w:lineRule="auto"/>
        <w:rPr>
          <w:lang w:val="en-GB"/>
        </w:rPr>
      </w:pPr>
    </w:p>
    <w:p w14:paraId="717D0200" w14:textId="452B00EB" w:rsidR="008A4DA7" w:rsidRPr="00E16478" w:rsidRDefault="00530139" w:rsidP="008A4DA7">
      <w:pPr>
        <w:pStyle w:val="Standard"/>
        <w:rPr>
          <w:lang w:val="en-GB"/>
        </w:rPr>
      </w:pPr>
      <w:r>
        <w:rPr>
          <w:noProof/>
        </w:rPr>
        <w:drawing>
          <wp:anchor distT="0" distB="0" distL="114300" distR="114300" simplePos="0" relativeHeight="251785216" behindDoc="1" locked="0" layoutInCell="1" allowOverlap="1" wp14:anchorId="2C63A737" wp14:editId="1DCF1FAC">
            <wp:simplePos x="0" y="0"/>
            <wp:positionH relativeFrom="margin">
              <wp:align>left</wp:align>
            </wp:positionH>
            <wp:positionV relativeFrom="paragraph">
              <wp:posOffset>8708</wp:posOffset>
            </wp:positionV>
            <wp:extent cx="5760720" cy="1557020"/>
            <wp:effectExtent l="0" t="0" r="0" b="5080"/>
            <wp:wrapNone/>
            <wp:docPr id="101152248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22487" name="Obrázok 1011522487"/>
                    <pic:cNvPicPr/>
                  </pic:nvPicPr>
                  <pic:blipFill>
                    <a:blip r:embed="rId23"/>
                    <a:stretch>
                      <a:fillRect/>
                    </a:stretch>
                  </pic:blipFill>
                  <pic:spPr>
                    <a:xfrm>
                      <a:off x="0" y="0"/>
                      <a:ext cx="5760720" cy="1557020"/>
                    </a:xfrm>
                    <a:prstGeom prst="rect">
                      <a:avLst/>
                    </a:prstGeom>
                  </pic:spPr>
                </pic:pic>
              </a:graphicData>
            </a:graphic>
          </wp:anchor>
        </w:drawing>
      </w:r>
      <w:r w:rsidR="008A4DA7" w:rsidRPr="00E16478">
        <w:rPr>
          <w:lang w:val="en-GB"/>
        </w:rPr>
        <w:tab/>
      </w:r>
      <w:r w:rsidR="008A4DA7" w:rsidRPr="00E16478">
        <w:rPr>
          <w:lang w:val="en-GB"/>
        </w:rPr>
        <w:tab/>
      </w:r>
    </w:p>
    <w:p w14:paraId="63C29B2E" w14:textId="134032C5" w:rsidR="008A4DA7" w:rsidRPr="00E16478" w:rsidRDefault="008A4DA7" w:rsidP="008A4DA7">
      <w:pPr>
        <w:pStyle w:val="Standard"/>
        <w:rPr>
          <w:lang w:val="en-GB"/>
        </w:rPr>
      </w:pPr>
    </w:p>
    <w:p w14:paraId="3BC8242E" w14:textId="64973779" w:rsidR="008A4DA7" w:rsidRPr="00E16478" w:rsidRDefault="008A4DA7" w:rsidP="008A4DA7">
      <w:pPr>
        <w:pStyle w:val="Standard"/>
        <w:rPr>
          <w:lang w:val="en-GB"/>
        </w:rPr>
      </w:pPr>
    </w:p>
    <w:p w14:paraId="0820C4D8" w14:textId="12DF33AB" w:rsidR="008A4DA7" w:rsidRPr="00E16478" w:rsidRDefault="008A4DA7" w:rsidP="008A4DA7">
      <w:pPr>
        <w:pStyle w:val="Standard"/>
        <w:rPr>
          <w:lang w:val="en-GB"/>
        </w:rPr>
      </w:pPr>
    </w:p>
    <w:p w14:paraId="6C2C348F" w14:textId="7AE3029A" w:rsidR="008A4DA7" w:rsidRPr="00E16478" w:rsidRDefault="008A4DA7" w:rsidP="008A4DA7">
      <w:pPr>
        <w:pStyle w:val="Standard"/>
        <w:rPr>
          <w:lang w:val="en-GB"/>
        </w:rPr>
      </w:pPr>
    </w:p>
    <w:p w14:paraId="76E94496" w14:textId="38C45D9A" w:rsidR="008A4DA7" w:rsidRPr="00E16478" w:rsidRDefault="008A4DA7" w:rsidP="008A4DA7">
      <w:pPr>
        <w:pStyle w:val="Standard"/>
        <w:rPr>
          <w:lang w:val="en-GB"/>
        </w:rPr>
      </w:pPr>
    </w:p>
    <w:p w14:paraId="1262BA04" w14:textId="51EC50F2" w:rsidR="00530139" w:rsidRPr="00E16478" w:rsidRDefault="008A4DA7" w:rsidP="00530139">
      <w:pPr>
        <w:pStyle w:val="Standard"/>
        <w:rPr>
          <w:lang w:val="en-GB"/>
        </w:rPr>
      </w:pPr>
      <w:r w:rsidRPr="00E16478">
        <w:rPr>
          <w:noProof/>
          <w:lang w:val="en-GB" w:eastAsia="cs-CZ"/>
        </w:rPr>
        <mc:AlternateContent>
          <mc:Choice Requires="aink">
            <w:drawing>
              <wp:anchor distT="0" distB="0" distL="114300" distR="114300" simplePos="0" relativeHeight="251687936" behindDoc="0" locked="0" layoutInCell="1" allowOverlap="1" wp14:anchorId="6F171476" wp14:editId="26E84222">
                <wp:simplePos x="0" y="0"/>
                <wp:positionH relativeFrom="column">
                  <wp:posOffset>2394768</wp:posOffset>
                </wp:positionH>
                <wp:positionV relativeFrom="paragraph">
                  <wp:posOffset>192134</wp:posOffset>
                </wp:positionV>
                <wp:extent cx="5040" cy="3600"/>
                <wp:effectExtent l="38100" t="38100" r="33655" b="53975"/>
                <wp:wrapNone/>
                <wp:docPr id="65" name="Písanie rukou 65"/>
                <wp:cNvGraphicFramePr/>
                <a:graphic xmlns:a="http://schemas.openxmlformats.org/drawingml/2006/main">
                  <a:graphicData uri="http://schemas.microsoft.com/office/word/2010/wordprocessingInk">
                    <w14:contentPart bwMode="auto" r:id="rId24">
                      <w14:nvContentPartPr>
                        <w14:cNvContentPartPr/>
                      </w14:nvContentPartPr>
                      <w14:xfrm>
                        <a:off x="0" y="0"/>
                        <a:ext cx="5040" cy="3600"/>
                      </w14:xfrm>
                    </w14:contentPart>
                  </a:graphicData>
                </a:graphic>
              </wp:anchor>
            </w:drawing>
          </mc:Choice>
          <mc:Fallback>
            <w:drawing>
              <wp:anchor distT="0" distB="0" distL="114300" distR="114300" simplePos="0" relativeHeight="251687936" behindDoc="0" locked="0" layoutInCell="1" allowOverlap="1" wp14:anchorId="6F171476" wp14:editId="26E84222">
                <wp:simplePos x="0" y="0"/>
                <wp:positionH relativeFrom="column">
                  <wp:posOffset>2394768</wp:posOffset>
                </wp:positionH>
                <wp:positionV relativeFrom="paragraph">
                  <wp:posOffset>192134</wp:posOffset>
                </wp:positionV>
                <wp:extent cx="5040" cy="3600"/>
                <wp:effectExtent l="38100" t="38100" r="33655" b="53975"/>
                <wp:wrapNone/>
                <wp:docPr id="65" name="Písanie rukou 65"/>
                <wp:cNvGraphicFramePr/>
                <a:graphic xmlns:a="http://schemas.openxmlformats.org/drawingml/2006/main">
                  <a:graphicData uri="http://schemas.openxmlformats.org/drawingml/2006/picture">
                    <pic:pic xmlns:pic="http://schemas.openxmlformats.org/drawingml/2006/picture">
                      <pic:nvPicPr>
                        <pic:cNvPr id="65" name="Písanie rukou 65"/>
                        <pic:cNvPicPr/>
                      </pic:nvPicPr>
                      <pic:blipFill>
                        <a:blip r:embed="rId25"/>
                        <a:stretch>
                          <a:fillRect/>
                        </a:stretch>
                      </pic:blipFill>
                      <pic:spPr>
                        <a:xfrm>
                          <a:off x="0" y="0"/>
                          <a:ext cx="13680" cy="57240"/>
                        </a:xfrm>
                        <a:prstGeom prst="rect">
                          <a:avLst/>
                        </a:prstGeom>
                      </pic:spPr>
                    </pic:pic>
                  </a:graphicData>
                </a:graphic>
              </wp:anchor>
            </w:drawing>
          </mc:Fallback>
        </mc:AlternateContent>
      </w:r>
      <w:r w:rsidRPr="00E16478">
        <w:rPr>
          <w:noProof/>
          <w:lang w:val="en-GB" w:eastAsia="cs-CZ"/>
        </w:rPr>
        <mc:AlternateContent>
          <mc:Choice Requires="aink">
            <w:drawing>
              <wp:anchor distT="0" distB="0" distL="114300" distR="114300" simplePos="0" relativeHeight="251686912" behindDoc="0" locked="0" layoutInCell="1" allowOverlap="1" wp14:anchorId="325F67DF" wp14:editId="11209ACD">
                <wp:simplePos x="0" y="0"/>
                <wp:positionH relativeFrom="column">
                  <wp:posOffset>5564208</wp:posOffset>
                </wp:positionH>
                <wp:positionV relativeFrom="paragraph">
                  <wp:posOffset>271694</wp:posOffset>
                </wp:positionV>
                <wp:extent cx="360" cy="360"/>
                <wp:effectExtent l="0" t="0" r="0" b="0"/>
                <wp:wrapNone/>
                <wp:docPr id="62" name="Písanie rukou 6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86912" behindDoc="0" locked="0" layoutInCell="1" allowOverlap="1" wp14:anchorId="325F67DF" wp14:editId="11209ACD">
                <wp:simplePos x="0" y="0"/>
                <wp:positionH relativeFrom="column">
                  <wp:posOffset>5564208</wp:posOffset>
                </wp:positionH>
                <wp:positionV relativeFrom="paragraph">
                  <wp:posOffset>271694</wp:posOffset>
                </wp:positionV>
                <wp:extent cx="360" cy="360"/>
                <wp:effectExtent l="0" t="0" r="0" b="0"/>
                <wp:wrapNone/>
                <wp:docPr id="62" name="Písanie rukou 62"/>
                <wp:cNvGraphicFramePr/>
                <a:graphic xmlns:a="http://schemas.openxmlformats.org/drawingml/2006/main">
                  <a:graphicData uri="http://schemas.openxmlformats.org/drawingml/2006/picture">
                    <pic:pic xmlns:pic="http://schemas.openxmlformats.org/drawingml/2006/picture">
                      <pic:nvPicPr>
                        <pic:cNvPr id="62" name="Písanie rukou 62"/>
                        <pic:cNvPicPr/>
                      </pic:nvPicPr>
                      <pic:blipFill>
                        <a:blip r:embed="rId48"/>
                        <a:stretch>
                          <a:fillRect/>
                        </a:stretch>
                      </pic:blipFill>
                      <pic:spPr>
                        <a:xfrm>
                          <a:off x="0" y="0"/>
                          <a:ext cx="9000" cy="54000"/>
                        </a:xfrm>
                        <a:prstGeom prst="rect">
                          <a:avLst/>
                        </a:prstGeom>
                      </pic:spPr>
                    </pic:pic>
                  </a:graphicData>
                </a:graphic>
              </wp:anchor>
            </w:drawing>
          </mc:Fallback>
        </mc:AlternateContent>
      </w:r>
    </w:p>
    <w:p w14:paraId="56347D56" w14:textId="1590F309" w:rsidR="008A4DA7" w:rsidRPr="00E16478" w:rsidRDefault="008A4DA7" w:rsidP="00E56DFE">
      <w:pPr>
        <w:pStyle w:val="Standard"/>
        <w:ind w:left="1416"/>
        <w:rPr>
          <w:lang w:val="en-GB"/>
        </w:rPr>
      </w:pPr>
      <w:r w:rsidRPr="00E16478">
        <w:rPr>
          <w:noProof/>
          <w:lang w:val="en-GB" w:eastAsia="cs-CZ"/>
        </w:rPr>
        <w:drawing>
          <wp:anchor distT="0" distB="0" distL="114300" distR="114300" simplePos="0" relativeHeight="251689984" behindDoc="1" locked="0" layoutInCell="1" allowOverlap="1" wp14:anchorId="3F1CF1E2" wp14:editId="54782EFC">
            <wp:simplePos x="0" y="0"/>
            <wp:positionH relativeFrom="column">
              <wp:posOffset>635</wp:posOffset>
            </wp:positionH>
            <wp:positionV relativeFrom="paragraph">
              <wp:posOffset>61595</wp:posOffset>
            </wp:positionV>
            <wp:extent cx="718820" cy="790575"/>
            <wp:effectExtent l="0" t="0" r="5080" b="9525"/>
            <wp:wrapNone/>
            <wp:docPr id="2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20" cy="790575"/>
                    </a:xfrm>
                    <a:prstGeom prst="rect">
                      <a:avLst/>
                    </a:prstGeom>
                    <a:noFill/>
                  </pic:spPr>
                </pic:pic>
              </a:graphicData>
            </a:graphic>
            <wp14:sizeRelH relativeFrom="page">
              <wp14:pctWidth>0</wp14:pctWidth>
            </wp14:sizeRelH>
            <wp14:sizeRelV relativeFrom="page">
              <wp14:pctHeight>0</wp14:pctHeight>
            </wp14:sizeRelV>
          </wp:anchor>
        </w:drawing>
      </w:r>
      <w:r w:rsidR="00E56DFE" w:rsidRPr="00E16478">
        <w:rPr>
          <w:lang w:val="en-GB"/>
        </w:rPr>
        <w:t>NOTE</w:t>
      </w:r>
      <w:r w:rsidRPr="00E16478">
        <w:rPr>
          <w:lang w:val="en-GB"/>
        </w:rPr>
        <w:t xml:space="preserve">: </w:t>
      </w:r>
      <w:r w:rsidR="00E56DFE" w:rsidRPr="00E16478">
        <w:rPr>
          <w:lang w:val="en-GB"/>
        </w:rPr>
        <w:t>The service life of the coils can be increased by cleaning rust, paint, oil etc. from the heated material.  During heating, there should be a gap around 3-5mm between the coil and the heated material to avoid excessive wear of the heating coil.</w:t>
      </w:r>
    </w:p>
    <w:p w14:paraId="36B92F99" w14:textId="11C4B2DA" w:rsidR="008A4DA7" w:rsidRPr="00E16478" w:rsidRDefault="00E56DFE" w:rsidP="008A4DA7">
      <w:pPr>
        <w:pStyle w:val="Standard"/>
        <w:ind w:left="1416"/>
        <w:rPr>
          <w:lang w:val="en-GB"/>
        </w:rPr>
      </w:pPr>
      <w:r w:rsidRPr="00E16478">
        <w:rPr>
          <w:lang w:val="en-GB"/>
        </w:rPr>
        <w:t>Holding of the coil directly on the hot material can cause the burning of the coil insulation, thereby shortening the service life of the coils. We recommend limiting direct contact of the coil with the hot material to the minimum</w:t>
      </w:r>
      <w:r w:rsidR="008A4DA7" w:rsidRPr="00E16478">
        <w:rPr>
          <w:lang w:val="en-GB"/>
        </w:rPr>
        <w:t>.</w:t>
      </w:r>
    </w:p>
    <w:p w14:paraId="7963D4E0" w14:textId="7AB45E37" w:rsidR="008A4DA7" w:rsidRPr="00E16478" w:rsidRDefault="008A4DA7" w:rsidP="008A4DA7">
      <w:pPr>
        <w:pStyle w:val="Standard"/>
        <w:ind w:left="426" w:hanging="426"/>
        <w:rPr>
          <w:lang w:val="en-GB"/>
        </w:rPr>
      </w:pPr>
      <w:r w:rsidRPr="00E16478">
        <w:rPr>
          <w:b/>
          <w:bCs/>
          <w:lang w:val="en-GB"/>
        </w:rPr>
        <w:t>TIP!</w:t>
      </w:r>
      <w:r w:rsidRPr="00E16478">
        <w:rPr>
          <w:lang w:val="en-GB"/>
        </w:rPr>
        <w:t xml:space="preserve"> </w:t>
      </w:r>
      <w:r w:rsidR="00B82D64" w:rsidRPr="00E16478">
        <w:rPr>
          <w:lang w:val="en-GB"/>
        </w:rPr>
        <w:t xml:space="preserve">For loosening nuts, screws etc., it is not necessary to heat the material until it is red hot. Heat the nut for </w:t>
      </w:r>
      <w:r w:rsidR="006549D0">
        <w:rPr>
          <w:lang w:val="en-GB"/>
        </w:rPr>
        <w:t>15-30</w:t>
      </w:r>
      <w:r w:rsidR="00B82D64" w:rsidRPr="00E16478">
        <w:rPr>
          <w:lang w:val="en-GB"/>
        </w:rPr>
        <w:t xml:space="preserve"> seconds and try to loosen it using a wrench. If it is not possible, heat again for </w:t>
      </w:r>
      <w:r w:rsidR="006549D0">
        <w:rPr>
          <w:lang w:val="en-GB"/>
        </w:rPr>
        <w:t>15-30</w:t>
      </w:r>
      <w:r w:rsidR="00B82D64" w:rsidRPr="00E16478">
        <w:rPr>
          <w:lang w:val="en-GB"/>
        </w:rPr>
        <w:t xml:space="preserve"> seconds and then try loosening using the wrench again.</w:t>
      </w:r>
    </w:p>
    <w:p w14:paraId="05EA7C7B" w14:textId="3FB9D724" w:rsidR="008A4DA7" w:rsidRPr="00E16478" w:rsidRDefault="008A4DA7" w:rsidP="008A4DA7">
      <w:pPr>
        <w:pStyle w:val="Kop2"/>
        <w:numPr>
          <w:ilvl w:val="1"/>
          <w:numId w:val="1"/>
        </w:numPr>
        <w:rPr>
          <w:lang w:val="en-GB"/>
        </w:rPr>
      </w:pPr>
      <w:bookmarkStart w:id="10" w:name="_Toc24908491"/>
      <w:r w:rsidRPr="00E16478">
        <w:rPr>
          <w:noProof/>
          <w:lang w:val="en-GB" w:eastAsia="cs-CZ"/>
        </w:rPr>
        <w:drawing>
          <wp:anchor distT="0" distB="0" distL="114300" distR="114300" simplePos="0" relativeHeight="251701248" behindDoc="0" locked="0" layoutInCell="1" allowOverlap="1" wp14:anchorId="21AF691E" wp14:editId="61606921">
            <wp:simplePos x="0" y="0"/>
            <wp:positionH relativeFrom="column">
              <wp:posOffset>2141116</wp:posOffset>
            </wp:positionH>
            <wp:positionV relativeFrom="paragraph">
              <wp:posOffset>-708409</wp:posOffset>
            </wp:positionV>
            <wp:extent cx="1237940" cy="3040379"/>
            <wp:effectExtent l="0" t="0" r="0" b="0"/>
            <wp:wrapNone/>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tretch>
                      <a:fillRect/>
                    </a:stretch>
                  </pic:blipFill>
                  <pic:spPr bwMode="auto">
                    <a:xfrm rot="16200000">
                      <a:off x="0" y="0"/>
                      <a:ext cx="1237940" cy="304037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r w:rsidR="00B82D64" w:rsidRPr="00E16478">
        <w:rPr>
          <w:lang w:val="en-GB"/>
        </w:rPr>
        <w:t>Flat coil</w:t>
      </w:r>
    </w:p>
    <w:p w14:paraId="0FB62BC4" w14:textId="77777777" w:rsidR="008A4DA7" w:rsidRPr="00E16478" w:rsidRDefault="008A4DA7" w:rsidP="008A4DA7">
      <w:pPr>
        <w:pStyle w:val="Standard"/>
        <w:rPr>
          <w:color w:val="E36C0A"/>
          <w:lang w:val="en-GB"/>
        </w:rPr>
      </w:pPr>
    </w:p>
    <w:p w14:paraId="5AB9B0B4" w14:textId="77777777" w:rsidR="008A4DA7" w:rsidRPr="00E16478" w:rsidRDefault="008A4DA7" w:rsidP="008A4DA7">
      <w:pPr>
        <w:pStyle w:val="Standard"/>
        <w:rPr>
          <w:lang w:val="en-GB"/>
        </w:rPr>
      </w:pPr>
      <w:r w:rsidRPr="00E16478">
        <w:rPr>
          <w:noProof/>
          <w:lang w:val="en-GB" w:eastAsia="cs-CZ"/>
        </w:rPr>
        <mc:AlternateContent>
          <mc:Choice Requires="aink">
            <w:drawing>
              <wp:anchor distT="0" distB="0" distL="114300" distR="114300" simplePos="0" relativeHeight="251702272" behindDoc="0" locked="0" layoutInCell="1" allowOverlap="1" wp14:anchorId="4AAE10E5" wp14:editId="12CB0F57">
                <wp:simplePos x="0" y="0"/>
                <wp:positionH relativeFrom="column">
                  <wp:posOffset>2788920</wp:posOffset>
                </wp:positionH>
                <wp:positionV relativeFrom="paragraph">
                  <wp:posOffset>459740</wp:posOffset>
                </wp:positionV>
                <wp:extent cx="32745" cy="8615"/>
                <wp:effectExtent l="0" t="0" r="0" b="0"/>
                <wp:wrapNone/>
                <wp:docPr id="80" name="Písanie rukou 80"/>
                <wp:cNvGraphicFramePr/>
                <a:graphic xmlns:a="http://schemas.openxmlformats.org/drawingml/2006/main">
                  <a:graphicData uri="http://schemas.microsoft.com/office/word/2010/wordprocessingInk">
                    <w14:contentPart bwMode="auto" r:id="rId50">
                      <w14:nvContentPartPr>
                        <w14:cNvContentPartPr/>
                      </w14:nvContentPartPr>
                      <w14:xfrm>
                        <a:off x="0" y="0"/>
                        <a:ext cx="32745" cy="8615"/>
                      </w14:xfrm>
                    </w14:contentPart>
                  </a:graphicData>
                </a:graphic>
              </wp:anchor>
            </w:drawing>
          </mc:Choice>
          <mc:Fallback>
            <w:drawing>
              <wp:anchor distT="0" distB="0" distL="114300" distR="114300" simplePos="0" relativeHeight="251702272" behindDoc="0" locked="0" layoutInCell="1" allowOverlap="1" wp14:anchorId="4AAE10E5" wp14:editId="12CB0F57">
                <wp:simplePos x="0" y="0"/>
                <wp:positionH relativeFrom="column">
                  <wp:posOffset>2788920</wp:posOffset>
                </wp:positionH>
                <wp:positionV relativeFrom="paragraph">
                  <wp:posOffset>459740</wp:posOffset>
                </wp:positionV>
                <wp:extent cx="32745" cy="8615"/>
                <wp:effectExtent l="0" t="0" r="0" b="0"/>
                <wp:wrapNone/>
                <wp:docPr id="80" name="Písanie rukou 80"/>
                <wp:cNvGraphicFramePr/>
                <a:graphic xmlns:a="http://schemas.openxmlformats.org/drawingml/2006/main">
                  <a:graphicData uri="http://schemas.openxmlformats.org/drawingml/2006/picture">
                    <pic:pic xmlns:pic="http://schemas.openxmlformats.org/drawingml/2006/picture">
                      <pic:nvPicPr>
                        <pic:cNvPr id="80" name="Písanie rukou 80"/>
                        <pic:cNvPicPr/>
                      </pic:nvPicPr>
                      <pic:blipFill>
                        <a:blip r:embed="rId64"/>
                        <a:stretch>
                          <a:fillRect/>
                        </a:stretch>
                      </pic:blipFill>
                      <pic:spPr>
                        <a:xfrm>
                          <a:off x="0" y="0"/>
                          <a:ext cx="41477" cy="64425"/>
                        </a:xfrm>
                        <a:prstGeom prst="rect">
                          <a:avLst/>
                        </a:prstGeom>
                      </pic:spPr>
                    </pic:pic>
                  </a:graphicData>
                </a:graphic>
              </wp:anchor>
            </w:drawing>
          </mc:Fallback>
        </mc:AlternateContent>
      </w:r>
    </w:p>
    <w:p w14:paraId="20BCD391" w14:textId="77777777" w:rsidR="008A4DA7" w:rsidRPr="00E16478" w:rsidRDefault="008A4DA7" w:rsidP="008A4DA7">
      <w:pPr>
        <w:pStyle w:val="Standard"/>
        <w:rPr>
          <w:lang w:val="en-GB"/>
        </w:rPr>
      </w:pPr>
    </w:p>
    <w:p w14:paraId="070D23EB" w14:textId="77777777" w:rsidR="008A4DA7" w:rsidRPr="00E16478" w:rsidRDefault="008A4DA7" w:rsidP="008A4DA7">
      <w:pPr>
        <w:pStyle w:val="Standard"/>
        <w:rPr>
          <w:lang w:val="en-GB"/>
        </w:rPr>
      </w:pPr>
    </w:p>
    <w:p w14:paraId="213CF1FF" w14:textId="597951DB" w:rsidR="00B82D64" w:rsidRPr="00E16478" w:rsidRDefault="00B82D64" w:rsidP="00B82D64">
      <w:pPr>
        <w:pStyle w:val="Geenafstand"/>
        <w:rPr>
          <w:rFonts w:ascii="Calibri" w:hAnsi="Calibri" w:cs="Calibri"/>
          <w:kern w:val="3"/>
          <w:lang w:val="en-GB" w:eastAsia="zh-CN"/>
        </w:rPr>
      </w:pPr>
      <w:r w:rsidRPr="00E16478">
        <w:rPr>
          <w:rFonts w:ascii="Calibri" w:hAnsi="Calibri" w:cs="Calibri"/>
          <w:kern w:val="3"/>
          <w:lang w:val="en-GB" w:eastAsia="zh-CN"/>
        </w:rPr>
        <w:t xml:space="preserve">The flat coil shaped coil is intended for the heating of flat sheet metals and for the straightening of small dents in car bodies by heating. The flat coil is also in-tended for easy peeling off of stickers, sealants, putties etc by heating of the base material </w:t>
      </w:r>
      <w:r w:rsidR="00E4489B">
        <w:rPr>
          <w:rFonts w:ascii="Calibri" w:hAnsi="Calibri" w:cs="Calibri"/>
          <w:kern w:val="3"/>
          <w:lang w:val="en-GB" w:eastAsia="zh-CN"/>
        </w:rPr>
        <w:t>–</w:t>
      </w:r>
      <w:r w:rsidRPr="00E16478">
        <w:rPr>
          <w:rFonts w:ascii="Calibri" w:hAnsi="Calibri" w:cs="Calibri"/>
          <w:kern w:val="3"/>
          <w:lang w:val="en-GB" w:eastAsia="zh-CN"/>
        </w:rPr>
        <w:t xml:space="preserve"> steel sheet metal.</w:t>
      </w:r>
    </w:p>
    <w:p w14:paraId="18AAC39F" w14:textId="77777777" w:rsidR="00B82D64" w:rsidRPr="00E16478" w:rsidRDefault="00B82D64" w:rsidP="00B82D64">
      <w:pPr>
        <w:pStyle w:val="Geenafstand"/>
        <w:rPr>
          <w:lang w:val="en-GB"/>
        </w:rPr>
      </w:pPr>
    </w:p>
    <w:p w14:paraId="66F1EBAC" w14:textId="77777777" w:rsidR="00B82D64" w:rsidRPr="00E16478" w:rsidRDefault="00B82D64" w:rsidP="008A4DA7">
      <w:pPr>
        <w:pStyle w:val="Geenafstand"/>
        <w:numPr>
          <w:ilvl w:val="0"/>
          <w:numId w:val="5"/>
        </w:numPr>
        <w:rPr>
          <w:lang w:val="en-GB"/>
        </w:rPr>
      </w:pPr>
      <w:r w:rsidRPr="00E16478">
        <w:rPr>
          <w:lang w:val="en-GB"/>
        </w:rPr>
        <w:t>Connect the coil to the coil handle</w:t>
      </w:r>
    </w:p>
    <w:p w14:paraId="1FAB004F" w14:textId="128D7FAB" w:rsidR="008A4DA7" w:rsidRPr="00E16478" w:rsidRDefault="00B82D64" w:rsidP="008A4DA7">
      <w:pPr>
        <w:pStyle w:val="Geenafstand"/>
        <w:numPr>
          <w:ilvl w:val="0"/>
          <w:numId w:val="5"/>
        </w:numPr>
        <w:rPr>
          <w:lang w:val="en-GB"/>
        </w:rPr>
      </w:pPr>
      <w:r w:rsidRPr="00E16478">
        <w:rPr>
          <w:lang w:val="en-GB"/>
        </w:rPr>
        <w:t>Place the coil with its area over the material</w:t>
      </w:r>
    </w:p>
    <w:p w14:paraId="7E378A9F" w14:textId="09EA60D7" w:rsidR="008A4DA7" w:rsidRPr="00E16478" w:rsidRDefault="00B82D64" w:rsidP="008A4DA7">
      <w:pPr>
        <w:pStyle w:val="Geenafstand"/>
        <w:numPr>
          <w:ilvl w:val="0"/>
          <w:numId w:val="5"/>
        </w:numPr>
        <w:rPr>
          <w:lang w:val="en-GB"/>
        </w:rPr>
      </w:pPr>
      <w:r w:rsidRPr="00E16478">
        <w:rPr>
          <w:lang w:val="en-GB"/>
        </w:rPr>
        <w:t>Press the button and guide the coil above the material in a gyratory movement</w:t>
      </w:r>
    </w:p>
    <w:p w14:paraId="33CDF13F" w14:textId="6F26DEA4" w:rsidR="008A4DA7" w:rsidRPr="00E16478" w:rsidRDefault="00B82D64" w:rsidP="008A4DA7">
      <w:pPr>
        <w:pStyle w:val="Geenafstand"/>
        <w:numPr>
          <w:ilvl w:val="0"/>
          <w:numId w:val="5"/>
        </w:numPr>
        <w:rPr>
          <w:lang w:val="en-GB"/>
        </w:rPr>
      </w:pPr>
      <w:r w:rsidRPr="00E16478">
        <w:rPr>
          <w:lang w:val="en-GB"/>
        </w:rPr>
        <w:lastRenderedPageBreak/>
        <w:t>After heating of the material, allow the coil to cool off for at least 2 minutes</w:t>
      </w:r>
      <w:r w:rsidR="008A4DA7" w:rsidRPr="00E16478">
        <w:rPr>
          <w:lang w:val="en-GB"/>
        </w:rPr>
        <w:t>.</w:t>
      </w:r>
    </w:p>
    <w:p w14:paraId="7EACBE8C" w14:textId="77777777" w:rsidR="008A4DA7" w:rsidRPr="00E16478" w:rsidRDefault="008A4DA7" w:rsidP="008A4DA7">
      <w:pPr>
        <w:pStyle w:val="Standard"/>
        <w:rPr>
          <w:lang w:val="en-GB"/>
        </w:rPr>
      </w:pPr>
    </w:p>
    <w:p w14:paraId="4416F7B2" w14:textId="75235429" w:rsidR="008A4DA7" w:rsidRPr="00E16478" w:rsidRDefault="008A4DA7" w:rsidP="008A4DA7">
      <w:pPr>
        <w:pStyle w:val="Standard"/>
        <w:ind w:left="1416"/>
        <w:rPr>
          <w:lang w:val="en-GB"/>
        </w:rPr>
      </w:pPr>
      <w:r w:rsidRPr="00E16478">
        <w:rPr>
          <w:noProof/>
          <w:lang w:val="en-GB" w:eastAsia="cs-CZ"/>
        </w:rPr>
        <w:drawing>
          <wp:anchor distT="0" distB="0" distL="114300" distR="114300" simplePos="0" relativeHeight="251700224" behindDoc="1" locked="0" layoutInCell="1" allowOverlap="1" wp14:anchorId="13183089" wp14:editId="220AA687">
            <wp:simplePos x="0" y="0"/>
            <wp:positionH relativeFrom="column">
              <wp:posOffset>39370</wp:posOffset>
            </wp:positionH>
            <wp:positionV relativeFrom="paragraph">
              <wp:posOffset>43815</wp:posOffset>
            </wp:positionV>
            <wp:extent cx="718820" cy="790575"/>
            <wp:effectExtent l="0" t="0" r="5080" b="9525"/>
            <wp:wrapNone/>
            <wp:docPr id="23"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20" cy="790575"/>
                    </a:xfrm>
                    <a:prstGeom prst="rect">
                      <a:avLst/>
                    </a:prstGeom>
                    <a:noFill/>
                  </pic:spPr>
                </pic:pic>
              </a:graphicData>
            </a:graphic>
            <wp14:sizeRelH relativeFrom="page">
              <wp14:pctWidth>0</wp14:pctWidth>
            </wp14:sizeRelH>
            <wp14:sizeRelV relativeFrom="page">
              <wp14:pctHeight>0</wp14:pctHeight>
            </wp14:sizeRelV>
          </wp:anchor>
        </w:drawing>
      </w:r>
      <w:r w:rsidR="00B82D64" w:rsidRPr="00E16478">
        <w:rPr>
          <w:lang w:val="en-GB"/>
        </w:rPr>
        <w:t>NOTE</w:t>
      </w:r>
      <w:r w:rsidRPr="00E16478">
        <w:rPr>
          <w:lang w:val="en-GB"/>
        </w:rPr>
        <w:t xml:space="preserve">: </w:t>
      </w:r>
      <w:r w:rsidR="00B82D64" w:rsidRPr="00E16478">
        <w:rPr>
          <w:lang w:val="en-GB"/>
        </w:rPr>
        <w:t>It is possible to use the coil to remove various adhesive stickers, seal-ants and gaskets which are stuck to sheet metal or metal – for example in automotive, services etc.</w:t>
      </w:r>
    </w:p>
    <w:p w14:paraId="0A413DD9" w14:textId="022E5237" w:rsidR="008A4DA7" w:rsidRPr="00E16478" w:rsidRDefault="00B82D64" w:rsidP="008A4DA7">
      <w:pPr>
        <w:pStyle w:val="Standard"/>
        <w:ind w:left="1416"/>
        <w:rPr>
          <w:lang w:val="en-GB"/>
        </w:rPr>
      </w:pPr>
      <w:r w:rsidRPr="00E16478">
        <w:rPr>
          <w:lang w:val="en-GB"/>
        </w:rPr>
        <w:t>The coil is used heating of the base material and thus softening, or alternativ</w:t>
      </w:r>
      <w:r w:rsidR="00241ADA" w:rsidRPr="00E16478">
        <w:rPr>
          <w:lang w:val="en-GB"/>
        </w:rPr>
        <w:t>el</w:t>
      </w:r>
      <w:r w:rsidRPr="00E16478">
        <w:rPr>
          <w:lang w:val="en-GB"/>
        </w:rPr>
        <w:t xml:space="preserve">y, hardening of the glue, putty, etc.  We recommend holding the coil around 5-15mm far from the heated material </w:t>
      </w:r>
      <w:r w:rsidR="00E4489B">
        <w:rPr>
          <w:lang w:val="en-GB"/>
        </w:rPr>
        <w:t>–</w:t>
      </w:r>
      <w:r w:rsidRPr="00E16478">
        <w:rPr>
          <w:lang w:val="en-GB"/>
        </w:rPr>
        <w:t xml:space="preserve"> it is possible to regulate the required temperature and heating time by changing the distance.</w:t>
      </w:r>
    </w:p>
    <w:p w14:paraId="7A50BB24" w14:textId="0628491F" w:rsidR="008A4DA7" w:rsidRPr="00E16478" w:rsidRDefault="008A4DA7" w:rsidP="00B57980">
      <w:pPr>
        <w:pStyle w:val="Standard"/>
        <w:spacing w:after="0"/>
        <w:rPr>
          <w:lang w:val="en-GB"/>
        </w:rPr>
      </w:pPr>
    </w:p>
    <w:p w14:paraId="3F494693" w14:textId="79255BE7" w:rsidR="008A4DA7" w:rsidRPr="00E16478" w:rsidRDefault="008A4DA7" w:rsidP="00B57980">
      <w:pPr>
        <w:pStyle w:val="Standard"/>
        <w:spacing w:after="0"/>
        <w:rPr>
          <w:lang w:val="en-GB"/>
        </w:rPr>
      </w:pPr>
    </w:p>
    <w:p w14:paraId="65A0A687" w14:textId="78D5BA6F" w:rsidR="008A4DA7" w:rsidRPr="00E16478" w:rsidRDefault="00B82D64" w:rsidP="008A4DA7">
      <w:pPr>
        <w:pStyle w:val="Kop2"/>
        <w:numPr>
          <w:ilvl w:val="1"/>
          <w:numId w:val="1"/>
        </w:numPr>
        <w:rPr>
          <w:lang w:val="en-GB"/>
        </w:rPr>
      </w:pPr>
      <w:r w:rsidRPr="00E16478">
        <w:rPr>
          <w:lang w:val="en-GB"/>
        </w:rPr>
        <w:t>Customized fixed coil</w:t>
      </w:r>
    </w:p>
    <w:p w14:paraId="5F2185F2" w14:textId="7E2E66C4" w:rsidR="008A4DA7" w:rsidRPr="00E16478" w:rsidRDefault="00B82D64" w:rsidP="008A4DA7">
      <w:pPr>
        <w:spacing w:line="120" w:lineRule="auto"/>
        <w:rPr>
          <w:lang w:val="en-GB"/>
        </w:rPr>
      </w:pPr>
      <w:r w:rsidRPr="00E16478">
        <w:rPr>
          <w:noProof/>
          <w:lang w:val="en-GB" w:eastAsia="cs-CZ"/>
        </w:rPr>
        <w:drawing>
          <wp:anchor distT="0" distB="0" distL="114300" distR="114300" simplePos="0" relativeHeight="251710464" behindDoc="0" locked="0" layoutInCell="1" allowOverlap="1" wp14:anchorId="731061E4" wp14:editId="0394AE77">
            <wp:simplePos x="0" y="0"/>
            <wp:positionH relativeFrom="column">
              <wp:posOffset>443230</wp:posOffset>
            </wp:positionH>
            <wp:positionV relativeFrom="paragraph">
              <wp:posOffset>59056</wp:posOffset>
            </wp:positionV>
            <wp:extent cx="5565723" cy="3343910"/>
            <wp:effectExtent l="0" t="0" r="0" b="0"/>
            <wp:wrapNone/>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tretch>
                      <a:fillRect/>
                    </a:stretch>
                  </pic:blipFill>
                  <pic:spPr bwMode="auto">
                    <a:xfrm>
                      <a:off x="0" y="0"/>
                      <a:ext cx="5566889" cy="3344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39F26" w14:textId="4614AA86" w:rsidR="008A4DA7" w:rsidRPr="00E16478" w:rsidRDefault="00B82D64" w:rsidP="00E4489B">
      <w:pPr>
        <w:pStyle w:val="Standard"/>
        <w:ind w:left="576"/>
        <w:rPr>
          <w:lang w:val="en-GB"/>
        </w:rPr>
      </w:pPr>
      <w:r w:rsidRPr="00E16478">
        <w:rPr>
          <w:lang w:val="en-GB"/>
        </w:rPr>
        <w:t>User shaped solid coils can be shaped and adapted directly by the user according to requirements of the individual application. They can be used for the same purposes as attachable coils.</w:t>
      </w:r>
    </w:p>
    <w:p w14:paraId="66DD58E8" w14:textId="4D6052BF" w:rsidR="008A4DA7" w:rsidRPr="00E16478" w:rsidRDefault="008A4DA7" w:rsidP="008A4DA7">
      <w:pPr>
        <w:pStyle w:val="Standard"/>
        <w:rPr>
          <w:lang w:val="en-GB"/>
        </w:rPr>
      </w:pPr>
    </w:p>
    <w:p w14:paraId="54A8AFE5" w14:textId="1FEFE489" w:rsidR="008A4DA7" w:rsidRPr="00E16478" w:rsidRDefault="008A4DA7" w:rsidP="008A4DA7">
      <w:pPr>
        <w:pStyle w:val="Standard"/>
        <w:rPr>
          <w:lang w:val="en-GB"/>
        </w:rPr>
      </w:pPr>
    </w:p>
    <w:p w14:paraId="6670C872" w14:textId="55A0356C" w:rsidR="008A4DA7" w:rsidRPr="00E16478" w:rsidRDefault="008A4DA7" w:rsidP="008A4DA7">
      <w:pPr>
        <w:pStyle w:val="Standard"/>
        <w:rPr>
          <w:lang w:val="en-GB"/>
        </w:rPr>
      </w:pPr>
    </w:p>
    <w:p w14:paraId="0FC6989B" w14:textId="77777777" w:rsidR="008A4DA7" w:rsidRPr="00E16478" w:rsidRDefault="008A4DA7" w:rsidP="008A4DA7">
      <w:pPr>
        <w:pStyle w:val="Standard"/>
        <w:rPr>
          <w:lang w:val="en-GB"/>
        </w:rPr>
      </w:pPr>
    </w:p>
    <w:p w14:paraId="50D927F5" w14:textId="208E5800" w:rsidR="008A4DA7" w:rsidRPr="00E16478" w:rsidRDefault="00D06512" w:rsidP="008A4DA7">
      <w:pPr>
        <w:pStyle w:val="Standard"/>
        <w:rPr>
          <w:lang w:val="en-GB"/>
        </w:rPr>
      </w:pPr>
      <w:r w:rsidRPr="00E16478">
        <w:rPr>
          <w:noProof/>
          <w:lang w:val="en-GB" w:eastAsia="cs-CZ"/>
        </w:rPr>
        <w:drawing>
          <wp:anchor distT="0" distB="0" distL="114300" distR="114300" simplePos="0" relativeHeight="251708416" behindDoc="0" locked="0" layoutInCell="1" allowOverlap="1" wp14:anchorId="459F3F9B" wp14:editId="03F89986">
            <wp:simplePos x="0" y="0"/>
            <wp:positionH relativeFrom="column">
              <wp:posOffset>1257618</wp:posOffset>
            </wp:positionH>
            <wp:positionV relativeFrom="paragraph">
              <wp:posOffset>-943293</wp:posOffset>
            </wp:positionV>
            <wp:extent cx="2538730" cy="4651402"/>
            <wp:effectExtent l="0" t="0" r="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538730" cy="4651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EBDF1" w14:textId="0967B390" w:rsidR="008A4DA7" w:rsidRPr="00E16478" w:rsidRDefault="008A4DA7" w:rsidP="008A4DA7">
      <w:pPr>
        <w:pStyle w:val="Kop2"/>
        <w:numPr>
          <w:ilvl w:val="1"/>
          <w:numId w:val="1"/>
        </w:numPr>
        <w:rPr>
          <w:lang w:val="en-GB"/>
        </w:rPr>
      </w:pPr>
      <w:bookmarkStart w:id="11" w:name="_Toc24908493"/>
      <w:r w:rsidRPr="00E16478">
        <w:rPr>
          <w:lang w:val="en-GB"/>
        </w:rPr>
        <w:t>Flexi</w:t>
      </w:r>
      <w:bookmarkEnd w:id="11"/>
      <w:r w:rsidR="00D06512" w:rsidRPr="00E16478">
        <w:rPr>
          <w:lang w:val="en-GB"/>
        </w:rPr>
        <w:t>ble coil</w:t>
      </w:r>
    </w:p>
    <w:p w14:paraId="3D299B85" w14:textId="77777777" w:rsidR="008A4DA7" w:rsidRPr="00E16478" w:rsidRDefault="008A4DA7" w:rsidP="008A4DA7">
      <w:pPr>
        <w:rPr>
          <w:lang w:val="en-GB"/>
        </w:rPr>
      </w:pPr>
    </w:p>
    <w:p w14:paraId="00401669" w14:textId="77777777" w:rsidR="008A4DA7" w:rsidRPr="00E16478" w:rsidRDefault="008A4DA7" w:rsidP="008A4DA7">
      <w:pPr>
        <w:pStyle w:val="Standard"/>
        <w:rPr>
          <w:lang w:val="en-GB" w:eastAsia="cs-CZ"/>
        </w:rPr>
      </w:pPr>
    </w:p>
    <w:p w14:paraId="35A86C7F" w14:textId="77777777" w:rsidR="008A4DA7" w:rsidRPr="00E16478" w:rsidRDefault="008A4DA7" w:rsidP="008A4DA7">
      <w:pPr>
        <w:pStyle w:val="Standard"/>
        <w:rPr>
          <w:lang w:val="en-GB" w:eastAsia="cs-CZ"/>
        </w:rPr>
      </w:pPr>
    </w:p>
    <w:p w14:paraId="19572061" w14:textId="77777777" w:rsidR="008A4DA7" w:rsidRPr="00E16478" w:rsidRDefault="008A4DA7" w:rsidP="008A4DA7">
      <w:pPr>
        <w:pStyle w:val="Standard"/>
        <w:rPr>
          <w:lang w:val="en-GB" w:eastAsia="cs-CZ"/>
        </w:rPr>
      </w:pPr>
    </w:p>
    <w:p w14:paraId="3E81DBBE" w14:textId="77777777" w:rsidR="008A4DA7" w:rsidRPr="00E16478" w:rsidRDefault="008A4DA7" w:rsidP="008A4DA7">
      <w:pPr>
        <w:pStyle w:val="Standard"/>
        <w:rPr>
          <w:lang w:val="en-GB"/>
        </w:rPr>
      </w:pPr>
    </w:p>
    <w:p w14:paraId="16D7CBD6" w14:textId="77777777" w:rsidR="008A4DA7" w:rsidRPr="00E16478" w:rsidRDefault="008A4DA7" w:rsidP="008A4DA7">
      <w:pPr>
        <w:pStyle w:val="Standard"/>
        <w:spacing w:line="240" w:lineRule="auto"/>
        <w:rPr>
          <w:rStyle w:val="longtext"/>
          <w:lang w:val="en-GB"/>
        </w:rPr>
      </w:pPr>
    </w:p>
    <w:p w14:paraId="27131948" w14:textId="77777777" w:rsidR="00D06512" w:rsidRDefault="00D06512" w:rsidP="008A4DA7">
      <w:pPr>
        <w:pStyle w:val="Standard"/>
        <w:rPr>
          <w:rStyle w:val="longtext"/>
          <w:lang w:val="en-GB"/>
        </w:rPr>
      </w:pPr>
      <w:r w:rsidRPr="00E16478">
        <w:rPr>
          <w:rStyle w:val="longtext"/>
          <w:lang w:val="en-GB"/>
        </w:rPr>
        <w:t xml:space="preserve">The flexible coil is used for the loosening of axle fitments, stiffened sensors, ball joints etc and in applications where is not possible to use attachable coils. </w:t>
      </w:r>
    </w:p>
    <w:p w14:paraId="37BB2B84" w14:textId="77777777" w:rsidR="00530139" w:rsidRDefault="00530139" w:rsidP="008A4DA7">
      <w:pPr>
        <w:pStyle w:val="Standard"/>
        <w:rPr>
          <w:rStyle w:val="longtext"/>
          <w:lang w:val="en-GB"/>
        </w:rPr>
      </w:pPr>
    </w:p>
    <w:p w14:paraId="5074E1E3" w14:textId="77777777" w:rsidR="00530139" w:rsidRDefault="00530139" w:rsidP="008A4DA7">
      <w:pPr>
        <w:pStyle w:val="Standard"/>
        <w:rPr>
          <w:rStyle w:val="longtext"/>
          <w:lang w:val="en-GB"/>
        </w:rPr>
      </w:pPr>
    </w:p>
    <w:p w14:paraId="4692BE63" w14:textId="77777777" w:rsidR="00530139" w:rsidRDefault="00530139" w:rsidP="008A4DA7">
      <w:pPr>
        <w:pStyle w:val="Standard"/>
        <w:rPr>
          <w:rStyle w:val="longtext"/>
          <w:lang w:val="en-GB"/>
        </w:rPr>
      </w:pPr>
    </w:p>
    <w:p w14:paraId="0EEE5153" w14:textId="77777777" w:rsidR="00530139" w:rsidRPr="00E16478" w:rsidRDefault="00530139" w:rsidP="008A4DA7">
      <w:pPr>
        <w:pStyle w:val="Standard"/>
        <w:rPr>
          <w:rStyle w:val="longtext"/>
          <w:lang w:val="en-GB"/>
        </w:rPr>
      </w:pPr>
    </w:p>
    <w:p w14:paraId="571A708A" w14:textId="31A47DDA" w:rsidR="008A4DA7" w:rsidRPr="00E16478" w:rsidRDefault="00D06512" w:rsidP="008A4DA7">
      <w:pPr>
        <w:pStyle w:val="Standard"/>
        <w:rPr>
          <w:lang w:val="en-GB"/>
        </w:rPr>
      </w:pPr>
      <w:r w:rsidRPr="00E16478">
        <w:rPr>
          <w:rStyle w:val="longtext"/>
          <w:lang w:val="en-GB"/>
        </w:rPr>
        <w:t>Applications</w:t>
      </w:r>
      <w:r w:rsidR="008A4DA7" w:rsidRPr="00E16478">
        <w:rPr>
          <w:rStyle w:val="longtext"/>
          <w:lang w:val="en-GB"/>
        </w:rPr>
        <w:t>:</w:t>
      </w:r>
    </w:p>
    <w:p w14:paraId="0AF01B23" w14:textId="77777777" w:rsidR="00D06512" w:rsidRPr="00E16478" w:rsidRDefault="00D06512" w:rsidP="008A4DA7">
      <w:pPr>
        <w:pStyle w:val="Geenafstand"/>
        <w:numPr>
          <w:ilvl w:val="0"/>
          <w:numId w:val="8"/>
        </w:numPr>
        <w:rPr>
          <w:rStyle w:val="longtext"/>
          <w:lang w:val="en-GB"/>
        </w:rPr>
      </w:pPr>
      <w:r w:rsidRPr="00E16478">
        <w:rPr>
          <w:rStyle w:val="longtext"/>
          <w:lang w:val="en-GB"/>
        </w:rPr>
        <w:t>Connect one end of the coil to the coil holder and secure it by the locking screw</w:t>
      </w:r>
    </w:p>
    <w:p w14:paraId="7721EDFF" w14:textId="61839419" w:rsidR="008A4DA7" w:rsidRPr="00E16478" w:rsidRDefault="00D06512" w:rsidP="008A4DA7">
      <w:pPr>
        <w:pStyle w:val="Geenafstand"/>
        <w:ind w:left="720"/>
        <w:rPr>
          <w:lang w:val="en-GB"/>
        </w:rPr>
      </w:pPr>
      <w:r w:rsidRPr="00E16478">
        <w:rPr>
          <w:rStyle w:val="longtext"/>
          <w:lang w:val="en-GB"/>
        </w:rPr>
        <w:t>Wrap the free end of the conductor over the part which needs to be heated. Make around 1-3 turns</w:t>
      </w:r>
      <w:r w:rsidR="008A4DA7" w:rsidRPr="00E16478">
        <w:rPr>
          <w:rStyle w:val="longtext"/>
          <w:lang w:val="en-GB"/>
        </w:rPr>
        <w:t>.</w:t>
      </w:r>
    </w:p>
    <w:p w14:paraId="7DDA49B9" w14:textId="75A2B873" w:rsidR="00D06512" w:rsidRPr="00E16478" w:rsidRDefault="00D06512" w:rsidP="008A4DA7">
      <w:pPr>
        <w:pStyle w:val="Geenafstand"/>
        <w:numPr>
          <w:ilvl w:val="0"/>
          <w:numId w:val="8"/>
        </w:numPr>
        <w:rPr>
          <w:lang w:val="en-GB"/>
        </w:rPr>
      </w:pPr>
      <w:r w:rsidRPr="00E16478">
        <w:rPr>
          <w:lang w:val="en-GB"/>
        </w:rPr>
        <w:t xml:space="preserve">Connect the second </w:t>
      </w:r>
      <w:r w:rsidR="00E4489B">
        <w:rPr>
          <w:lang w:val="en-GB"/>
        </w:rPr>
        <w:t>–</w:t>
      </w:r>
      <w:r w:rsidRPr="00E16478">
        <w:rPr>
          <w:lang w:val="en-GB"/>
        </w:rPr>
        <w:t xml:space="preserve"> free end of the coil into the coil holder and secure it by the locking screw</w:t>
      </w:r>
    </w:p>
    <w:p w14:paraId="7E792782" w14:textId="07E51FD3" w:rsidR="008A4DA7" w:rsidRPr="00E16478" w:rsidRDefault="00D06512" w:rsidP="008A4DA7">
      <w:pPr>
        <w:pStyle w:val="Geenafstand"/>
        <w:numPr>
          <w:ilvl w:val="0"/>
          <w:numId w:val="8"/>
        </w:numPr>
        <w:rPr>
          <w:lang w:val="en-GB"/>
        </w:rPr>
      </w:pPr>
      <w:r w:rsidRPr="00E16478">
        <w:rPr>
          <w:lang w:val="en-GB"/>
        </w:rPr>
        <w:t>Pressing of the key activates the heating</w:t>
      </w:r>
      <w:r w:rsidR="008A4DA7" w:rsidRPr="00E16478">
        <w:rPr>
          <w:lang w:val="en-GB"/>
        </w:rPr>
        <w:t>.</w:t>
      </w:r>
    </w:p>
    <w:p w14:paraId="346B9FDD" w14:textId="77777777" w:rsidR="00D06512" w:rsidRPr="00E16478" w:rsidRDefault="00D06512" w:rsidP="00D06512">
      <w:pPr>
        <w:pStyle w:val="Standard"/>
        <w:numPr>
          <w:ilvl w:val="0"/>
          <w:numId w:val="8"/>
        </w:numPr>
        <w:rPr>
          <w:lang w:val="en-GB"/>
        </w:rPr>
      </w:pPr>
      <w:r w:rsidRPr="00E16478">
        <w:rPr>
          <w:rFonts w:asciiTheme="minorHAnsi" w:hAnsiTheme="minorHAnsi" w:cstheme="minorBidi"/>
          <w:kern w:val="0"/>
          <w:lang w:val="en-GB" w:eastAsia="sk-SK"/>
        </w:rPr>
        <w:t>After finishing heating, one end of the coil will be release and the coil will be unwound from the heated material</w:t>
      </w:r>
    </w:p>
    <w:p w14:paraId="1F8CA1EB" w14:textId="020928B7" w:rsidR="008A4DA7" w:rsidRPr="00E16478" w:rsidRDefault="008A4DA7" w:rsidP="00D06512">
      <w:pPr>
        <w:pStyle w:val="Standard"/>
        <w:rPr>
          <w:lang w:val="en-GB"/>
        </w:rPr>
      </w:pPr>
      <w:r w:rsidRPr="00E16478">
        <w:rPr>
          <w:noProof/>
          <w:lang w:val="en-GB" w:eastAsia="cs-CZ"/>
        </w:rPr>
        <w:drawing>
          <wp:anchor distT="0" distB="0" distL="114300" distR="114300" simplePos="0" relativeHeight="251707392" behindDoc="1" locked="0" layoutInCell="1" allowOverlap="1" wp14:anchorId="11887DC3" wp14:editId="3C4D4E0C">
            <wp:simplePos x="0" y="0"/>
            <wp:positionH relativeFrom="column">
              <wp:posOffset>52070</wp:posOffset>
            </wp:positionH>
            <wp:positionV relativeFrom="paragraph">
              <wp:posOffset>258445</wp:posOffset>
            </wp:positionV>
            <wp:extent cx="718820" cy="790575"/>
            <wp:effectExtent l="0" t="0" r="5080" b="9525"/>
            <wp:wrapNone/>
            <wp:docPr id="26"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820" cy="790575"/>
                    </a:xfrm>
                    <a:prstGeom prst="rect">
                      <a:avLst/>
                    </a:prstGeom>
                    <a:noFill/>
                  </pic:spPr>
                </pic:pic>
              </a:graphicData>
            </a:graphic>
            <wp14:sizeRelH relativeFrom="page">
              <wp14:pctWidth>0</wp14:pctWidth>
            </wp14:sizeRelH>
            <wp14:sizeRelV relativeFrom="page">
              <wp14:pctHeight>0</wp14:pctHeight>
            </wp14:sizeRelV>
          </wp:anchor>
        </w:drawing>
      </w:r>
    </w:p>
    <w:p w14:paraId="4737CBC6" w14:textId="0A510AE1" w:rsidR="00D06512" w:rsidRPr="00E16478" w:rsidRDefault="00D06512" w:rsidP="008A4DA7">
      <w:pPr>
        <w:pStyle w:val="Standard"/>
        <w:ind w:left="1416" w:firstLine="12"/>
        <w:rPr>
          <w:lang w:val="en-GB"/>
        </w:rPr>
      </w:pPr>
      <w:r w:rsidRPr="00E16478">
        <w:rPr>
          <w:lang w:val="en-GB"/>
        </w:rPr>
        <w:t xml:space="preserve">If the overload of the device occurs /the LED warning light on the handle is flashing red/, unwind one loop and repeat the procedure until the heating is carried out without overload and turning off. </w:t>
      </w:r>
    </w:p>
    <w:p w14:paraId="22335F12" w14:textId="60D4CC7A" w:rsidR="008A4DA7" w:rsidRPr="00E16478" w:rsidRDefault="00D06512" w:rsidP="008A4DA7">
      <w:pPr>
        <w:pStyle w:val="Standard"/>
        <w:ind w:left="1416" w:firstLine="12"/>
        <w:rPr>
          <w:lang w:val="en-GB"/>
        </w:rPr>
      </w:pPr>
      <w:r w:rsidRPr="00E16478">
        <w:rPr>
          <w:lang w:val="en-GB"/>
        </w:rPr>
        <w:t>If the heating has a low intensity, on the contrary, try adding one loop.</w:t>
      </w:r>
    </w:p>
    <w:p w14:paraId="5EB55F33" w14:textId="77777777" w:rsidR="00D06512" w:rsidRPr="00E16478" w:rsidRDefault="00D06512" w:rsidP="008A4DA7">
      <w:pPr>
        <w:pStyle w:val="Standard"/>
        <w:ind w:left="1416" w:firstLine="12"/>
        <w:rPr>
          <w:lang w:val="en-GB"/>
        </w:rPr>
      </w:pPr>
    </w:p>
    <w:p w14:paraId="7E70AD99" w14:textId="77777777" w:rsidR="008A4DA7" w:rsidRPr="00E16478" w:rsidRDefault="008A4DA7" w:rsidP="008A4DA7">
      <w:pPr>
        <w:pStyle w:val="Standard"/>
        <w:rPr>
          <w:lang w:val="en-GB"/>
        </w:rPr>
      </w:pPr>
    </w:p>
    <w:p w14:paraId="43C0BA45" w14:textId="77777777" w:rsidR="008A4DA7" w:rsidRPr="00E16478" w:rsidRDefault="008A4DA7" w:rsidP="008A4DA7">
      <w:pPr>
        <w:pStyle w:val="Standard"/>
        <w:rPr>
          <w:lang w:val="en-GB"/>
        </w:rPr>
      </w:pPr>
    </w:p>
    <w:p w14:paraId="53B6D44A" w14:textId="4EDD450E" w:rsidR="008A4DA7" w:rsidRPr="00E16478" w:rsidRDefault="005F32AB" w:rsidP="008A4DA7">
      <w:pPr>
        <w:pStyle w:val="Standard"/>
        <w:rPr>
          <w:lang w:val="en-GB"/>
        </w:rPr>
      </w:pPr>
      <w:r w:rsidRPr="00E16478">
        <w:rPr>
          <w:lang w:val="en-GB"/>
        </w:rPr>
        <w:t>They allow a higher intensity heating on a small area and are especially used for attaching to the heated material.</w:t>
      </w:r>
    </w:p>
    <w:p w14:paraId="08377AF3" w14:textId="77777777" w:rsidR="005F32AB" w:rsidRPr="00E16478" w:rsidRDefault="005F32AB" w:rsidP="008A4DA7">
      <w:pPr>
        <w:pStyle w:val="Geenafstand"/>
        <w:numPr>
          <w:ilvl w:val="0"/>
          <w:numId w:val="9"/>
        </w:numPr>
        <w:rPr>
          <w:lang w:val="en-GB"/>
        </w:rPr>
      </w:pPr>
      <w:r w:rsidRPr="00E16478">
        <w:rPr>
          <w:lang w:val="en-GB"/>
        </w:rPr>
        <w:t>Connect the coil into the coil holder</w:t>
      </w:r>
    </w:p>
    <w:p w14:paraId="13ED6BD7" w14:textId="77777777" w:rsidR="005F32AB" w:rsidRPr="00E16478" w:rsidRDefault="005F32AB" w:rsidP="008A4DA7">
      <w:pPr>
        <w:pStyle w:val="Geenafstand"/>
        <w:numPr>
          <w:ilvl w:val="0"/>
          <w:numId w:val="9"/>
        </w:numPr>
        <w:rPr>
          <w:lang w:val="en-GB"/>
        </w:rPr>
      </w:pPr>
      <w:r w:rsidRPr="00E16478">
        <w:rPr>
          <w:lang w:val="en-GB"/>
        </w:rPr>
        <w:t>Attach the coil on the material with the circular area of the coil</w:t>
      </w:r>
    </w:p>
    <w:p w14:paraId="4364F92C" w14:textId="34404755" w:rsidR="008A4DA7" w:rsidRPr="00E16478" w:rsidRDefault="005F32AB" w:rsidP="008A4DA7">
      <w:pPr>
        <w:pStyle w:val="Geenafstand"/>
        <w:numPr>
          <w:ilvl w:val="0"/>
          <w:numId w:val="9"/>
        </w:numPr>
        <w:rPr>
          <w:lang w:val="en-GB"/>
        </w:rPr>
      </w:pPr>
      <w:r w:rsidRPr="00E16478">
        <w:rPr>
          <w:lang w:val="en-GB"/>
        </w:rPr>
        <w:t xml:space="preserve">Press the button for </w:t>
      </w:r>
      <w:r w:rsidR="00E4489B">
        <w:rPr>
          <w:lang w:val="en-GB"/>
        </w:rPr>
        <w:pgNum/>
      </w:r>
      <w:r w:rsidR="00E4489B">
        <w:rPr>
          <w:lang w:val="en-GB"/>
        </w:rPr>
        <w:t>pprox.</w:t>
      </w:r>
      <w:r w:rsidRPr="00E16478">
        <w:rPr>
          <w:lang w:val="en-GB"/>
        </w:rPr>
        <w:t>. of 10-15 seconds</w:t>
      </w:r>
      <w:r w:rsidR="008A4DA7" w:rsidRPr="00E16478">
        <w:rPr>
          <w:lang w:val="en-GB"/>
        </w:rPr>
        <w:t>.</w:t>
      </w:r>
    </w:p>
    <w:p w14:paraId="13B7F3B7" w14:textId="6F40869E" w:rsidR="008A4DA7" w:rsidRDefault="005F32AB" w:rsidP="008A4DA7">
      <w:pPr>
        <w:pStyle w:val="Geenafstand"/>
        <w:numPr>
          <w:ilvl w:val="0"/>
          <w:numId w:val="9"/>
        </w:numPr>
        <w:rPr>
          <w:lang w:val="en-GB"/>
        </w:rPr>
      </w:pPr>
      <w:r w:rsidRPr="00E16478">
        <w:rPr>
          <w:lang w:val="en-GB"/>
        </w:rPr>
        <w:t>After heating the material, let the coil cool off for at least 50 seconds</w:t>
      </w:r>
      <w:r w:rsidR="008A4DA7" w:rsidRPr="00E16478">
        <w:rPr>
          <w:lang w:val="en-GB"/>
        </w:rPr>
        <w:t>.</w:t>
      </w:r>
    </w:p>
    <w:p w14:paraId="4AC4A6BE" w14:textId="77777777" w:rsidR="00530139" w:rsidRDefault="00530139" w:rsidP="00530139">
      <w:pPr>
        <w:pStyle w:val="Geenafstand"/>
        <w:rPr>
          <w:lang w:val="en-GB"/>
        </w:rPr>
      </w:pPr>
    </w:p>
    <w:p w14:paraId="598D41BB" w14:textId="77777777" w:rsidR="00530139" w:rsidRDefault="00530139" w:rsidP="00530139">
      <w:pPr>
        <w:pStyle w:val="Geenafstand"/>
        <w:rPr>
          <w:lang w:val="en-GB"/>
        </w:rPr>
      </w:pPr>
    </w:p>
    <w:p w14:paraId="22FF7E39" w14:textId="77777777" w:rsidR="00530139" w:rsidRDefault="00530139" w:rsidP="00530139">
      <w:pPr>
        <w:pStyle w:val="Geenafstand"/>
        <w:rPr>
          <w:lang w:val="en-GB"/>
        </w:rPr>
      </w:pPr>
    </w:p>
    <w:p w14:paraId="38B2ED50" w14:textId="77777777" w:rsidR="00530139" w:rsidRDefault="00530139" w:rsidP="00530139">
      <w:pPr>
        <w:pStyle w:val="Geenafstand"/>
        <w:rPr>
          <w:lang w:val="en-GB"/>
        </w:rPr>
      </w:pPr>
    </w:p>
    <w:p w14:paraId="10DEE014" w14:textId="77777777" w:rsidR="00530139" w:rsidRDefault="00530139" w:rsidP="00530139">
      <w:pPr>
        <w:pStyle w:val="Geenafstand"/>
        <w:rPr>
          <w:lang w:val="en-GB"/>
        </w:rPr>
      </w:pPr>
    </w:p>
    <w:p w14:paraId="3169F4E2" w14:textId="77777777" w:rsidR="00530139" w:rsidRDefault="00530139" w:rsidP="00530139">
      <w:pPr>
        <w:pStyle w:val="Geenafstand"/>
        <w:rPr>
          <w:lang w:val="en-GB"/>
        </w:rPr>
      </w:pPr>
    </w:p>
    <w:p w14:paraId="79241B30" w14:textId="77777777" w:rsidR="00530139" w:rsidRDefault="00530139" w:rsidP="00530139">
      <w:pPr>
        <w:pStyle w:val="Geenafstand"/>
        <w:rPr>
          <w:lang w:val="en-GB"/>
        </w:rPr>
      </w:pPr>
    </w:p>
    <w:p w14:paraId="5B5421F6" w14:textId="77777777" w:rsidR="00530139" w:rsidRDefault="00530139" w:rsidP="00530139">
      <w:pPr>
        <w:pStyle w:val="Geenafstand"/>
        <w:rPr>
          <w:lang w:val="en-GB"/>
        </w:rPr>
      </w:pPr>
    </w:p>
    <w:p w14:paraId="4FE6CDD6" w14:textId="77777777" w:rsidR="00530139" w:rsidRDefault="00530139" w:rsidP="00530139">
      <w:pPr>
        <w:pStyle w:val="Geenafstand"/>
        <w:rPr>
          <w:lang w:val="en-GB"/>
        </w:rPr>
      </w:pPr>
    </w:p>
    <w:p w14:paraId="3AC0EFF9" w14:textId="77777777" w:rsidR="00530139" w:rsidRDefault="00530139" w:rsidP="00530139">
      <w:pPr>
        <w:pStyle w:val="Geenafstand"/>
        <w:rPr>
          <w:lang w:val="en-GB"/>
        </w:rPr>
      </w:pPr>
    </w:p>
    <w:p w14:paraId="507969EB" w14:textId="77777777" w:rsidR="00530139" w:rsidRDefault="00530139" w:rsidP="00530139">
      <w:pPr>
        <w:pStyle w:val="Geenafstand"/>
        <w:rPr>
          <w:lang w:val="en-GB"/>
        </w:rPr>
      </w:pPr>
    </w:p>
    <w:p w14:paraId="4AAF5BD6" w14:textId="77777777" w:rsidR="00530139" w:rsidRDefault="00530139" w:rsidP="00530139">
      <w:pPr>
        <w:pStyle w:val="Geenafstand"/>
        <w:rPr>
          <w:lang w:val="en-GB"/>
        </w:rPr>
      </w:pPr>
    </w:p>
    <w:p w14:paraId="2398BEC9" w14:textId="77777777" w:rsidR="00530139" w:rsidRDefault="00530139" w:rsidP="00530139">
      <w:pPr>
        <w:pStyle w:val="Geenafstand"/>
        <w:rPr>
          <w:lang w:val="en-GB"/>
        </w:rPr>
      </w:pPr>
    </w:p>
    <w:p w14:paraId="52969D8F" w14:textId="77777777" w:rsidR="00530139" w:rsidRDefault="00530139" w:rsidP="00530139">
      <w:pPr>
        <w:pStyle w:val="Geenafstand"/>
        <w:rPr>
          <w:lang w:val="en-GB"/>
        </w:rPr>
      </w:pPr>
    </w:p>
    <w:p w14:paraId="3DB74000" w14:textId="77777777" w:rsidR="00530139" w:rsidRPr="00E16478" w:rsidRDefault="00530139" w:rsidP="00530139">
      <w:pPr>
        <w:pStyle w:val="Geenafstand"/>
        <w:rPr>
          <w:lang w:val="en-GB"/>
        </w:rPr>
      </w:pPr>
    </w:p>
    <w:p w14:paraId="130D6815" w14:textId="77777777" w:rsidR="008A4DA7" w:rsidRPr="00E16478" w:rsidRDefault="008A4DA7" w:rsidP="008A4DA7">
      <w:pPr>
        <w:pStyle w:val="Geenafstand"/>
        <w:rPr>
          <w:lang w:val="en-GB"/>
        </w:rPr>
      </w:pPr>
    </w:p>
    <w:p w14:paraId="045EB4BD" w14:textId="59ABABD8" w:rsidR="008A4DA7" w:rsidRPr="00E16478" w:rsidRDefault="005F32AB" w:rsidP="008A4DA7">
      <w:pPr>
        <w:pStyle w:val="Kop1"/>
        <w:numPr>
          <w:ilvl w:val="0"/>
          <w:numId w:val="1"/>
        </w:numPr>
        <w:rPr>
          <w:lang w:val="en-GB"/>
        </w:rPr>
      </w:pPr>
      <w:r w:rsidRPr="00E16478">
        <w:rPr>
          <w:lang w:val="en-GB"/>
        </w:rPr>
        <w:lastRenderedPageBreak/>
        <w:t>Device indicators</w:t>
      </w:r>
    </w:p>
    <w:p w14:paraId="40487899" w14:textId="77777777" w:rsidR="008A4DA7" w:rsidRPr="00E16478" w:rsidRDefault="008A4DA7" w:rsidP="008A4DA7">
      <w:pPr>
        <w:rPr>
          <w:lang w:val="en-GB"/>
        </w:rPr>
      </w:pPr>
    </w:p>
    <w:tbl>
      <w:tblPr>
        <w:tblW w:w="9087" w:type="dxa"/>
        <w:tblCellMar>
          <w:left w:w="0" w:type="dxa"/>
          <w:right w:w="0" w:type="dxa"/>
        </w:tblCellMar>
        <w:tblLook w:val="04A0" w:firstRow="1" w:lastRow="0" w:firstColumn="1" w:lastColumn="0" w:noHBand="0" w:noVBand="1"/>
      </w:tblPr>
      <w:tblGrid>
        <w:gridCol w:w="1460"/>
        <w:gridCol w:w="2099"/>
        <w:gridCol w:w="5528"/>
      </w:tblGrid>
      <w:tr w:rsidR="008A4DA7" w:rsidRPr="00E16478" w14:paraId="5B49687D" w14:textId="77777777" w:rsidTr="00644186">
        <w:trPr>
          <w:trHeight w:val="465"/>
        </w:trPr>
        <w:tc>
          <w:tcPr>
            <w:tcW w:w="1460" w:type="dxa"/>
            <w:tcBorders>
              <w:top w:val="single" w:sz="4" w:space="0" w:color="auto"/>
              <w:left w:val="single" w:sz="4" w:space="0" w:color="auto"/>
              <w:bottom w:val="nil"/>
              <w:right w:val="single" w:sz="4" w:space="0" w:color="auto"/>
            </w:tcBorders>
            <w:shd w:val="clear" w:color="000000" w:fill="000000"/>
            <w:tcMar>
              <w:top w:w="15" w:type="dxa"/>
              <w:left w:w="15" w:type="dxa"/>
              <w:bottom w:w="0" w:type="dxa"/>
              <w:right w:w="15" w:type="dxa"/>
            </w:tcMar>
            <w:vAlign w:val="bottom"/>
            <w:hideMark/>
          </w:tcPr>
          <w:p w14:paraId="3747596D" w14:textId="17E99920" w:rsidR="008A4DA7" w:rsidRPr="00E16478" w:rsidRDefault="005F32AB" w:rsidP="00644186">
            <w:pPr>
              <w:rPr>
                <w:rFonts w:ascii="Calibri" w:hAnsi="Calibri" w:cs="Calibri"/>
                <w:b/>
                <w:bCs/>
                <w:color w:val="FFFFFF"/>
                <w:lang w:val="en-GB"/>
              </w:rPr>
            </w:pPr>
            <w:r w:rsidRPr="00E16478">
              <w:rPr>
                <w:rFonts w:ascii="Calibri" w:hAnsi="Calibri" w:cs="Calibri"/>
                <w:b/>
                <w:bCs/>
                <w:color w:val="FFFFFF"/>
                <w:lang w:val="en-GB"/>
              </w:rPr>
              <w:t>Colo</w:t>
            </w:r>
            <w:r w:rsidR="00241ADA" w:rsidRPr="00E16478">
              <w:rPr>
                <w:rFonts w:ascii="Calibri" w:hAnsi="Calibri" w:cs="Calibri"/>
                <w:b/>
                <w:bCs/>
                <w:color w:val="FFFFFF"/>
                <w:lang w:val="en-GB"/>
              </w:rPr>
              <w:t>u</w:t>
            </w:r>
            <w:r w:rsidRPr="00E16478">
              <w:rPr>
                <w:rFonts w:ascii="Calibri" w:hAnsi="Calibri" w:cs="Calibri"/>
                <w:b/>
                <w:bCs/>
                <w:color w:val="FFFFFF"/>
                <w:lang w:val="en-GB"/>
              </w:rPr>
              <w:t>r</w:t>
            </w:r>
          </w:p>
        </w:tc>
        <w:tc>
          <w:tcPr>
            <w:tcW w:w="2099" w:type="dxa"/>
            <w:tcBorders>
              <w:top w:val="single" w:sz="4" w:space="0" w:color="auto"/>
              <w:left w:val="nil"/>
              <w:bottom w:val="nil"/>
              <w:right w:val="single" w:sz="4" w:space="0" w:color="auto"/>
            </w:tcBorders>
            <w:shd w:val="clear" w:color="000000" w:fill="000000"/>
            <w:tcMar>
              <w:top w:w="15" w:type="dxa"/>
              <w:left w:w="15" w:type="dxa"/>
              <w:bottom w:w="0" w:type="dxa"/>
              <w:right w:w="15" w:type="dxa"/>
            </w:tcMar>
            <w:vAlign w:val="bottom"/>
            <w:hideMark/>
          </w:tcPr>
          <w:p w14:paraId="473E8E41" w14:textId="77A4275B" w:rsidR="008A4DA7" w:rsidRPr="00E16478" w:rsidRDefault="005F32AB" w:rsidP="00644186">
            <w:pPr>
              <w:rPr>
                <w:rFonts w:ascii="Calibri" w:hAnsi="Calibri" w:cs="Calibri"/>
                <w:b/>
                <w:bCs/>
                <w:color w:val="FFFFFF"/>
                <w:lang w:val="en-GB"/>
              </w:rPr>
            </w:pPr>
            <w:r w:rsidRPr="00E16478">
              <w:rPr>
                <w:rFonts w:ascii="Calibri" w:hAnsi="Calibri" w:cs="Calibri"/>
                <w:b/>
                <w:bCs/>
                <w:color w:val="FFFFFF"/>
                <w:lang w:val="en-GB"/>
              </w:rPr>
              <w:t>Meaning of colo</w:t>
            </w:r>
            <w:r w:rsidR="00241ADA" w:rsidRPr="00E16478">
              <w:rPr>
                <w:rFonts w:ascii="Calibri" w:hAnsi="Calibri" w:cs="Calibri"/>
                <w:b/>
                <w:bCs/>
                <w:color w:val="FFFFFF"/>
                <w:lang w:val="en-GB"/>
              </w:rPr>
              <w:t>u</w:t>
            </w:r>
            <w:r w:rsidRPr="00E16478">
              <w:rPr>
                <w:rFonts w:ascii="Calibri" w:hAnsi="Calibri" w:cs="Calibri"/>
                <w:b/>
                <w:bCs/>
                <w:color w:val="FFFFFF"/>
                <w:lang w:val="en-GB"/>
              </w:rPr>
              <w:t>r</w:t>
            </w:r>
          </w:p>
        </w:tc>
        <w:tc>
          <w:tcPr>
            <w:tcW w:w="5528" w:type="dxa"/>
            <w:tcBorders>
              <w:top w:val="single" w:sz="4" w:space="0" w:color="auto"/>
              <w:left w:val="nil"/>
              <w:bottom w:val="nil"/>
              <w:right w:val="single" w:sz="4" w:space="0" w:color="auto"/>
            </w:tcBorders>
            <w:shd w:val="clear" w:color="000000" w:fill="000000"/>
            <w:tcMar>
              <w:top w:w="15" w:type="dxa"/>
              <w:left w:w="15" w:type="dxa"/>
              <w:bottom w:w="0" w:type="dxa"/>
              <w:right w:w="15" w:type="dxa"/>
            </w:tcMar>
            <w:vAlign w:val="bottom"/>
            <w:hideMark/>
          </w:tcPr>
          <w:p w14:paraId="45E41D6B" w14:textId="1F7864B1" w:rsidR="008A4DA7" w:rsidRPr="00E16478" w:rsidRDefault="002D2392" w:rsidP="00644186">
            <w:pPr>
              <w:rPr>
                <w:rFonts w:ascii="Calibri" w:hAnsi="Calibri" w:cs="Calibri"/>
                <w:b/>
                <w:bCs/>
                <w:color w:val="FFFFFF"/>
                <w:lang w:val="en-GB"/>
              </w:rPr>
            </w:pPr>
            <w:r w:rsidRPr="00E16478">
              <w:rPr>
                <w:rFonts w:ascii="Calibri" w:hAnsi="Calibri" w:cs="Calibri"/>
                <w:b/>
                <w:bCs/>
                <w:color w:val="FFFFFF"/>
                <w:lang w:val="en-GB"/>
              </w:rPr>
              <w:t>Troubleshooting</w:t>
            </w:r>
          </w:p>
        </w:tc>
      </w:tr>
      <w:tr w:rsidR="008A4DA7" w:rsidRPr="00E16478" w14:paraId="76574B6A" w14:textId="77777777" w:rsidTr="00CC6EBE">
        <w:trPr>
          <w:trHeight w:val="4591"/>
        </w:trPr>
        <w:tc>
          <w:tcPr>
            <w:tcW w:w="1460" w:type="dxa"/>
            <w:tcBorders>
              <w:top w:val="single" w:sz="4" w:space="0" w:color="595959"/>
              <w:left w:val="nil"/>
              <w:bottom w:val="nil"/>
              <w:right w:val="single" w:sz="4" w:space="0" w:color="D9D9D9"/>
            </w:tcBorders>
            <w:shd w:val="clear" w:color="000000" w:fill="FFFFFF"/>
            <w:tcMar>
              <w:top w:w="15" w:type="dxa"/>
              <w:left w:w="15" w:type="dxa"/>
              <w:bottom w:w="0" w:type="dxa"/>
              <w:right w:w="15" w:type="dxa"/>
            </w:tcMar>
            <w:vAlign w:val="center"/>
            <w:hideMark/>
          </w:tcPr>
          <w:p w14:paraId="2A3A5C5A" w14:textId="648A95F3" w:rsidR="008A4DA7" w:rsidRPr="00E16478" w:rsidRDefault="002D2392" w:rsidP="00644186">
            <w:pPr>
              <w:rPr>
                <w:rFonts w:ascii="Calibri" w:hAnsi="Calibri" w:cs="Calibri"/>
                <w:color w:val="000000"/>
                <w:lang w:val="en-GB"/>
              </w:rPr>
            </w:pPr>
            <w:r w:rsidRPr="00E16478">
              <w:rPr>
                <w:rFonts w:ascii="Calibri" w:hAnsi="Calibri" w:cs="Calibri"/>
                <w:color w:val="000000"/>
                <w:lang w:val="en-GB"/>
              </w:rPr>
              <w:t>green</w:t>
            </w:r>
          </w:p>
        </w:tc>
        <w:tc>
          <w:tcPr>
            <w:tcW w:w="2099" w:type="dxa"/>
            <w:tcBorders>
              <w:top w:val="single" w:sz="4" w:space="0" w:color="595959"/>
              <w:left w:val="nil"/>
              <w:bottom w:val="nil"/>
              <w:right w:val="single" w:sz="4" w:space="0" w:color="D9D9D9"/>
            </w:tcBorders>
            <w:shd w:val="clear" w:color="000000" w:fill="FFFFFF"/>
            <w:tcMar>
              <w:top w:w="15" w:type="dxa"/>
              <w:left w:w="15" w:type="dxa"/>
              <w:bottom w:w="0" w:type="dxa"/>
              <w:right w:w="15" w:type="dxa"/>
            </w:tcMar>
            <w:vAlign w:val="center"/>
            <w:hideMark/>
          </w:tcPr>
          <w:p w14:paraId="43CD8DF7" w14:textId="77777777" w:rsidR="008A4DA7" w:rsidRPr="00E16478" w:rsidRDefault="008A4DA7" w:rsidP="00644186">
            <w:pPr>
              <w:rPr>
                <w:rFonts w:ascii="Calibri" w:hAnsi="Calibri" w:cs="Calibri"/>
                <w:color w:val="000000"/>
                <w:lang w:val="en-GB"/>
              </w:rPr>
            </w:pPr>
            <w:r w:rsidRPr="00E16478">
              <w:rPr>
                <w:rFonts w:ascii="Calibri" w:hAnsi="Calibri" w:cs="Calibri"/>
                <w:color w:val="000000"/>
                <w:lang w:val="en-GB"/>
              </w:rPr>
              <w:t>stand by</w:t>
            </w:r>
            <w:r w:rsidR="002D2392" w:rsidRPr="00E16478">
              <w:rPr>
                <w:rFonts w:ascii="Calibri" w:hAnsi="Calibri" w:cs="Calibri"/>
                <w:color w:val="000000"/>
                <w:lang w:val="en-GB"/>
              </w:rPr>
              <w:t>/ready</w:t>
            </w:r>
          </w:p>
          <w:p w14:paraId="12571E8D" w14:textId="1D0CD371" w:rsidR="00CC6EBE" w:rsidRPr="00E16478" w:rsidRDefault="00CC6EBE" w:rsidP="00644186">
            <w:pPr>
              <w:rPr>
                <w:rFonts w:ascii="Calibri" w:hAnsi="Calibri" w:cs="Calibri"/>
                <w:color w:val="000000"/>
                <w:lang w:val="en-GB"/>
              </w:rPr>
            </w:pPr>
            <w:r w:rsidRPr="00E16478">
              <w:rPr>
                <w:rFonts w:ascii="Calibri" w:hAnsi="Calibri" w:cs="Calibri"/>
                <w:color w:val="000000"/>
                <w:lang w:val="en-GB"/>
              </w:rPr>
              <w:t>If the Green light is on while working and the machine is not heating the thermal fuse deactivated the current circle to protect the machine.</w:t>
            </w:r>
          </w:p>
          <w:p w14:paraId="1BF5B37A" w14:textId="3FCC0E8D" w:rsidR="00CC6EBE" w:rsidRPr="00E16478" w:rsidRDefault="00CC6EBE" w:rsidP="00644186">
            <w:pPr>
              <w:rPr>
                <w:rFonts w:ascii="Calibri" w:hAnsi="Calibri" w:cs="Calibri"/>
                <w:color w:val="000000"/>
                <w:lang w:val="en-GB"/>
              </w:rPr>
            </w:pPr>
          </w:p>
        </w:tc>
        <w:tc>
          <w:tcPr>
            <w:tcW w:w="5528" w:type="dxa"/>
            <w:tcBorders>
              <w:top w:val="single" w:sz="4" w:space="0" w:color="595959"/>
              <w:left w:val="nil"/>
              <w:bottom w:val="nil"/>
              <w:right w:val="nil"/>
            </w:tcBorders>
            <w:shd w:val="clear" w:color="000000" w:fill="FFFFFF"/>
            <w:tcMar>
              <w:top w:w="15" w:type="dxa"/>
              <w:left w:w="15" w:type="dxa"/>
              <w:bottom w:w="0" w:type="dxa"/>
              <w:right w:w="15" w:type="dxa"/>
            </w:tcMar>
            <w:vAlign w:val="center"/>
            <w:hideMark/>
          </w:tcPr>
          <w:p w14:paraId="7970D61D" w14:textId="77777777" w:rsidR="008A4DA7" w:rsidRPr="00E16478" w:rsidRDefault="001C6A5E" w:rsidP="00644186">
            <w:pPr>
              <w:rPr>
                <w:rFonts w:ascii="Calibri" w:hAnsi="Calibri" w:cs="Calibri"/>
                <w:color w:val="000000"/>
                <w:lang w:val="en-GB"/>
              </w:rPr>
            </w:pPr>
            <w:r w:rsidRPr="00E16478">
              <w:rPr>
                <w:rFonts w:ascii="Calibri" w:hAnsi="Calibri" w:cs="Calibri"/>
                <w:color w:val="000000"/>
                <w:lang w:val="en-GB"/>
              </w:rPr>
              <w:t>OK</w:t>
            </w:r>
          </w:p>
          <w:p w14:paraId="3E665EDD" w14:textId="77777777" w:rsidR="00CC6EBE" w:rsidRPr="00E16478" w:rsidRDefault="00CC6EBE" w:rsidP="00CC6EBE">
            <w:pPr>
              <w:jc w:val="both"/>
              <w:rPr>
                <w:rFonts w:ascii="Calibri" w:hAnsi="Calibri" w:cs="Calibri"/>
                <w:color w:val="000000"/>
                <w:lang w:val="en-GB"/>
              </w:rPr>
            </w:pPr>
          </w:p>
          <w:p w14:paraId="7E77C488" w14:textId="77777777" w:rsidR="00CC6EBE" w:rsidRPr="00E16478" w:rsidRDefault="00CC6EBE" w:rsidP="00CC6EBE">
            <w:pPr>
              <w:jc w:val="both"/>
              <w:rPr>
                <w:rFonts w:ascii="Calibri" w:hAnsi="Calibri" w:cs="Calibri"/>
                <w:color w:val="000000"/>
                <w:lang w:val="en-GB"/>
              </w:rPr>
            </w:pPr>
          </w:p>
          <w:p w14:paraId="5C172E0F" w14:textId="77777777" w:rsidR="00CC6EBE" w:rsidRPr="00E16478" w:rsidRDefault="00CC6EBE" w:rsidP="00CC6EBE">
            <w:pPr>
              <w:jc w:val="both"/>
              <w:rPr>
                <w:rFonts w:ascii="Calibri" w:hAnsi="Calibri" w:cs="Calibri"/>
                <w:color w:val="000000"/>
                <w:lang w:val="en-GB"/>
              </w:rPr>
            </w:pPr>
          </w:p>
          <w:p w14:paraId="7365B752" w14:textId="53BB862C" w:rsidR="00CC6EBE" w:rsidRPr="00E16478" w:rsidRDefault="00CC6EBE" w:rsidP="00CC6EBE">
            <w:pPr>
              <w:jc w:val="both"/>
              <w:rPr>
                <w:rFonts w:ascii="Calibri" w:hAnsi="Calibri" w:cs="Calibri"/>
                <w:color w:val="000000"/>
                <w:lang w:val="en-GB"/>
              </w:rPr>
            </w:pPr>
            <w:r w:rsidRPr="00E16478">
              <w:rPr>
                <w:rFonts w:ascii="Calibri" w:hAnsi="Calibri" w:cs="Calibri"/>
                <w:color w:val="000000"/>
                <w:lang w:val="en-GB"/>
              </w:rPr>
              <w:t>Wait for 1,5minute to cool down the thermal fuse under the 70C and the current circle will be activated again.</w:t>
            </w:r>
          </w:p>
          <w:p w14:paraId="2036AED1" w14:textId="77777777" w:rsidR="00CC6EBE" w:rsidRPr="00E16478" w:rsidRDefault="00CC6EBE" w:rsidP="00CC6EBE">
            <w:pPr>
              <w:jc w:val="both"/>
              <w:rPr>
                <w:rFonts w:ascii="Calibri" w:hAnsi="Calibri" w:cs="Calibri"/>
                <w:color w:val="000000"/>
                <w:lang w:val="en-GB"/>
              </w:rPr>
            </w:pPr>
            <w:r w:rsidRPr="00E16478">
              <w:rPr>
                <w:rFonts w:ascii="Calibri" w:hAnsi="Calibri" w:cs="Calibri"/>
                <w:color w:val="000000"/>
                <w:lang w:val="en-GB"/>
              </w:rPr>
              <w:t>If the induction heater is not working after that, please call the service.</w:t>
            </w:r>
          </w:p>
          <w:p w14:paraId="553BC10F" w14:textId="7B2431CD" w:rsidR="00CC6EBE" w:rsidRPr="00E16478" w:rsidRDefault="00CC6EBE" w:rsidP="00644186">
            <w:pPr>
              <w:rPr>
                <w:rFonts w:ascii="Calibri" w:hAnsi="Calibri" w:cs="Calibri"/>
                <w:color w:val="000000"/>
                <w:lang w:val="en-GB"/>
              </w:rPr>
            </w:pPr>
          </w:p>
          <w:p w14:paraId="099A2FB0" w14:textId="77777777" w:rsidR="00CC6EBE" w:rsidRPr="00E16478" w:rsidRDefault="00CC6EBE" w:rsidP="00644186">
            <w:pPr>
              <w:rPr>
                <w:rFonts w:ascii="Calibri" w:hAnsi="Calibri" w:cs="Calibri"/>
                <w:color w:val="000000"/>
                <w:lang w:val="en-GB"/>
              </w:rPr>
            </w:pPr>
          </w:p>
          <w:p w14:paraId="3BF30D70" w14:textId="24F9435E" w:rsidR="00CC6EBE" w:rsidRPr="00E16478" w:rsidRDefault="00CC6EBE" w:rsidP="00644186">
            <w:pPr>
              <w:rPr>
                <w:rFonts w:ascii="Calibri" w:hAnsi="Calibri" w:cs="Calibri"/>
                <w:color w:val="000000"/>
                <w:lang w:val="en-GB"/>
              </w:rPr>
            </w:pPr>
          </w:p>
        </w:tc>
      </w:tr>
      <w:tr w:rsidR="008A4DA7" w:rsidRPr="00E16478" w14:paraId="1D0AE279" w14:textId="77777777" w:rsidTr="00644186">
        <w:trPr>
          <w:trHeight w:val="235"/>
        </w:trPr>
        <w:tc>
          <w:tcPr>
            <w:tcW w:w="1460" w:type="dxa"/>
            <w:tcBorders>
              <w:top w:val="nil"/>
              <w:left w:val="nil"/>
              <w:bottom w:val="nil"/>
              <w:right w:val="nil"/>
            </w:tcBorders>
            <w:shd w:val="clear" w:color="000000" w:fill="E7E6E6"/>
            <w:tcMar>
              <w:top w:w="15" w:type="dxa"/>
              <w:left w:w="15" w:type="dxa"/>
              <w:bottom w:w="0" w:type="dxa"/>
              <w:right w:w="15" w:type="dxa"/>
            </w:tcMar>
            <w:vAlign w:val="center"/>
            <w:hideMark/>
          </w:tcPr>
          <w:p w14:paraId="0DF51786" w14:textId="34CB53CF" w:rsidR="008A4DA7" w:rsidRPr="00E16478" w:rsidRDefault="00E4489B" w:rsidP="00644186">
            <w:pPr>
              <w:rPr>
                <w:rFonts w:ascii="Calibri" w:hAnsi="Calibri" w:cs="Calibri"/>
                <w:color w:val="000000"/>
                <w:lang w:val="en-GB"/>
              </w:rPr>
            </w:pPr>
            <w:r w:rsidRPr="00E16478">
              <w:rPr>
                <w:rFonts w:ascii="Calibri" w:hAnsi="Calibri" w:cs="Calibri"/>
                <w:color w:val="000000"/>
                <w:lang w:val="en-GB"/>
              </w:rPr>
              <w:t>O</w:t>
            </w:r>
            <w:r w:rsidR="002D2392" w:rsidRPr="00E16478">
              <w:rPr>
                <w:rFonts w:ascii="Calibri" w:hAnsi="Calibri" w:cs="Calibri"/>
                <w:color w:val="000000"/>
                <w:lang w:val="en-GB"/>
              </w:rPr>
              <w:t>range</w:t>
            </w:r>
          </w:p>
        </w:tc>
        <w:tc>
          <w:tcPr>
            <w:tcW w:w="2099" w:type="dxa"/>
            <w:tcBorders>
              <w:top w:val="nil"/>
              <w:left w:val="nil"/>
              <w:bottom w:val="nil"/>
              <w:right w:val="nil"/>
            </w:tcBorders>
            <w:shd w:val="clear" w:color="000000" w:fill="E7E6E6"/>
            <w:tcMar>
              <w:top w:w="15" w:type="dxa"/>
              <w:left w:w="15" w:type="dxa"/>
              <w:bottom w:w="0" w:type="dxa"/>
              <w:right w:w="15" w:type="dxa"/>
            </w:tcMar>
            <w:vAlign w:val="center"/>
            <w:hideMark/>
          </w:tcPr>
          <w:p w14:paraId="0E942675" w14:textId="1FB412D6" w:rsidR="008A4DA7" w:rsidRPr="00E16478" w:rsidRDefault="002D2392" w:rsidP="00644186">
            <w:pPr>
              <w:rPr>
                <w:rFonts w:ascii="Calibri" w:hAnsi="Calibri" w:cs="Calibri"/>
                <w:color w:val="000000"/>
                <w:lang w:val="en-GB"/>
              </w:rPr>
            </w:pPr>
            <w:r w:rsidRPr="00E16478">
              <w:rPr>
                <w:rFonts w:ascii="Calibri" w:hAnsi="Calibri" w:cs="Calibri"/>
                <w:color w:val="000000"/>
                <w:lang w:val="en-GB"/>
              </w:rPr>
              <w:t>heating in progress / device is working</w:t>
            </w:r>
          </w:p>
        </w:tc>
        <w:tc>
          <w:tcPr>
            <w:tcW w:w="5528" w:type="dxa"/>
            <w:tcBorders>
              <w:top w:val="nil"/>
              <w:left w:val="nil"/>
              <w:bottom w:val="nil"/>
              <w:right w:val="nil"/>
            </w:tcBorders>
            <w:shd w:val="clear" w:color="000000" w:fill="E7E6E6"/>
            <w:tcMar>
              <w:top w:w="15" w:type="dxa"/>
              <w:left w:w="15" w:type="dxa"/>
              <w:bottom w:w="0" w:type="dxa"/>
              <w:right w:w="15" w:type="dxa"/>
            </w:tcMar>
            <w:vAlign w:val="center"/>
            <w:hideMark/>
          </w:tcPr>
          <w:p w14:paraId="64940183" w14:textId="48C88931" w:rsidR="008A4DA7" w:rsidRPr="00E16478" w:rsidRDefault="001C6A5E" w:rsidP="00644186">
            <w:pPr>
              <w:rPr>
                <w:rFonts w:ascii="Calibri" w:hAnsi="Calibri" w:cs="Calibri"/>
                <w:color w:val="000000"/>
                <w:lang w:val="en-GB"/>
              </w:rPr>
            </w:pPr>
            <w:r w:rsidRPr="00E16478">
              <w:rPr>
                <w:rFonts w:ascii="Calibri" w:hAnsi="Calibri" w:cs="Calibri"/>
                <w:color w:val="000000"/>
                <w:lang w:val="en-GB"/>
              </w:rPr>
              <w:t>OK</w:t>
            </w:r>
          </w:p>
        </w:tc>
      </w:tr>
      <w:tr w:rsidR="008A4DA7" w:rsidRPr="00E16478" w14:paraId="25A7E00C" w14:textId="77777777" w:rsidTr="00644186">
        <w:trPr>
          <w:trHeight w:val="497"/>
        </w:trPr>
        <w:tc>
          <w:tcPr>
            <w:tcW w:w="1460" w:type="dxa"/>
            <w:tcBorders>
              <w:top w:val="nil"/>
              <w:left w:val="nil"/>
              <w:bottom w:val="nil"/>
              <w:right w:val="single" w:sz="4" w:space="0" w:color="D9D9D9"/>
            </w:tcBorders>
            <w:shd w:val="clear" w:color="000000" w:fill="FFFFFF"/>
            <w:tcMar>
              <w:top w:w="15" w:type="dxa"/>
              <w:left w:w="15" w:type="dxa"/>
              <w:bottom w:w="0" w:type="dxa"/>
              <w:right w:w="15" w:type="dxa"/>
            </w:tcMar>
            <w:vAlign w:val="center"/>
            <w:hideMark/>
          </w:tcPr>
          <w:p w14:paraId="459EF44E" w14:textId="695D0836" w:rsidR="008A4DA7" w:rsidRPr="00E16478" w:rsidRDefault="002D2392" w:rsidP="00644186">
            <w:pPr>
              <w:rPr>
                <w:rFonts w:ascii="Calibri" w:hAnsi="Calibri" w:cs="Calibri"/>
                <w:color w:val="000000"/>
                <w:lang w:val="en-GB"/>
              </w:rPr>
            </w:pPr>
            <w:r w:rsidRPr="00E16478">
              <w:rPr>
                <w:rFonts w:ascii="Calibri" w:hAnsi="Calibri" w:cs="Calibri"/>
                <w:color w:val="000000"/>
                <w:lang w:val="en-GB"/>
              </w:rPr>
              <w:t>red flashing</w:t>
            </w:r>
          </w:p>
        </w:tc>
        <w:tc>
          <w:tcPr>
            <w:tcW w:w="2099" w:type="dxa"/>
            <w:tcBorders>
              <w:top w:val="nil"/>
              <w:left w:val="nil"/>
              <w:bottom w:val="nil"/>
              <w:right w:val="single" w:sz="4" w:space="0" w:color="D9D9D9"/>
            </w:tcBorders>
            <w:shd w:val="clear" w:color="000000" w:fill="FFFFFF"/>
            <w:tcMar>
              <w:top w:w="15" w:type="dxa"/>
              <w:left w:w="15" w:type="dxa"/>
              <w:bottom w:w="0" w:type="dxa"/>
              <w:right w:w="15" w:type="dxa"/>
            </w:tcMar>
            <w:vAlign w:val="center"/>
            <w:hideMark/>
          </w:tcPr>
          <w:p w14:paraId="7E0F1E96" w14:textId="0D7EE145" w:rsidR="008A4DA7" w:rsidRPr="00E16478" w:rsidRDefault="002D2392" w:rsidP="00644186">
            <w:pPr>
              <w:rPr>
                <w:rFonts w:ascii="Calibri" w:hAnsi="Calibri" w:cs="Calibri"/>
                <w:color w:val="000000"/>
                <w:lang w:val="en-GB"/>
              </w:rPr>
            </w:pPr>
            <w:r w:rsidRPr="00E16478">
              <w:rPr>
                <w:rFonts w:ascii="Calibri" w:hAnsi="Calibri" w:cs="Calibri"/>
                <w:color w:val="000000"/>
                <w:lang w:val="en-GB"/>
              </w:rPr>
              <w:t>device is overloaded by the outgoing power</w:t>
            </w:r>
          </w:p>
        </w:tc>
        <w:tc>
          <w:tcPr>
            <w:tcW w:w="5528" w:type="dxa"/>
            <w:tcBorders>
              <w:top w:val="nil"/>
              <w:left w:val="nil"/>
              <w:bottom w:val="nil"/>
              <w:right w:val="nil"/>
            </w:tcBorders>
            <w:shd w:val="clear" w:color="000000" w:fill="FFFFFF"/>
            <w:tcMar>
              <w:top w:w="15" w:type="dxa"/>
              <w:left w:w="15" w:type="dxa"/>
              <w:bottom w:w="0" w:type="dxa"/>
              <w:right w:w="15" w:type="dxa"/>
            </w:tcMar>
            <w:vAlign w:val="center"/>
            <w:hideMark/>
          </w:tcPr>
          <w:p w14:paraId="4033FE19" w14:textId="01038AD9" w:rsidR="008A4DA7" w:rsidRPr="00E16478" w:rsidRDefault="001C6A5E" w:rsidP="001C6A5E">
            <w:pPr>
              <w:rPr>
                <w:rFonts w:ascii="Calibri" w:hAnsi="Calibri" w:cs="Calibri"/>
                <w:color w:val="000000"/>
                <w:lang w:val="en-GB"/>
              </w:rPr>
            </w:pPr>
            <w:r w:rsidRPr="00E16478">
              <w:rPr>
                <w:rFonts w:ascii="Calibri" w:hAnsi="Calibri" w:cs="Calibri"/>
                <w:color w:val="000000"/>
                <w:lang w:val="en-GB"/>
              </w:rPr>
              <w:t>Use another working coil or keep the distance between the coil and material around 3mm.</w:t>
            </w:r>
          </w:p>
        </w:tc>
      </w:tr>
      <w:tr w:rsidR="008A4DA7" w:rsidRPr="00E16478" w14:paraId="2FE09116" w14:textId="77777777" w:rsidTr="00644186">
        <w:trPr>
          <w:trHeight w:val="282"/>
        </w:trPr>
        <w:tc>
          <w:tcPr>
            <w:tcW w:w="1460" w:type="dxa"/>
            <w:tcBorders>
              <w:top w:val="nil"/>
              <w:left w:val="nil"/>
              <w:bottom w:val="nil"/>
              <w:right w:val="nil"/>
            </w:tcBorders>
            <w:shd w:val="clear" w:color="000000" w:fill="E7E6E6"/>
            <w:tcMar>
              <w:top w:w="15" w:type="dxa"/>
              <w:left w:w="15" w:type="dxa"/>
              <w:bottom w:w="0" w:type="dxa"/>
              <w:right w:w="15" w:type="dxa"/>
            </w:tcMar>
            <w:vAlign w:val="center"/>
            <w:hideMark/>
          </w:tcPr>
          <w:p w14:paraId="344AF378" w14:textId="2FE379CE" w:rsidR="008A4DA7" w:rsidRPr="00E16478" w:rsidRDefault="002D2392" w:rsidP="00644186">
            <w:pPr>
              <w:rPr>
                <w:rFonts w:ascii="Calibri" w:hAnsi="Calibri" w:cs="Calibri"/>
                <w:color w:val="000000"/>
                <w:lang w:val="en-GB"/>
              </w:rPr>
            </w:pPr>
            <w:r w:rsidRPr="00E16478">
              <w:rPr>
                <w:rFonts w:ascii="Calibri" w:hAnsi="Calibri" w:cs="Calibri"/>
                <w:color w:val="000000"/>
                <w:lang w:val="en-GB"/>
              </w:rPr>
              <w:t>red light on</w:t>
            </w:r>
          </w:p>
        </w:tc>
        <w:tc>
          <w:tcPr>
            <w:tcW w:w="2099" w:type="dxa"/>
            <w:tcBorders>
              <w:top w:val="nil"/>
              <w:left w:val="nil"/>
              <w:bottom w:val="nil"/>
              <w:right w:val="nil"/>
            </w:tcBorders>
            <w:shd w:val="clear" w:color="000000" w:fill="E7E6E6"/>
            <w:tcMar>
              <w:top w:w="15" w:type="dxa"/>
              <w:left w:w="15" w:type="dxa"/>
              <w:bottom w:w="0" w:type="dxa"/>
              <w:right w:w="15" w:type="dxa"/>
            </w:tcMar>
            <w:vAlign w:val="center"/>
            <w:hideMark/>
          </w:tcPr>
          <w:p w14:paraId="3A6B0488" w14:textId="0B3AC78E" w:rsidR="008A4DA7" w:rsidRPr="00E16478" w:rsidRDefault="002D2392" w:rsidP="00644186">
            <w:pPr>
              <w:rPr>
                <w:rFonts w:ascii="Calibri" w:hAnsi="Calibri" w:cs="Calibri"/>
                <w:color w:val="000000"/>
                <w:lang w:val="en-GB"/>
              </w:rPr>
            </w:pPr>
            <w:r w:rsidRPr="00E16478">
              <w:rPr>
                <w:rFonts w:ascii="Calibri" w:hAnsi="Calibri" w:cs="Calibri"/>
                <w:color w:val="000000"/>
                <w:lang w:val="en-GB"/>
              </w:rPr>
              <w:t>the temperature of the device is overloaded</w:t>
            </w:r>
          </w:p>
        </w:tc>
        <w:tc>
          <w:tcPr>
            <w:tcW w:w="5528" w:type="dxa"/>
            <w:tcBorders>
              <w:top w:val="nil"/>
              <w:left w:val="nil"/>
              <w:bottom w:val="nil"/>
              <w:right w:val="nil"/>
            </w:tcBorders>
            <w:shd w:val="clear" w:color="000000" w:fill="E7E6E6"/>
            <w:tcMar>
              <w:top w:w="15" w:type="dxa"/>
              <w:left w:w="15" w:type="dxa"/>
              <w:bottom w:w="0" w:type="dxa"/>
              <w:right w:w="15" w:type="dxa"/>
            </w:tcMar>
            <w:vAlign w:val="center"/>
            <w:hideMark/>
          </w:tcPr>
          <w:p w14:paraId="3FFEDFE8" w14:textId="77B919AF" w:rsidR="008A4DA7" w:rsidRPr="00E16478" w:rsidRDefault="001C6A5E" w:rsidP="001C6A5E">
            <w:pPr>
              <w:rPr>
                <w:rFonts w:ascii="Calibri" w:hAnsi="Calibri" w:cs="Calibri"/>
                <w:color w:val="000000"/>
                <w:lang w:val="en-GB"/>
              </w:rPr>
            </w:pPr>
            <w:r w:rsidRPr="00E16478">
              <w:rPr>
                <w:rFonts w:ascii="Calibri" w:hAnsi="Calibri" w:cs="Calibri"/>
                <w:color w:val="000000"/>
                <w:lang w:val="en-GB"/>
              </w:rPr>
              <w:t xml:space="preserve">Keep the device ON to cool down by its own ventilators </w:t>
            </w:r>
            <w:r w:rsidR="00E4489B">
              <w:rPr>
                <w:rFonts w:ascii="Calibri" w:hAnsi="Calibri" w:cs="Calibri"/>
                <w:color w:val="000000"/>
                <w:lang w:val="en-GB"/>
              </w:rPr>
              <w:pgNum/>
            </w:r>
            <w:r w:rsidR="00E4489B">
              <w:rPr>
                <w:rFonts w:ascii="Calibri" w:hAnsi="Calibri" w:cs="Calibri"/>
                <w:color w:val="000000"/>
                <w:lang w:val="en-GB"/>
              </w:rPr>
              <w:t>pprox.</w:t>
            </w:r>
            <w:r w:rsidRPr="00E16478">
              <w:rPr>
                <w:rFonts w:ascii="Calibri" w:hAnsi="Calibri" w:cs="Calibri"/>
                <w:color w:val="000000"/>
                <w:lang w:val="en-GB"/>
              </w:rPr>
              <w:t>. 1,5min.</w:t>
            </w:r>
          </w:p>
        </w:tc>
      </w:tr>
      <w:tr w:rsidR="008A4DA7" w:rsidRPr="00E16478" w14:paraId="616E5338" w14:textId="77777777" w:rsidTr="00644186">
        <w:trPr>
          <w:trHeight w:val="495"/>
        </w:trPr>
        <w:tc>
          <w:tcPr>
            <w:tcW w:w="1460" w:type="dxa"/>
            <w:tcBorders>
              <w:top w:val="nil"/>
              <w:left w:val="nil"/>
              <w:bottom w:val="nil"/>
              <w:right w:val="single" w:sz="4" w:space="0" w:color="D9D9D9"/>
            </w:tcBorders>
            <w:shd w:val="clear" w:color="000000" w:fill="FFFFFF"/>
            <w:tcMar>
              <w:top w:w="15" w:type="dxa"/>
              <w:left w:w="15" w:type="dxa"/>
              <w:bottom w:w="0" w:type="dxa"/>
              <w:right w:w="15" w:type="dxa"/>
            </w:tcMar>
            <w:vAlign w:val="center"/>
            <w:hideMark/>
          </w:tcPr>
          <w:p w14:paraId="552ACF9C" w14:textId="3ABB6780" w:rsidR="008A4DA7" w:rsidRPr="00E16478" w:rsidRDefault="0086792D" w:rsidP="00644186">
            <w:pPr>
              <w:rPr>
                <w:rFonts w:ascii="Calibri" w:hAnsi="Calibri" w:cs="Calibri"/>
                <w:color w:val="000000"/>
                <w:highlight w:val="yellow"/>
                <w:lang w:val="en-GB"/>
              </w:rPr>
            </w:pPr>
            <w:r w:rsidRPr="00E16478">
              <w:rPr>
                <w:rFonts w:ascii="Calibri" w:hAnsi="Calibri" w:cs="Calibri"/>
                <w:color w:val="000000"/>
                <w:lang w:val="en-GB"/>
              </w:rPr>
              <w:t>Red and white light is flashing</w:t>
            </w:r>
          </w:p>
        </w:tc>
        <w:tc>
          <w:tcPr>
            <w:tcW w:w="2099" w:type="dxa"/>
            <w:tcBorders>
              <w:top w:val="nil"/>
              <w:left w:val="nil"/>
              <w:bottom w:val="nil"/>
              <w:right w:val="single" w:sz="4" w:space="0" w:color="D9D9D9"/>
            </w:tcBorders>
            <w:shd w:val="clear" w:color="000000" w:fill="FFFFFF"/>
            <w:tcMar>
              <w:top w:w="15" w:type="dxa"/>
              <w:left w:w="15" w:type="dxa"/>
              <w:bottom w:w="0" w:type="dxa"/>
              <w:right w:w="15" w:type="dxa"/>
            </w:tcMar>
            <w:vAlign w:val="center"/>
            <w:hideMark/>
          </w:tcPr>
          <w:p w14:paraId="666B6C9C" w14:textId="12ACF9C3" w:rsidR="008A4DA7" w:rsidRPr="00E16478" w:rsidRDefault="0086792D" w:rsidP="00644186">
            <w:pPr>
              <w:rPr>
                <w:rFonts w:ascii="Calibri" w:hAnsi="Calibri" w:cs="Calibri"/>
                <w:color w:val="000000"/>
                <w:lang w:val="en-GB"/>
              </w:rPr>
            </w:pPr>
            <w:r w:rsidRPr="00E16478">
              <w:rPr>
                <w:rFonts w:ascii="Calibri" w:hAnsi="Calibri" w:cs="Calibri"/>
                <w:color w:val="000000"/>
                <w:lang w:val="en-GB"/>
              </w:rPr>
              <w:t>Missing coil</w:t>
            </w:r>
            <w:r w:rsidR="008A4DA7" w:rsidRPr="00E16478">
              <w:rPr>
                <w:rFonts w:ascii="Calibri" w:hAnsi="Calibri" w:cs="Calibri"/>
                <w:color w:val="000000"/>
                <w:lang w:val="en-GB"/>
              </w:rPr>
              <w:t xml:space="preserve"> /</w:t>
            </w:r>
          </w:p>
          <w:p w14:paraId="42328DD0" w14:textId="4C91B65F" w:rsidR="008A4DA7" w:rsidRPr="00E16478" w:rsidRDefault="0086792D" w:rsidP="00644186">
            <w:pPr>
              <w:rPr>
                <w:rFonts w:ascii="Calibri" w:hAnsi="Calibri" w:cs="Calibri"/>
                <w:color w:val="000000"/>
                <w:highlight w:val="yellow"/>
                <w:lang w:val="en-GB"/>
              </w:rPr>
            </w:pPr>
            <w:r w:rsidRPr="00E16478">
              <w:rPr>
                <w:rFonts w:ascii="Calibri" w:hAnsi="Calibri" w:cs="Calibri"/>
                <w:color w:val="000000"/>
                <w:lang w:val="en-GB"/>
              </w:rPr>
              <w:t>Damaged coil</w:t>
            </w:r>
          </w:p>
        </w:tc>
        <w:tc>
          <w:tcPr>
            <w:tcW w:w="5528" w:type="dxa"/>
            <w:tcBorders>
              <w:top w:val="nil"/>
              <w:left w:val="nil"/>
              <w:bottom w:val="nil"/>
              <w:right w:val="nil"/>
            </w:tcBorders>
            <w:shd w:val="clear" w:color="000000" w:fill="FFFFFF"/>
            <w:tcMar>
              <w:top w:w="15" w:type="dxa"/>
              <w:left w:w="15" w:type="dxa"/>
              <w:bottom w:w="0" w:type="dxa"/>
              <w:right w:w="15" w:type="dxa"/>
            </w:tcMar>
            <w:vAlign w:val="center"/>
            <w:hideMark/>
          </w:tcPr>
          <w:p w14:paraId="0339F4BB" w14:textId="31EEF64E" w:rsidR="008A4DA7" w:rsidRPr="00E16478" w:rsidRDefault="001C6A5E" w:rsidP="001C6A5E">
            <w:pPr>
              <w:rPr>
                <w:rFonts w:ascii="Calibri" w:hAnsi="Calibri" w:cs="Calibri"/>
                <w:color w:val="000000"/>
                <w:highlight w:val="yellow"/>
                <w:lang w:val="en-GB"/>
              </w:rPr>
            </w:pPr>
            <w:r w:rsidRPr="00E16478">
              <w:rPr>
                <w:rFonts w:ascii="Calibri" w:hAnsi="Calibri" w:cs="Calibri"/>
                <w:color w:val="000000"/>
                <w:lang w:val="en-GB"/>
              </w:rPr>
              <w:t>Check if the coil is in the handle or i</w:t>
            </w:r>
            <w:r w:rsidR="00DD1A73">
              <w:rPr>
                <w:rFonts w:ascii="Calibri" w:hAnsi="Calibri" w:cs="Calibri"/>
                <w:color w:val="000000"/>
                <w:lang w:val="en-GB"/>
              </w:rPr>
              <w:t xml:space="preserve">f </w:t>
            </w:r>
            <w:r w:rsidRPr="00E16478">
              <w:rPr>
                <w:rFonts w:ascii="Calibri" w:hAnsi="Calibri" w:cs="Calibri"/>
                <w:color w:val="000000"/>
                <w:lang w:val="en-GB"/>
              </w:rPr>
              <w:t>it is properly tightened or if the working coil is not damaged of the isolation.</w:t>
            </w:r>
          </w:p>
        </w:tc>
      </w:tr>
      <w:tr w:rsidR="008A4DA7" w:rsidRPr="00E16478" w14:paraId="05A262C0" w14:textId="77777777" w:rsidTr="00644186">
        <w:trPr>
          <w:trHeight w:val="80"/>
        </w:trPr>
        <w:tc>
          <w:tcPr>
            <w:tcW w:w="1460" w:type="dxa"/>
            <w:tcBorders>
              <w:top w:val="nil"/>
              <w:left w:val="nil"/>
              <w:bottom w:val="nil"/>
              <w:right w:val="nil"/>
            </w:tcBorders>
            <w:shd w:val="clear" w:color="000000" w:fill="E7E6E6"/>
            <w:tcMar>
              <w:top w:w="15" w:type="dxa"/>
              <w:left w:w="15" w:type="dxa"/>
              <w:bottom w:w="0" w:type="dxa"/>
              <w:right w:w="15" w:type="dxa"/>
            </w:tcMar>
            <w:vAlign w:val="center"/>
            <w:hideMark/>
          </w:tcPr>
          <w:p w14:paraId="607B6868" w14:textId="3AEF20B5" w:rsidR="008A4DA7" w:rsidRPr="00E16478" w:rsidRDefault="0086792D" w:rsidP="00644186">
            <w:pPr>
              <w:rPr>
                <w:rFonts w:ascii="Calibri" w:hAnsi="Calibri" w:cs="Calibri"/>
                <w:color w:val="000000"/>
                <w:lang w:val="en-GB"/>
              </w:rPr>
            </w:pPr>
            <w:r w:rsidRPr="00E16478">
              <w:rPr>
                <w:rFonts w:ascii="Calibri" w:hAnsi="Calibri" w:cs="Calibri"/>
                <w:color w:val="000000"/>
                <w:lang w:val="en-GB"/>
              </w:rPr>
              <w:t>White light is on</w:t>
            </w:r>
          </w:p>
        </w:tc>
        <w:tc>
          <w:tcPr>
            <w:tcW w:w="2099" w:type="dxa"/>
            <w:tcBorders>
              <w:top w:val="nil"/>
              <w:left w:val="nil"/>
              <w:bottom w:val="nil"/>
              <w:right w:val="nil"/>
            </w:tcBorders>
            <w:shd w:val="clear" w:color="000000" w:fill="E7E6E6"/>
            <w:tcMar>
              <w:top w:w="15" w:type="dxa"/>
              <w:left w:w="15" w:type="dxa"/>
              <w:bottom w:w="0" w:type="dxa"/>
              <w:right w:w="15" w:type="dxa"/>
            </w:tcMar>
            <w:vAlign w:val="center"/>
            <w:hideMark/>
          </w:tcPr>
          <w:p w14:paraId="79613F2F" w14:textId="3971BEB3" w:rsidR="008A4DA7" w:rsidRPr="00E16478" w:rsidRDefault="0086792D" w:rsidP="00644186">
            <w:pPr>
              <w:rPr>
                <w:rFonts w:ascii="Calibri" w:hAnsi="Calibri" w:cs="Calibri"/>
                <w:color w:val="000000"/>
                <w:lang w:val="en-GB"/>
              </w:rPr>
            </w:pPr>
            <w:r w:rsidRPr="00E16478">
              <w:rPr>
                <w:rFonts w:ascii="Calibri" w:hAnsi="Calibri" w:cs="Calibri"/>
                <w:color w:val="000000"/>
                <w:lang w:val="en-GB"/>
              </w:rPr>
              <w:t>Working light</w:t>
            </w:r>
          </w:p>
        </w:tc>
        <w:tc>
          <w:tcPr>
            <w:tcW w:w="5528" w:type="dxa"/>
            <w:tcBorders>
              <w:top w:val="nil"/>
              <w:left w:val="nil"/>
              <w:bottom w:val="nil"/>
              <w:right w:val="nil"/>
            </w:tcBorders>
            <w:shd w:val="clear" w:color="000000" w:fill="E7E6E6"/>
            <w:tcMar>
              <w:top w:w="15" w:type="dxa"/>
              <w:left w:w="15" w:type="dxa"/>
              <w:bottom w:w="0" w:type="dxa"/>
              <w:right w:w="15" w:type="dxa"/>
            </w:tcMar>
            <w:vAlign w:val="center"/>
            <w:hideMark/>
          </w:tcPr>
          <w:p w14:paraId="22C1F360" w14:textId="0765BF10" w:rsidR="008A4DA7" w:rsidRPr="00E16478" w:rsidRDefault="001C6A5E" w:rsidP="00644186">
            <w:pPr>
              <w:rPr>
                <w:rFonts w:ascii="Calibri" w:hAnsi="Calibri" w:cs="Calibri"/>
                <w:color w:val="000000"/>
                <w:lang w:val="en-GB"/>
              </w:rPr>
            </w:pPr>
            <w:r w:rsidRPr="00E16478">
              <w:rPr>
                <w:rFonts w:ascii="Calibri" w:hAnsi="Calibri" w:cs="Calibri"/>
                <w:color w:val="000000"/>
                <w:lang w:val="en-GB"/>
              </w:rPr>
              <w:t>Working light for better visibility of the working material and space.</w:t>
            </w:r>
          </w:p>
        </w:tc>
      </w:tr>
    </w:tbl>
    <w:p w14:paraId="41B30E0E" w14:textId="77777777" w:rsidR="008A4DA7" w:rsidRPr="00E16478" w:rsidRDefault="008A4DA7" w:rsidP="008A4DA7">
      <w:pPr>
        <w:rPr>
          <w:lang w:val="en-GB"/>
        </w:rPr>
      </w:pPr>
    </w:p>
    <w:p w14:paraId="0D2F12AB" w14:textId="04AA2107" w:rsidR="008A4DA7" w:rsidRPr="00E16478" w:rsidRDefault="008A4DA7" w:rsidP="008A4DA7">
      <w:pPr>
        <w:pStyle w:val="Kop1"/>
        <w:numPr>
          <w:ilvl w:val="0"/>
          <w:numId w:val="1"/>
        </w:numPr>
        <w:rPr>
          <w:lang w:val="en-GB"/>
        </w:rPr>
      </w:pPr>
      <w:r w:rsidRPr="00E16478">
        <w:rPr>
          <w:lang w:val="en-GB"/>
        </w:rPr>
        <w:t xml:space="preserve"> </w:t>
      </w:r>
      <w:r w:rsidR="002D2392" w:rsidRPr="00E16478">
        <w:rPr>
          <w:lang w:val="en-GB"/>
        </w:rPr>
        <w:t>POSSIBLE PROBLEMS AND TROUBLESHOOTING</w:t>
      </w:r>
    </w:p>
    <w:p w14:paraId="61EBECF5" w14:textId="77777777" w:rsidR="008A4DA7" w:rsidRPr="00E16478" w:rsidRDefault="008A4DA7" w:rsidP="008A4DA7">
      <w:pPr>
        <w:pStyle w:val="Geenafstand"/>
        <w:spacing w:line="120" w:lineRule="auto"/>
        <w:ind w:firstLine="709"/>
        <w:rPr>
          <w:lang w:val="en-GB"/>
        </w:rPr>
      </w:pPr>
    </w:p>
    <w:p w14:paraId="7B294A96" w14:textId="131B4B2F" w:rsidR="008A4DA7" w:rsidRPr="00E16478" w:rsidRDefault="001930F9" w:rsidP="00E4489B">
      <w:pPr>
        <w:pStyle w:val="Geenafstand"/>
        <w:ind w:left="432"/>
        <w:rPr>
          <w:lang w:val="en-GB"/>
        </w:rPr>
      </w:pPr>
      <w:r>
        <w:rPr>
          <w:lang w:val="en-GB"/>
        </w:rPr>
        <w:t xml:space="preserve">SP Tools induction Heater </w:t>
      </w:r>
      <w:r w:rsidR="002D2392" w:rsidRPr="00E16478">
        <w:rPr>
          <w:lang w:val="en-GB"/>
        </w:rPr>
        <w:t>is designed and constructed so that when an overload occurs, there is a temporary turning off, which is indicated by the flashing of the LED on the handle</w:t>
      </w:r>
      <w:r w:rsidR="008A4DA7" w:rsidRPr="00E16478">
        <w:rPr>
          <w:lang w:val="en-GB"/>
        </w:rPr>
        <w:t>.</w:t>
      </w:r>
    </w:p>
    <w:p w14:paraId="7A1F5127" w14:textId="7BB6573C" w:rsidR="008A4DA7" w:rsidRPr="00E16478" w:rsidRDefault="002D2392" w:rsidP="008A4DA7">
      <w:pPr>
        <w:pStyle w:val="Geenafstand"/>
        <w:rPr>
          <w:lang w:val="en-GB"/>
        </w:rPr>
      </w:pPr>
      <w:r w:rsidRPr="00E16478">
        <w:rPr>
          <w:lang w:val="en-GB"/>
        </w:rPr>
        <w:t xml:space="preserve">The induction coils do not have any thermal protection and thus they are not protected against overload. The operating cycle of the induction coils is set for </w:t>
      </w:r>
      <w:r w:rsidR="00DD1A73">
        <w:rPr>
          <w:lang w:val="en-GB"/>
        </w:rPr>
        <w:t xml:space="preserve">3-5 </w:t>
      </w:r>
      <w:r w:rsidRPr="00E16478">
        <w:rPr>
          <w:lang w:val="en-GB"/>
        </w:rPr>
        <w:t xml:space="preserve">minutes of activity </w:t>
      </w:r>
      <w:r w:rsidR="00E4489B">
        <w:rPr>
          <w:lang w:val="en-GB"/>
        </w:rPr>
        <w:t>–</w:t>
      </w:r>
      <w:r w:rsidRPr="00E16478">
        <w:rPr>
          <w:lang w:val="en-GB"/>
        </w:rPr>
        <w:t xml:space="preserve"> heating and </w:t>
      </w:r>
      <w:r w:rsidR="00DD1A73">
        <w:rPr>
          <w:lang w:val="en-GB"/>
        </w:rPr>
        <w:t>2-3</w:t>
      </w:r>
      <w:r w:rsidRPr="00E16478">
        <w:rPr>
          <w:lang w:val="en-GB"/>
        </w:rPr>
        <w:t xml:space="preserve"> minutes of cooling</w:t>
      </w:r>
      <w:r w:rsidR="008A4DA7" w:rsidRPr="00E16478">
        <w:rPr>
          <w:lang w:val="en-GB"/>
        </w:rPr>
        <w:t>.</w:t>
      </w:r>
    </w:p>
    <w:p w14:paraId="39E6F146" w14:textId="391B0B93" w:rsidR="002D2392" w:rsidRPr="00E16478" w:rsidRDefault="002D2392" w:rsidP="008A4DA7">
      <w:pPr>
        <w:pStyle w:val="Geenafstand"/>
        <w:rPr>
          <w:lang w:val="en-GB"/>
        </w:rPr>
      </w:pPr>
      <w:r w:rsidRPr="00E16478">
        <w:rPr>
          <w:lang w:val="en-GB"/>
        </w:rPr>
        <w:t xml:space="preserve">If the device stops working, check that it is properly connected with the electric network and also check the plug connector and socket, the fuses or breaker. Check the value of the supplied network </w:t>
      </w:r>
      <w:r w:rsidRPr="00E16478">
        <w:rPr>
          <w:lang w:val="en-GB"/>
        </w:rPr>
        <w:lastRenderedPageBreak/>
        <w:t>current. Also make sure that the incoming and connection cable (if you use it) is not damaged. Let the device cool off for at least 10 minutes and then reconnect it. If the problem persists, contact your supplier.</w:t>
      </w:r>
    </w:p>
    <w:p w14:paraId="50CF6236" w14:textId="5FD59EBA" w:rsidR="002D2392" w:rsidRPr="00E16478" w:rsidRDefault="002D2392" w:rsidP="008A4DA7">
      <w:pPr>
        <w:pStyle w:val="Geenafstand"/>
        <w:rPr>
          <w:lang w:val="en-GB"/>
        </w:rPr>
      </w:pPr>
      <w:r w:rsidRPr="00E16478">
        <w:rPr>
          <w:lang w:val="en-GB"/>
        </w:rPr>
        <w:t xml:space="preserve">Usage of an inappropriate extension cable (too long, small diameter of wires) can cause insufficient power of the device </w:t>
      </w:r>
      <w:r w:rsidR="00E4489B">
        <w:rPr>
          <w:lang w:val="en-GB"/>
        </w:rPr>
        <w:t>–</w:t>
      </w:r>
      <w:r w:rsidRPr="00E16478">
        <w:rPr>
          <w:lang w:val="en-GB"/>
        </w:rPr>
        <w:t xml:space="preserve"> see the safety regulations. </w:t>
      </w:r>
    </w:p>
    <w:p w14:paraId="23DC65C7" w14:textId="3D120A45" w:rsidR="008A4DA7" w:rsidRPr="00E16478" w:rsidRDefault="002D2392" w:rsidP="008A4DA7">
      <w:pPr>
        <w:pStyle w:val="Geenafstand"/>
        <w:rPr>
          <w:lang w:val="en-GB"/>
        </w:rPr>
      </w:pPr>
      <w:r w:rsidRPr="00E16478">
        <w:rPr>
          <w:lang w:val="en-GB"/>
        </w:rPr>
        <w:t>In case of other problems contact your supplier</w:t>
      </w:r>
      <w:r w:rsidR="008A4DA7" w:rsidRPr="00E16478">
        <w:rPr>
          <w:lang w:val="en-GB"/>
        </w:rPr>
        <w:t>.</w:t>
      </w:r>
    </w:p>
    <w:p w14:paraId="5939381E" w14:textId="77777777" w:rsidR="008A4DA7" w:rsidRPr="00E16478" w:rsidRDefault="008A4DA7" w:rsidP="008A4DA7">
      <w:pPr>
        <w:pStyle w:val="Geenafstand"/>
        <w:rPr>
          <w:lang w:val="en-GB"/>
        </w:rPr>
      </w:pPr>
    </w:p>
    <w:p w14:paraId="032AB2EA" w14:textId="5F0F1BFB" w:rsidR="008A4DA7" w:rsidRPr="00E16478" w:rsidRDefault="002D2392" w:rsidP="008A4DA7">
      <w:pPr>
        <w:pStyle w:val="Kop1"/>
        <w:numPr>
          <w:ilvl w:val="0"/>
          <w:numId w:val="1"/>
        </w:numPr>
        <w:rPr>
          <w:lang w:val="en-GB"/>
        </w:rPr>
      </w:pPr>
      <w:r w:rsidRPr="00E16478">
        <w:rPr>
          <w:lang w:val="en-GB"/>
        </w:rPr>
        <w:t>Storage and maintenance</w:t>
      </w:r>
    </w:p>
    <w:p w14:paraId="181E7096" w14:textId="13690509" w:rsidR="008A4DA7" w:rsidRPr="00E16478" w:rsidRDefault="002D2392" w:rsidP="008A4DA7">
      <w:pPr>
        <w:pStyle w:val="Kop2"/>
        <w:numPr>
          <w:ilvl w:val="1"/>
          <w:numId w:val="1"/>
        </w:numPr>
        <w:rPr>
          <w:rFonts w:cs="Times New Roman"/>
          <w:sz w:val="22"/>
          <w:szCs w:val="22"/>
          <w:lang w:val="en-GB"/>
        </w:rPr>
      </w:pPr>
      <w:r w:rsidRPr="00E16478">
        <w:rPr>
          <w:rFonts w:cs="Times New Roman"/>
          <w:sz w:val="22"/>
          <w:szCs w:val="22"/>
          <w:lang w:val="en-GB"/>
        </w:rPr>
        <w:t>COOLING, DISMANTLING AND STORAGE</w:t>
      </w:r>
    </w:p>
    <w:p w14:paraId="180173F0" w14:textId="213732F8" w:rsidR="002D2392" w:rsidRPr="00E16478" w:rsidRDefault="002D2392" w:rsidP="00E4489B">
      <w:pPr>
        <w:pStyle w:val="Standard"/>
        <w:tabs>
          <w:tab w:val="left" w:pos="567"/>
        </w:tabs>
        <w:spacing w:after="0"/>
        <w:ind w:left="576"/>
        <w:rPr>
          <w:rStyle w:val="longtext"/>
          <w:lang w:val="en-GB"/>
        </w:rPr>
      </w:pPr>
      <w:r w:rsidRPr="00E16478">
        <w:rPr>
          <w:rStyle w:val="longtext"/>
          <w:lang w:val="en-GB"/>
        </w:rPr>
        <w:t>After completion of heating, make sure that the coil holder and coils used are placed in a safe place. Handling the device or its parts before letting it cool down can result in injury, damage to the equipment or fire.</w:t>
      </w:r>
    </w:p>
    <w:p w14:paraId="3528F0B3" w14:textId="0A5099DB" w:rsidR="008A4DA7" w:rsidRPr="00E16478" w:rsidRDefault="002D2392" w:rsidP="008A4DA7">
      <w:pPr>
        <w:pStyle w:val="Standard"/>
        <w:tabs>
          <w:tab w:val="left" w:pos="567"/>
        </w:tabs>
        <w:spacing w:after="0"/>
        <w:rPr>
          <w:lang w:val="en-GB"/>
        </w:rPr>
      </w:pPr>
      <w:r w:rsidRPr="00E16478">
        <w:rPr>
          <w:lang w:val="en-GB"/>
        </w:rPr>
        <w:t>After completion of heating, leave the device turned on for 10 more minutes – the device will be cooled down by fans until cooled off completely and then will turn off the fans. Then shut it down by the main power switch and disconnect it from the power supply</w:t>
      </w:r>
      <w:r w:rsidR="008A4DA7" w:rsidRPr="00E16478">
        <w:rPr>
          <w:rStyle w:val="longtext"/>
          <w:lang w:val="en-GB"/>
        </w:rPr>
        <w:t>.</w:t>
      </w:r>
    </w:p>
    <w:p w14:paraId="19B9902A" w14:textId="77777777" w:rsidR="002D2392" w:rsidRPr="00E16478" w:rsidRDefault="002D2392" w:rsidP="008A4DA7">
      <w:pPr>
        <w:pStyle w:val="Standard"/>
        <w:rPr>
          <w:rStyle w:val="longtext"/>
          <w:lang w:val="en-GB"/>
        </w:rPr>
      </w:pPr>
    </w:p>
    <w:p w14:paraId="366CD615" w14:textId="667E636F" w:rsidR="002D2392" w:rsidRPr="00E16478" w:rsidRDefault="002D2392" w:rsidP="008A4DA7">
      <w:pPr>
        <w:pStyle w:val="Standard"/>
        <w:rPr>
          <w:rStyle w:val="longtext"/>
          <w:lang w:val="en-GB"/>
        </w:rPr>
      </w:pPr>
      <w:r w:rsidRPr="00E16478">
        <w:rPr>
          <w:rStyle w:val="longtext"/>
          <w:lang w:val="en-GB"/>
        </w:rPr>
        <w:t xml:space="preserve">If you unplug the unit immediately, let all working coils cool down for at least 15 minutes. </w:t>
      </w:r>
    </w:p>
    <w:p w14:paraId="41C18FAE" w14:textId="77777777" w:rsidR="002D2392" w:rsidRPr="00E16478" w:rsidRDefault="002D2392" w:rsidP="008A4DA7">
      <w:pPr>
        <w:pStyle w:val="Standard"/>
        <w:rPr>
          <w:rStyle w:val="longtext"/>
          <w:lang w:val="en-GB"/>
        </w:rPr>
      </w:pPr>
      <w:r w:rsidRPr="00E16478">
        <w:rPr>
          <w:rStyle w:val="longtext"/>
          <w:lang w:val="en-GB"/>
        </w:rPr>
        <w:t>After cooling, place the device and its accessories in the case. Place the cords so as to avoid their sharp bending or twisting – it could cause their damage.</w:t>
      </w:r>
    </w:p>
    <w:p w14:paraId="358DCACB" w14:textId="641900F4" w:rsidR="00AB760B" w:rsidRPr="00E16478" w:rsidRDefault="00AB760B" w:rsidP="00AB760B">
      <w:pPr>
        <w:pStyle w:val="Standard"/>
        <w:rPr>
          <w:rStyle w:val="longtext"/>
          <w:lang w:val="en-GB"/>
        </w:rPr>
      </w:pPr>
      <w:r w:rsidRPr="00E16478">
        <w:rPr>
          <w:rStyle w:val="longtext"/>
          <w:lang w:val="en-GB"/>
        </w:rPr>
        <w:t>Always use the air pressure device to blow up all the dust and small parts of the metal to prevent any damage of the induction heater.  Do not open the cover of the device! Only person after the training.</w:t>
      </w:r>
    </w:p>
    <w:p w14:paraId="7F7C2B04" w14:textId="0A9FFF46" w:rsidR="003E6039" w:rsidRPr="00E16478" w:rsidRDefault="003E6039" w:rsidP="003E6039">
      <w:pPr>
        <w:pStyle w:val="Kop2"/>
        <w:numPr>
          <w:ilvl w:val="1"/>
          <w:numId w:val="1"/>
        </w:numPr>
        <w:rPr>
          <w:rFonts w:cs="Times New Roman"/>
          <w:sz w:val="22"/>
          <w:szCs w:val="22"/>
          <w:lang w:val="en-GB"/>
        </w:rPr>
      </w:pPr>
      <w:r w:rsidRPr="00E16478">
        <w:rPr>
          <w:rFonts w:cs="Times New Roman"/>
          <w:sz w:val="22"/>
          <w:szCs w:val="22"/>
          <w:lang w:val="en-GB"/>
        </w:rPr>
        <w:t>Proper cleaning and maintenance</w:t>
      </w:r>
    </w:p>
    <w:p w14:paraId="2EBEA3EE" w14:textId="4B27A088" w:rsidR="008A4DA7" w:rsidRPr="00E16478" w:rsidRDefault="00F0626C" w:rsidP="008A4DA7">
      <w:pPr>
        <w:pStyle w:val="Standard"/>
        <w:ind w:firstLine="567"/>
        <w:rPr>
          <w:lang w:val="en-GB"/>
        </w:rPr>
      </w:pPr>
      <w:r w:rsidRPr="00E16478">
        <w:rPr>
          <w:rStyle w:val="longtext"/>
          <w:lang w:val="en-GB"/>
        </w:rPr>
        <w:t>Make sure the device is turned off, unplugged and cooled</w:t>
      </w:r>
      <w:r w:rsidR="008A4DA7" w:rsidRPr="00E16478">
        <w:rPr>
          <w:rStyle w:val="longtext"/>
          <w:lang w:val="en-GB"/>
        </w:rPr>
        <w:t xml:space="preserve">. </w:t>
      </w:r>
      <w:r w:rsidRPr="00E16478">
        <w:rPr>
          <w:rStyle w:val="longtext"/>
          <w:lang w:val="en-GB"/>
        </w:rPr>
        <w:t>Use a dry, clean cloth or paper towel to remove grease, oil and other impurities from the machine</w:t>
      </w:r>
      <w:r w:rsidR="008A4DA7" w:rsidRPr="00E16478">
        <w:rPr>
          <w:rStyle w:val="longtext"/>
          <w:lang w:val="en-GB"/>
        </w:rPr>
        <w:t xml:space="preserve">. </w:t>
      </w:r>
      <w:r w:rsidRPr="00E16478">
        <w:rPr>
          <w:rStyle w:val="longtext"/>
          <w:lang w:val="en-GB"/>
        </w:rPr>
        <w:t>Use freely available non-volatile cleaning agents for grease, oil and dirt that is difficult to remove</w:t>
      </w:r>
      <w:r w:rsidR="008A4DA7" w:rsidRPr="00E16478">
        <w:rPr>
          <w:rStyle w:val="longtext"/>
          <w:lang w:val="en-GB"/>
        </w:rPr>
        <w:t xml:space="preserve">. </w:t>
      </w:r>
      <w:r w:rsidRPr="00E16478">
        <w:rPr>
          <w:rStyle w:val="longtext"/>
          <w:lang w:val="en-GB"/>
        </w:rPr>
        <w:t xml:space="preserve">Before the first reuse of </w:t>
      </w:r>
      <w:r w:rsidR="001930F9">
        <w:rPr>
          <w:lang w:val="en-GB"/>
        </w:rPr>
        <w:t xml:space="preserve">SP Tools induction Heater </w:t>
      </w:r>
      <w:r w:rsidRPr="00E16478">
        <w:rPr>
          <w:rStyle w:val="longtext"/>
          <w:lang w:val="en-GB"/>
        </w:rPr>
        <w:t>allow all components to air dry.</w:t>
      </w:r>
    </w:p>
    <w:p w14:paraId="62A39FE0" w14:textId="03FC6315" w:rsidR="008A4DA7" w:rsidRPr="00E16478" w:rsidRDefault="00F0626C" w:rsidP="008A4DA7">
      <w:pPr>
        <w:pStyle w:val="Standard"/>
        <w:rPr>
          <w:lang w:val="en-GB"/>
        </w:rPr>
      </w:pPr>
      <w:r w:rsidRPr="00E16478">
        <w:rPr>
          <w:rStyle w:val="longtext"/>
          <w:lang w:val="en-GB"/>
        </w:rPr>
        <w:t>Do not immerse any part of the device in water or other liquids</w:t>
      </w:r>
      <w:r w:rsidR="008A4DA7" w:rsidRPr="00E16478">
        <w:rPr>
          <w:rStyle w:val="longtext"/>
          <w:lang w:val="en-GB"/>
        </w:rPr>
        <w:t xml:space="preserve">. </w:t>
      </w:r>
      <w:r w:rsidRPr="00E16478">
        <w:rPr>
          <w:rStyle w:val="longtext"/>
          <w:lang w:val="en-GB"/>
        </w:rPr>
        <w:t>Do not clean the components with volatile organic compounds such as gasoline, benzene, kerosene, methyl ethyl ketone (MEK), fuel oil, brake parts cleaners, paint and thinner remover, varnish removers, self-adhesive solvents, etc. These substances cause fire and cause hardening or dissolving of polymeric materials used in the device.</w:t>
      </w:r>
    </w:p>
    <w:p w14:paraId="418CD44E" w14:textId="27B363A8" w:rsidR="00F0626C" w:rsidRPr="00E16478" w:rsidRDefault="00F0626C" w:rsidP="008A4DA7">
      <w:pPr>
        <w:pStyle w:val="Standard"/>
        <w:rPr>
          <w:rStyle w:val="longtext"/>
          <w:lang w:val="en-GB"/>
        </w:rPr>
      </w:pPr>
      <w:r w:rsidRPr="00E16478">
        <w:rPr>
          <w:rStyle w:val="longtext"/>
          <w:lang w:val="en-GB"/>
        </w:rPr>
        <w:t>Do not use heat sources, heaters, burners, microwave ovens or gas furnaces, etc. for drying the device and its parts after cleaning.</w:t>
      </w:r>
    </w:p>
    <w:p w14:paraId="2802FBED" w14:textId="1587690D" w:rsidR="005632CD" w:rsidRDefault="005632CD" w:rsidP="008A4DA7">
      <w:pPr>
        <w:pStyle w:val="Standard"/>
        <w:rPr>
          <w:rStyle w:val="longtext"/>
          <w:lang w:val="en-GB"/>
        </w:rPr>
      </w:pPr>
    </w:p>
    <w:p w14:paraId="1E8B3C15" w14:textId="77777777" w:rsidR="00DD1A73" w:rsidRDefault="00DD1A73" w:rsidP="008A4DA7">
      <w:pPr>
        <w:pStyle w:val="Standard"/>
        <w:rPr>
          <w:rStyle w:val="longtext"/>
          <w:lang w:val="en-GB"/>
        </w:rPr>
      </w:pPr>
    </w:p>
    <w:p w14:paraId="3A288325" w14:textId="023F539E" w:rsidR="00F0626C" w:rsidRPr="00E16478" w:rsidRDefault="00F0626C" w:rsidP="00F0626C">
      <w:pPr>
        <w:pStyle w:val="Kop1"/>
        <w:numPr>
          <w:ilvl w:val="0"/>
          <w:numId w:val="1"/>
        </w:numPr>
        <w:rPr>
          <w:rFonts w:cs="Times New Roman"/>
          <w:lang w:val="en-GB"/>
        </w:rPr>
      </w:pPr>
      <w:r w:rsidRPr="00E16478">
        <w:rPr>
          <w:rStyle w:val="longtext"/>
          <w:lang w:val="en-GB"/>
        </w:rPr>
        <w:lastRenderedPageBreak/>
        <w:t>Warranty</w:t>
      </w:r>
    </w:p>
    <w:p w14:paraId="3F3BE32E" w14:textId="77777777" w:rsidR="00F0626C" w:rsidRPr="00E16478" w:rsidRDefault="00F0626C" w:rsidP="00F0626C">
      <w:pPr>
        <w:pStyle w:val="Geenafstand"/>
        <w:spacing w:line="120" w:lineRule="auto"/>
        <w:rPr>
          <w:lang w:val="en-GB"/>
        </w:rPr>
      </w:pPr>
    </w:p>
    <w:p w14:paraId="77873326" w14:textId="6846CFB8" w:rsidR="00F0626C" w:rsidRPr="00E16478" w:rsidRDefault="00F0626C" w:rsidP="00F0626C">
      <w:pPr>
        <w:pStyle w:val="Geenafstand"/>
        <w:ind w:firstLine="426"/>
        <w:rPr>
          <w:lang w:val="en-GB"/>
        </w:rPr>
      </w:pPr>
      <w:r w:rsidRPr="00E16478">
        <w:rPr>
          <w:lang w:val="en-GB"/>
        </w:rPr>
        <w:t>Machine warranty period is determined by the manufacturer for 12 months from the sale of machinery buyer.</w:t>
      </w:r>
    </w:p>
    <w:p w14:paraId="18C23809" w14:textId="48A6C2A5" w:rsidR="00F0626C" w:rsidRPr="00E16478" w:rsidRDefault="00F0626C" w:rsidP="00F0626C">
      <w:pPr>
        <w:pStyle w:val="Geenafstand"/>
        <w:rPr>
          <w:lang w:val="en-GB"/>
        </w:rPr>
      </w:pPr>
      <w:r w:rsidRPr="00E16478">
        <w:rPr>
          <w:lang w:val="en-GB"/>
        </w:rPr>
        <w:t xml:space="preserve">Warranty period begins on the date of de-livery of the machine to the purchaser, or the possible delivery date. </w:t>
      </w:r>
    </w:p>
    <w:p w14:paraId="6DEC753A" w14:textId="08CFE15E" w:rsidR="00F0626C" w:rsidRPr="00E16478" w:rsidRDefault="00800041" w:rsidP="00F0626C">
      <w:pPr>
        <w:pStyle w:val="Geenafstand"/>
        <w:rPr>
          <w:lang w:val="en-GB"/>
        </w:rPr>
      </w:pPr>
      <w:r w:rsidRPr="00E16478">
        <w:rPr>
          <w:lang w:val="en-GB"/>
        </w:rPr>
        <w:t>The warranty period does not cover expendable parts – coils. Warranty period does not include the period from the application of a legitimate complaint until the machine is repaired</w:t>
      </w:r>
      <w:r w:rsidR="00F0626C" w:rsidRPr="00E16478">
        <w:rPr>
          <w:lang w:val="en-GB"/>
        </w:rPr>
        <w:t>.</w:t>
      </w:r>
    </w:p>
    <w:p w14:paraId="24DFCF11" w14:textId="39177BDE" w:rsidR="00800041" w:rsidRPr="00E16478" w:rsidRDefault="00800041" w:rsidP="00F0626C">
      <w:pPr>
        <w:pStyle w:val="Geenafstand"/>
        <w:rPr>
          <w:lang w:val="en-GB"/>
        </w:rPr>
      </w:pPr>
      <w:r w:rsidRPr="00E16478">
        <w:rPr>
          <w:lang w:val="en-GB"/>
        </w:rPr>
        <w:t>Content of the guarantee is responsible for the delivery of machines at the time of delivery, and the warranty period will have the characteristics laid down by mandatory specifications and standards</w:t>
      </w:r>
      <w:r w:rsidR="00F0626C" w:rsidRPr="00E16478">
        <w:rPr>
          <w:lang w:val="en-GB"/>
        </w:rPr>
        <w:t>.</w:t>
      </w:r>
    </w:p>
    <w:p w14:paraId="0DB7753E" w14:textId="77777777" w:rsidR="00644186" w:rsidRPr="00E16478" w:rsidRDefault="00644186" w:rsidP="00F0626C">
      <w:pPr>
        <w:pStyle w:val="Geenafstand"/>
        <w:rPr>
          <w:lang w:val="en-GB"/>
        </w:rPr>
      </w:pPr>
      <w:r w:rsidRPr="00E16478">
        <w:rPr>
          <w:lang w:val="en-GB"/>
        </w:rPr>
        <w:t>Responsibility for defects that occur after the machine sold under warranty, consists in the obligation of free defect removal machine supplier, or service organization authorized by the machine.</w:t>
      </w:r>
    </w:p>
    <w:p w14:paraId="4876ECDC" w14:textId="0A2D5984" w:rsidR="00F0626C" w:rsidRPr="00E16478" w:rsidRDefault="00644186" w:rsidP="00F0626C">
      <w:pPr>
        <w:pStyle w:val="Geenafstand"/>
        <w:rPr>
          <w:lang w:val="en-GB"/>
        </w:rPr>
      </w:pPr>
      <w:r w:rsidRPr="00E16478">
        <w:rPr>
          <w:lang w:val="en-GB"/>
        </w:rPr>
        <w:t xml:space="preserve">Condition of warranty is that the machine is used in a manner and for the purposes for which it is intended. Such defects are not recognized extraordinary wear and damage due to insufficient care or neglect seemingly insignificant defects. </w:t>
      </w:r>
      <w:r w:rsidRPr="00E16478">
        <w:rPr>
          <w:lang w:val="en-GB"/>
        </w:rPr>
        <w:br/>
        <w:t>For example, the defect cannot recognize</w:t>
      </w:r>
      <w:r w:rsidR="00F0626C" w:rsidRPr="00E16478">
        <w:rPr>
          <w:lang w:val="en-GB"/>
        </w:rPr>
        <w:t>:</w:t>
      </w:r>
    </w:p>
    <w:p w14:paraId="15699495" w14:textId="5EAF4CEB" w:rsidR="00F0626C" w:rsidRPr="00E16478" w:rsidRDefault="00644186" w:rsidP="00F0626C">
      <w:pPr>
        <w:pStyle w:val="Geenafstand"/>
        <w:ind w:firstLine="708"/>
        <w:rPr>
          <w:lang w:val="en-GB"/>
        </w:rPr>
      </w:pPr>
      <w:r w:rsidRPr="00E16478">
        <w:rPr>
          <w:lang w:val="en-GB"/>
        </w:rPr>
        <w:t>Equipment damage due to inadequate maintenance</w:t>
      </w:r>
      <w:r w:rsidR="00F0626C" w:rsidRPr="00E16478">
        <w:rPr>
          <w:lang w:val="en-GB"/>
        </w:rPr>
        <w:t>,</w:t>
      </w:r>
    </w:p>
    <w:p w14:paraId="0E75D7BF" w14:textId="4A0C99D3" w:rsidR="00F0626C" w:rsidRPr="00E16478" w:rsidRDefault="00644186" w:rsidP="00F0626C">
      <w:pPr>
        <w:pStyle w:val="Geenafstand"/>
        <w:ind w:firstLine="708"/>
        <w:rPr>
          <w:lang w:val="en-GB"/>
        </w:rPr>
      </w:pPr>
      <w:r w:rsidRPr="00E16478">
        <w:rPr>
          <w:lang w:val="en-GB"/>
        </w:rPr>
        <w:t>Mechanical damage due to rough handling, etc</w:t>
      </w:r>
      <w:r w:rsidR="00F0626C" w:rsidRPr="00E16478">
        <w:rPr>
          <w:lang w:val="en-GB"/>
        </w:rPr>
        <w:t>.</w:t>
      </w:r>
    </w:p>
    <w:p w14:paraId="5FD6DADC" w14:textId="7417A496" w:rsidR="00F0626C" w:rsidRPr="00E16478" w:rsidRDefault="00644186" w:rsidP="00F0626C">
      <w:pPr>
        <w:pStyle w:val="Geenafstand"/>
        <w:rPr>
          <w:lang w:val="en-GB"/>
        </w:rPr>
      </w:pPr>
      <w:r w:rsidRPr="00E16478">
        <w:rPr>
          <w:lang w:val="en-GB"/>
        </w:rPr>
        <w:t>The warranty does not cover damage due to failure to meet the obligations of the owner, his inexperience, of impairments, failure to comply with the provisions referred to in the instructions for use and maintenance, the use of machines for the purposes for which it is not intended, overloading the ma-chine, even if temporary. Maintenance and repairs must be exclusively used by original equipment manufacturer</w:t>
      </w:r>
      <w:r w:rsidR="00F0626C" w:rsidRPr="00E16478">
        <w:rPr>
          <w:lang w:val="en-GB"/>
        </w:rPr>
        <w:t>.</w:t>
      </w:r>
    </w:p>
    <w:p w14:paraId="3E1DDF7D" w14:textId="64568602" w:rsidR="00644186" w:rsidRPr="00E16478" w:rsidRDefault="00644186" w:rsidP="00F0626C">
      <w:pPr>
        <w:pStyle w:val="Geenafstand"/>
        <w:rPr>
          <w:lang w:val="en-GB"/>
        </w:rPr>
      </w:pPr>
      <w:r w:rsidRPr="00E16478">
        <w:rPr>
          <w:lang w:val="en-GB"/>
        </w:rPr>
        <w:t>During the warranty period are not allowed any modifications or changes to the machine, which can affect the function of each part of the machine. Otherwise the warranty will not be recognized.</w:t>
      </w:r>
    </w:p>
    <w:p w14:paraId="3A474B53" w14:textId="364085B7" w:rsidR="00644186" w:rsidRPr="00E16478" w:rsidRDefault="00644186" w:rsidP="00F0626C">
      <w:pPr>
        <w:pStyle w:val="Geenafstand"/>
        <w:rPr>
          <w:lang w:val="en-GB"/>
        </w:rPr>
      </w:pPr>
      <w:r w:rsidRPr="00E16478">
        <w:rPr>
          <w:lang w:val="en-GB"/>
        </w:rPr>
        <w:t>Warranty claims must be applied immediately upon detection of manufacturing defects or material defects, and that at the retailer.</w:t>
      </w:r>
    </w:p>
    <w:p w14:paraId="796A7367" w14:textId="0EAB0650" w:rsidR="00F0626C" w:rsidRPr="00E16478" w:rsidRDefault="00644186" w:rsidP="00F0626C">
      <w:pPr>
        <w:pStyle w:val="Geenafstand"/>
        <w:rPr>
          <w:lang w:val="en-GB"/>
        </w:rPr>
      </w:pPr>
      <w:r w:rsidRPr="00E16478">
        <w:rPr>
          <w:lang w:val="en-GB"/>
        </w:rPr>
        <w:t>If a warranty repair will replace the defective part, transferred ownership of the defective part to the manufacturer.</w:t>
      </w:r>
    </w:p>
    <w:p w14:paraId="03DA23AB" w14:textId="05D54EE6" w:rsidR="00F0626C" w:rsidRPr="00E16478" w:rsidRDefault="009B0083" w:rsidP="00F0626C">
      <w:pPr>
        <w:pStyle w:val="Kop2"/>
        <w:numPr>
          <w:ilvl w:val="1"/>
          <w:numId w:val="1"/>
        </w:numPr>
        <w:spacing w:line="360" w:lineRule="auto"/>
        <w:rPr>
          <w:rStyle w:val="longtext"/>
          <w:lang w:val="en-GB"/>
        </w:rPr>
      </w:pPr>
      <w:r w:rsidRPr="00E16478">
        <w:rPr>
          <w:rStyle w:val="longtext"/>
          <w:lang w:val="en-GB"/>
        </w:rPr>
        <w:t>Non</w:t>
      </w:r>
      <w:r w:rsidR="003E6039" w:rsidRPr="00E16478">
        <w:rPr>
          <w:rStyle w:val="longtext"/>
          <w:lang w:val="en-GB"/>
        </w:rPr>
        <w:t xml:space="preserve"> </w:t>
      </w:r>
      <w:r w:rsidRPr="00E16478">
        <w:rPr>
          <w:rStyle w:val="longtext"/>
          <w:lang w:val="en-GB"/>
        </w:rPr>
        <w:t>warranty conditions</w:t>
      </w:r>
    </w:p>
    <w:p w14:paraId="75A57021" w14:textId="77777777" w:rsidR="001930F9" w:rsidRDefault="009B0083" w:rsidP="001930F9">
      <w:pPr>
        <w:pStyle w:val="Standard"/>
        <w:numPr>
          <w:ilvl w:val="5"/>
          <w:numId w:val="9"/>
        </w:numPr>
        <w:tabs>
          <w:tab w:val="left" w:pos="1134"/>
          <w:tab w:val="left" w:pos="1276"/>
        </w:tabs>
        <w:spacing w:after="0" w:line="240" w:lineRule="auto"/>
        <w:ind w:firstLine="567"/>
        <w:rPr>
          <w:rFonts w:asciiTheme="minorHAnsi" w:hAnsiTheme="minorHAnsi"/>
          <w:lang w:val="en-GB"/>
        </w:rPr>
      </w:pPr>
      <w:r w:rsidRPr="00E16478">
        <w:rPr>
          <w:rFonts w:asciiTheme="minorHAnsi" w:hAnsiTheme="minorHAnsi"/>
          <w:lang w:val="en-GB"/>
        </w:rPr>
        <w:t xml:space="preserve">The usage of the </w:t>
      </w:r>
      <w:bookmarkStart w:id="12" w:name="OLE_LINK18"/>
      <w:bookmarkStart w:id="13" w:name="OLE_LINK19"/>
      <w:r w:rsidR="001930F9">
        <w:rPr>
          <w:lang w:val="en-GB"/>
        </w:rPr>
        <w:t>SP Tools induction Heater</w:t>
      </w:r>
      <w:bookmarkEnd w:id="12"/>
      <w:bookmarkEnd w:id="13"/>
      <w:r w:rsidR="001930F9">
        <w:rPr>
          <w:lang w:val="en-GB"/>
        </w:rPr>
        <w:t xml:space="preserve"> </w:t>
      </w:r>
      <w:r w:rsidRPr="00E16478">
        <w:rPr>
          <w:rFonts w:asciiTheme="minorHAnsi" w:hAnsiTheme="minorHAnsi"/>
          <w:lang w:val="en-GB"/>
        </w:rPr>
        <w:t xml:space="preserve">in other way that is allowed by the </w:t>
      </w:r>
    </w:p>
    <w:p w14:paraId="6297044D" w14:textId="44D3358C" w:rsidR="00F0626C" w:rsidRPr="00E16478" w:rsidRDefault="001930F9" w:rsidP="001930F9">
      <w:pPr>
        <w:pStyle w:val="Standard"/>
        <w:tabs>
          <w:tab w:val="left" w:pos="1134"/>
          <w:tab w:val="left" w:pos="1276"/>
        </w:tabs>
        <w:spacing w:after="0" w:line="240" w:lineRule="auto"/>
        <w:ind w:left="567"/>
        <w:rPr>
          <w:rFonts w:asciiTheme="minorHAnsi" w:hAnsiTheme="minorHAnsi"/>
          <w:lang w:val="en-GB"/>
        </w:rPr>
      </w:pPr>
      <w:r>
        <w:rPr>
          <w:rFonts w:asciiTheme="minorHAnsi" w:hAnsiTheme="minorHAnsi"/>
          <w:lang w:val="en-GB"/>
        </w:rPr>
        <w:t xml:space="preserve">             </w:t>
      </w:r>
      <w:r w:rsidR="009B0083" w:rsidRPr="00E16478">
        <w:rPr>
          <w:rFonts w:asciiTheme="minorHAnsi" w:hAnsiTheme="minorHAnsi"/>
          <w:lang w:val="en-GB"/>
        </w:rPr>
        <w:t>manufacturer.</w:t>
      </w:r>
    </w:p>
    <w:p w14:paraId="3F1A65C6" w14:textId="77777777" w:rsidR="001930F9" w:rsidRDefault="009B0083" w:rsidP="00F0626C">
      <w:pPr>
        <w:pStyle w:val="Standard"/>
        <w:numPr>
          <w:ilvl w:val="3"/>
          <w:numId w:val="9"/>
        </w:numPr>
        <w:tabs>
          <w:tab w:val="left" w:pos="1134"/>
        </w:tabs>
        <w:spacing w:after="0" w:line="240" w:lineRule="auto"/>
        <w:ind w:firstLine="567"/>
        <w:rPr>
          <w:rFonts w:asciiTheme="minorHAnsi" w:hAnsiTheme="minorHAnsi"/>
          <w:lang w:val="en-GB"/>
        </w:rPr>
      </w:pPr>
      <w:r w:rsidRPr="00E16478">
        <w:rPr>
          <w:rFonts w:asciiTheme="minorHAnsi" w:hAnsiTheme="minorHAnsi"/>
          <w:lang w:val="en-GB"/>
        </w:rPr>
        <w:t>The usage of inap</w:t>
      </w:r>
      <w:r w:rsidR="00F91FC5" w:rsidRPr="00E16478">
        <w:rPr>
          <w:rFonts w:asciiTheme="minorHAnsi" w:hAnsiTheme="minorHAnsi"/>
          <w:lang w:val="en-GB"/>
        </w:rPr>
        <w:t>p</w:t>
      </w:r>
      <w:r w:rsidRPr="00E16478">
        <w:rPr>
          <w:rFonts w:asciiTheme="minorHAnsi" w:hAnsiTheme="minorHAnsi"/>
          <w:lang w:val="en-GB"/>
        </w:rPr>
        <w:t xml:space="preserve">ropriate working coils which are not being supplied by the </w:t>
      </w:r>
      <w:r w:rsidR="001930F9">
        <w:rPr>
          <w:rFonts w:asciiTheme="minorHAnsi" w:hAnsiTheme="minorHAnsi"/>
          <w:lang w:val="en-GB"/>
        </w:rPr>
        <w:t xml:space="preserve">    </w:t>
      </w:r>
    </w:p>
    <w:p w14:paraId="568CEC1E" w14:textId="05397093" w:rsidR="00F0626C" w:rsidRPr="00E16478" w:rsidRDefault="001930F9" w:rsidP="001930F9">
      <w:pPr>
        <w:pStyle w:val="Standard"/>
        <w:tabs>
          <w:tab w:val="left" w:pos="1134"/>
        </w:tabs>
        <w:spacing w:after="0" w:line="240" w:lineRule="auto"/>
        <w:ind w:left="567"/>
        <w:rPr>
          <w:rFonts w:asciiTheme="minorHAnsi" w:hAnsiTheme="minorHAnsi"/>
          <w:lang w:val="en-GB"/>
        </w:rPr>
      </w:pPr>
      <w:r>
        <w:rPr>
          <w:rFonts w:asciiTheme="minorHAnsi" w:hAnsiTheme="minorHAnsi"/>
          <w:lang w:val="en-GB"/>
        </w:rPr>
        <w:tab/>
      </w:r>
      <w:r w:rsidR="009B0083" w:rsidRPr="00E16478">
        <w:rPr>
          <w:rFonts w:asciiTheme="minorHAnsi" w:hAnsiTheme="minorHAnsi"/>
          <w:lang w:val="en-GB"/>
        </w:rPr>
        <w:t>manufacturer.</w:t>
      </w:r>
    </w:p>
    <w:p w14:paraId="774B152F" w14:textId="76698E89" w:rsidR="00F0626C" w:rsidRPr="00E16478" w:rsidRDefault="009B0083" w:rsidP="00F0626C">
      <w:pPr>
        <w:pStyle w:val="Standard"/>
        <w:numPr>
          <w:ilvl w:val="3"/>
          <w:numId w:val="9"/>
        </w:numPr>
        <w:tabs>
          <w:tab w:val="left" w:pos="1134"/>
        </w:tabs>
        <w:spacing w:after="0" w:line="240" w:lineRule="auto"/>
        <w:ind w:firstLine="567"/>
        <w:rPr>
          <w:rFonts w:asciiTheme="minorHAnsi" w:hAnsiTheme="minorHAnsi"/>
          <w:lang w:val="en-GB"/>
        </w:rPr>
      </w:pPr>
      <w:r w:rsidRPr="00E16478">
        <w:rPr>
          <w:rFonts w:asciiTheme="minorHAnsi" w:hAnsiTheme="minorHAnsi"/>
          <w:lang w:val="en-GB"/>
        </w:rPr>
        <w:t>The usage of another isolation than is recom</w:t>
      </w:r>
      <w:r w:rsidR="00F91FC5" w:rsidRPr="00E16478">
        <w:rPr>
          <w:rFonts w:asciiTheme="minorHAnsi" w:hAnsiTheme="minorHAnsi"/>
          <w:lang w:val="en-GB"/>
        </w:rPr>
        <w:t>m</w:t>
      </w:r>
      <w:r w:rsidRPr="00E16478">
        <w:rPr>
          <w:rFonts w:asciiTheme="minorHAnsi" w:hAnsiTheme="minorHAnsi"/>
          <w:lang w:val="en-GB"/>
        </w:rPr>
        <w:t>ended by the manufacturer.</w:t>
      </w:r>
    </w:p>
    <w:p w14:paraId="2D3844A7" w14:textId="77777777" w:rsidR="009B0083" w:rsidRPr="00E16478" w:rsidRDefault="009B0083" w:rsidP="00917784">
      <w:pPr>
        <w:pStyle w:val="Standard"/>
        <w:numPr>
          <w:ilvl w:val="3"/>
          <w:numId w:val="9"/>
        </w:numPr>
        <w:tabs>
          <w:tab w:val="left" w:pos="1134"/>
        </w:tabs>
        <w:spacing w:after="0" w:line="240" w:lineRule="auto"/>
        <w:ind w:firstLine="567"/>
        <w:rPr>
          <w:rFonts w:asciiTheme="minorHAnsi" w:hAnsiTheme="minorHAnsi"/>
          <w:lang w:val="en-GB"/>
        </w:rPr>
      </w:pPr>
      <w:r w:rsidRPr="00E16478">
        <w:rPr>
          <w:rFonts w:asciiTheme="minorHAnsi" w:hAnsiTheme="minorHAnsi"/>
          <w:lang w:val="en-GB"/>
        </w:rPr>
        <w:t xml:space="preserve">The damage due to the overloading the device. </w:t>
      </w:r>
    </w:p>
    <w:p w14:paraId="2DC0D99D" w14:textId="4E3FC952" w:rsidR="00F0626C" w:rsidRPr="00E16478" w:rsidRDefault="009B0083" w:rsidP="00917784">
      <w:pPr>
        <w:pStyle w:val="Standard"/>
        <w:numPr>
          <w:ilvl w:val="3"/>
          <w:numId w:val="9"/>
        </w:numPr>
        <w:tabs>
          <w:tab w:val="left" w:pos="1134"/>
        </w:tabs>
        <w:spacing w:after="0" w:line="240" w:lineRule="auto"/>
        <w:ind w:firstLine="567"/>
        <w:rPr>
          <w:rFonts w:asciiTheme="minorHAnsi" w:hAnsiTheme="minorHAnsi"/>
          <w:lang w:val="en-GB"/>
        </w:rPr>
      </w:pPr>
      <w:r w:rsidRPr="00E16478">
        <w:rPr>
          <w:rFonts w:asciiTheme="minorHAnsi" w:hAnsiTheme="minorHAnsi"/>
          <w:lang w:val="en-GB"/>
        </w:rPr>
        <w:t>Manual damage of the device and its components by the user.</w:t>
      </w:r>
    </w:p>
    <w:p w14:paraId="5A692C82" w14:textId="22E1130A" w:rsidR="00F0626C" w:rsidRPr="00E16478" w:rsidRDefault="009B0083" w:rsidP="00F0626C">
      <w:pPr>
        <w:pStyle w:val="Standard"/>
        <w:numPr>
          <w:ilvl w:val="3"/>
          <w:numId w:val="9"/>
        </w:numPr>
        <w:tabs>
          <w:tab w:val="left" w:pos="1134"/>
        </w:tabs>
        <w:spacing w:after="0" w:line="240" w:lineRule="auto"/>
        <w:ind w:firstLine="567"/>
        <w:rPr>
          <w:rFonts w:asciiTheme="minorHAnsi" w:hAnsiTheme="minorHAnsi"/>
          <w:lang w:val="en-GB"/>
        </w:rPr>
      </w:pPr>
      <w:r w:rsidRPr="00E16478">
        <w:rPr>
          <w:rFonts w:asciiTheme="minorHAnsi" w:hAnsiTheme="minorHAnsi"/>
          <w:lang w:val="en-GB"/>
        </w:rPr>
        <w:t>The other non specified manual or technical damages made by the user.</w:t>
      </w:r>
    </w:p>
    <w:p w14:paraId="0FDD5437" w14:textId="7A37398C" w:rsidR="00F0626C" w:rsidRPr="00E16478" w:rsidRDefault="009B0083" w:rsidP="00F0626C">
      <w:pPr>
        <w:pStyle w:val="Standard"/>
        <w:numPr>
          <w:ilvl w:val="3"/>
          <w:numId w:val="9"/>
        </w:numPr>
        <w:tabs>
          <w:tab w:val="left" w:pos="1134"/>
        </w:tabs>
        <w:spacing w:after="0" w:line="240" w:lineRule="auto"/>
        <w:ind w:firstLine="567"/>
        <w:rPr>
          <w:rFonts w:asciiTheme="minorHAnsi" w:hAnsiTheme="minorHAnsi"/>
          <w:lang w:val="en-GB"/>
        </w:rPr>
      </w:pPr>
      <w:r w:rsidRPr="00E16478">
        <w:rPr>
          <w:rFonts w:asciiTheme="minorHAnsi" w:hAnsiTheme="minorHAnsi"/>
          <w:lang w:val="en-GB"/>
        </w:rPr>
        <w:t>Damaging of the overvoltage protection components.</w:t>
      </w:r>
    </w:p>
    <w:p w14:paraId="38F4856B" w14:textId="77777777" w:rsidR="00F0626C" w:rsidRPr="00E16478" w:rsidRDefault="00F0626C" w:rsidP="00F0626C">
      <w:pPr>
        <w:pStyle w:val="Standard"/>
        <w:tabs>
          <w:tab w:val="left" w:pos="1134"/>
        </w:tabs>
        <w:spacing w:after="0" w:line="240" w:lineRule="auto"/>
        <w:rPr>
          <w:rFonts w:asciiTheme="minorHAnsi" w:hAnsiTheme="minorHAnsi"/>
          <w:lang w:val="en-GB"/>
        </w:rPr>
      </w:pPr>
    </w:p>
    <w:p w14:paraId="17AF1FA2" w14:textId="77777777" w:rsidR="00F0626C" w:rsidRPr="00E16478" w:rsidRDefault="00F0626C" w:rsidP="00F0626C">
      <w:pPr>
        <w:pStyle w:val="Standard"/>
        <w:tabs>
          <w:tab w:val="left" w:pos="1134"/>
        </w:tabs>
        <w:spacing w:after="0" w:line="240" w:lineRule="auto"/>
        <w:rPr>
          <w:rFonts w:asciiTheme="minorHAnsi" w:hAnsiTheme="minorHAnsi"/>
          <w:lang w:val="en-GB"/>
        </w:rPr>
      </w:pPr>
    </w:p>
    <w:p w14:paraId="345D4173" w14:textId="41C2E99B" w:rsidR="00F0626C" w:rsidRPr="00E16478" w:rsidRDefault="00F0626C" w:rsidP="00F0626C">
      <w:pPr>
        <w:pStyle w:val="Standard"/>
        <w:tabs>
          <w:tab w:val="left" w:pos="1134"/>
        </w:tabs>
        <w:spacing w:after="0" w:line="240" w:lineRule="auto"/>
        <w:rPr>
          <w:rFonts w:asciiTheme="minorHAnsi" w:hAnsiTheme="minorHAnsi"/>
          <w:lang w:val="en-GB"/>
        </w:rPr>
      </w:pPr>
    </w:p>
    <w:p w14:paraId="6D88A763" w14:textId="2E8A7721" w:rsidR="00CC6EBE" w:rsidRPr="00E16478" w:rsidRDefault="00CC6EBE" w:rsidP="00F0626C">
      <w:pPr>
        <w:pStyle w:val="Standard"/>
        <w:tabs>
          <w:tab w:val="left" w:pos="1134"/>
        </w:tabs>
        <w:spacing w:after="0" w:line="240" w:lineRule="auto"/>
        <w:rPr>
          <w:rFonts w:asciiTheme="minorHAnsi" w:hAnsiTheme="minorHAnsi"/>
          <w:lang w:val="en-GB"/>
        </w:rPr>
      </w:pPr>
    </w:p>
    <w:p w14:paraId="1108F1B3" w14:textId="1F2D2929" w:rsidR="00CC6EBE" w:rsidRPr="00E16478" w:rsidRDefault="00CC6EBE" w:rsidP="00F0626C">
      <w:pPr>
        <w:pStyle w:val="Standard"/>
        <w:tabs>
          <w:tab w:val="left" w:pos="1134"/>
        </w:tabs>
        <w:spacing w:after="0" w:line="240" w:lineRule="auto"/>
        <w:rPr>
          <w:rFonts w:asciiTheme="minorHAnsi" w:hAnsiTheme="minorHAnsi"/>
          <w:lang w:val="en-GB"/>
        </w:rPr>
      </w:pPr>
    </w:p>
    <w:p w14:paraId="2290C829" w14:textId="77777777" w:rsidR="00CC6EBE" w:rsidRPr="00E16478" w:rsidRDefault="00CC6EBE" w:rsidP="00F0626C">
      <w:pPr>
        <w:pStyle w:val="Standard"/>
        <w:tabs>
          <w:tab w:val="left" w:pos="1134"/>
        </w:tabs>
        <w:spacing w:after="0" w:line="240" w:lineRule="auto"/>
        <w:rPr>
          <w:rFonts w:asciiTheme="minorHAnsi" w:hAnsiTheme="minorHAnsi"/>
          <w:lang w:val="en-GB"/>
        </w:rPr>
      </w:pPr>
    </w:p>
    <w:p w14:paraId="78A4AA12" w14:textId="77777777" w:rsidR="00F0626C" w:rsidRPr="00E16478" w:rsidRDefault="00F0626C" w:rsidP="00F0626C">
      <w:pPr>
        <w:pStyle w:val="Geenafstand"/>
        <w:rPr>
          <w:lang w:val="en-GB"/>
        </w:rPr>
      </w:pPr>
    </w:p>
    <w:p w14:paraId="601D77D0" w14:textId="569D79C0" w:rsidR="00F0626C" w:rsidRPr="00E16478" w:rsidRDefault="00644186" w:rsidP="00F0626C">
      <w:pPr>
        <w:pStyle w:val="Kop1"/>
        <w:numPr>
          <w:ilvl w:val="0"/>
          <w:numId w:val="1"/>
        </w:numPr>
        <w:rPr>
          <w:rFonts w:eastAsia="Times New Roman" w:cs="Times New Roman"/>
          <w:lang w:val="en-GB"/>
        </w:rPr>
      </w:pPr>
      <w:r w:rsidRPr="00E16478">
        <w:rPr>
          <w:rFonts w:eastAsia="Times New Roman" w:cs="Times New Roman"/>
          <w:lang w:val="en-GB"/>
        </w:rPr>
        <w:lastRenderedPageBreak/>
        <w:t>Warranty service</w:t>
      </w:r>
    </w:p>
    <w:p w14:paraId="658A4964" w14:textId="77777777" w:rsidR="00F0626C" w:rsidRPr="00E16478" w:rsidRDefault="00F0626C" w:rsidP="00F0626C">
      <w:pPr>
        <w:pStyle w:val="Geenafstand"/>
        <w:spacing w:line="120" w:lineRule="auto"/>
        <w:ind w:firstLine="709"/>
        <w:rPr>
          <w:sz w:val="16"/>
          <w:szCs w:val="16"/>
          <w:lang w:val="en-GB"/>
        </w:rPr>
      </w:pPr>
    </w:p>
    <w:p w14:paraId="332A0CBF" w14:textId="17152C78" w:rsidR="00092DD1" w:rsidRPr="00450593" w:rsidRDefault="00092DD1" w:rsidP="00092DD1">
      <w:pPr>
        <w:pStyle w:val="Geenafstand"/>
        <w:rPr>
          <w:lang w:val="en-US"/>
        </w:rPr>
      </w:pPr>
      <w:r w:rsidRPr="00450593">
        <w:rPr>
          <w:lang w:val="en-US"/>
        </w:rPr>
        <w:t xml:space="preserve">Warranty service can be performed only by a trained service technician authorised by </w:t>
      </w:r>
      <w:r>
        <w:rPr>
          <w:lang w:val="en-US"/>
        </w:rPr>
        <w:t>SP Tools Europe BV.</w:t>
      </w:r>
    </w:p>
    <w:p w14:paraId="6F37BBD3" w14:textId="77777777" w:rsidR="00092DD1" w:rsidRPr="00450593" w:rsidRDefault="00092DD1" w:rsidP="00092DD1">
      <w:pPr>
        <w:pStyle w:val="Geenafstand"/>
        <w:rPr>
          <w:sz w:val="16"/>
          <w:szCs w:val="16"/>
          <w:lang w:val="en-US"/>
        </w:rPr>
      </w:pPr>
      <w:r w:rsidRPr="00450593">
        <w:rPr>
          <w:lang w:val="en-US"/>
        </w:rPr>
        <w:t>Before performing warranty repairs it is necessary to check the data of the machine – the date of purchase, serial number, machine type. If the data are not consistent with the conditions for the recognition of warranty repairs, for example, expiry of the warranty period, improper use of the product contrary to the instructions for use, etc., it is not a warranty repair. In this case, all costs associated with the repair shall be borne by the customer.</w:t>
      </w:r>
    </w:p>
    <w:p w14:paraId="56FBFFE7" w14:textId="77777777" w:rsidR="0009332D" w:rsidRDefault="0009332D" w:rsidP="00F0626C">
      <w:pPr>
        <w:pStyle w:val="Geenafstand"/>
        <w:rPr>
          <w:lang w:val="en-GB"/>
        </w:rPr>
      </w:pPr>
    </w:p>
    <w:p w14:paraId="20DF82C0" w14:textId="77777777" w:rsidR="0009332D" w:rsidRDefault="0009332D" w:rsidP="00F0626C">
      <w:pPr>
        <w:pStyle w:val="Geenafstand"/>
        <w:rPr>
          <w:lang w:val="en-GB"/>
        </w:rPr>
      </w:pPr>
    </w:p>
    <w:p w14:paraId="769B4FCD" w14:textId="77777777" w:rsidR="0009332D" w:rsidRPr="00E16478" w:rsidRDefault="0009332D" w:rsidP="00F0626C">
      <w:pPr>
        <w:pStyle w:val="Geenafstand"/>
        <w:rPr>
          <w:sz w:val="16"/>
          <w:szCs w:val="16"/>
          <w:lang w:val="en-GB"/>
        </w:rPr>
      </w:pPr>
    </w:p>
    <w:p w14:paraId="42969522" w14:textId="301761C8" w:rsidR="00F0626C" w:rsidRPr="00E16478" w:rsidRDefault="00F0626C" w:rsidP="00F0626C">
      <w:pPr>
        <w:pStyle w:val="Kop1"/>
        <w:numPr>
          <w:ilvl w:val="0"/>
          <w:numId w:val="1"/>
        </w:numPr>
        <w:rPr>
          <w:rFonts w:eastAsia="Times New Roman" w:cs="Times New Roman"/>
          <w:lang w:val="en-GB"/>
        </w:rPr>
      </w:pPr>
      <w:r w:rsidRPr="00E16478">
        <w:rPr>
          <w:rFonts w:eastAsia="Times New Roman" w:cs="Times New Roman"/>
          <w:lang w:val="en-GB"/>
        </w:rPr>
        <w:t xml:space="preserve"> </w:t>
      </w:r>
      <w:r w:rsidR="00FF0D5C" w:rsidRPr="00E16478">
        <w:rPr>
          <w:rFonts w:eastAsia="Times New Roman" w:cs="Times New Roman"/>
          <w:lang w:val="en-GB"/>
        </w:rPr>
        <w:t>Disposal of used equipment</w:t>
      </w:r>
    </w:p>
    <w:p w14:paraId="25E414D7" w14:textId="0246C788" w:rsidR="00F0626C" w:rsidRDefault="00F0626C" w:rsidP="00F0626C">
      <w:pPr>
        <w:pStyle w:val="Standard"/>
        <w:ind w:left="1416"/>
        <w:rPr>
          <w:lang w:val="en-GB"/>
        </w:rPr>
      </w:pPr>
      <w:r w:rsidRPr="00E16478">
        <w:rPr>
          <w:noProof/>
          <w:lang w:val="en-GB" w:eastAsia="cs-CZ"/>
        </w:rPr>
        <w:drawing>
          <wp:anchor distT="0" distB="0" distL="114300" distR="114300" simplePos="0" relativeHeight="251712512" behindDoc="0" locked="0" layoutInCell="1" allowOverlap="1" wp14:anchorId="1546B4B5" wp14:editId="548F43AB">
            <wp:simplePos x="0" y="0"/>
            <wp:positionH relativeFrom="column">
              <wp:posOffset>161038</wp:posOffset>
            </wp:positionH>
            <wp:positionV relativeFrom="paragraph">
              <wp:posOffset>24502</wp:posOffset>
            </wp:positionV>
            <wp:extent cx="552450" cy="542925"/>
            <wp:effectExtent l="0" t="0" r="0" b="9525"/>
            <wp:wrapNone/>
            <wp:docPr id="2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pic:spPr>
                </pic:pic>
              </a:graphicData>
            </a:graphic>
            <wp14:sizeRelH relativeFrom="page">
              <wp14:pctWidth>0</wp14:pctWidth>
            </wp14:sizeRelH>
            <wp14:sizeRelV relativeFrom="page">
              <wp14:pctHeight>0</wp14:pctHeight>
            </wp14:sizeRelV>
          </wp:anchor>
        </w:drawing>
      </w:r>
      <w:r w:rsidR="00FF0D5C" w:rsidRPr="00E16478">
        <w:rPr>
          <w:lang w:val="en-GB" w:eastAsia="cs-CZ"/>
        </w:rPr>
        <w:t>These machines are built with materials that do not contain substances that are toxic or poisonous to the user. For the disposal of waste equipment use the collection points for the abstraction of used EEE. Do not dispose of the used equipment in common waste</w:t>
      </w:r>
      <w:r w:rsidRPr="00E16478">
        <w:rPr>
          <w:lang w:val="en-GB"/>
        </w:rPr>
        <w:t>.</w:t>
      </w:r>
    </w:p>
    <w:p w14:paraId="215F33F6" w14:textId="77777777" w:rsidR="0009332D" w:rsidRDefault="0009332D" w:rsidP="00F0626C">
      <w:pPr>
        <w:pStyle w:val="Standard"/>
        <w:ind w:left="1416"/>
        <w:rPr>
          <w:lang w:val="en-GB"/>
        </w:rPr>
      </w:pPr>
    </w:p>
    <w:p w14:paraId="61B52279" w14:textId="77777777" w:rsidR="0009332D" w:rsidRDefault="0009332D" w:rsidP="00F0626C">
      <w:pPr>
        <w:pStyle w:val="Standard"/>
        <w:ind w:left="1416"/>
        <w:rPr>
          <w:lang w:val="en-GB"/>
        </w:rPr>
      </w:pPr>
    </w:p>
    <w:p w14:paraId="628C7067" w14:textId="77777777" w:rsidR="0009332D" w:rsidRDefault="0009332D" w:rsidP="00F0626C">
      <w:pPr>
        <w:pStyle w:val="Standard"/>
        <w:ind w:left="1416"/>
        <w:rPr>
          <w:lang w:val="en-GB"/>
        </w:rPr>
      </w:pPr>
    </w:p>
    <w:p w14:paraId="48F00A93" w14:textId="77777777" w:rsidR="0009332D" w:rsidRDefault="0009332D" w:rsidP="00F0626C">
      <w:pPr>
        <w:pStyle w:val="Standard"/>
        <w:ind w:left="1416"/>
        <w:rPr>
          <w:lang w:val="en-GB"/>
        </w:rPr>
      </w:pPr>
    </w:p>
    <w:p w14:paraId="18015C2E" w14:textId="77777777" w:rsidR="0009332D" w:rsidRPr="00E16478" w:rsidRDefault="0009332D" w:rsidP="00F0626C">
      <w:pPr>
        <w:pStyle w:val="Standard"/>
        <w:ind w:left="1416"/>
        <w:rPr>
          <w:lang w:val="en-GB"/>
        </w:rPr>
      </w:pPr>
    </w:p>
    <w:p w14:paraId="3A004DA1" w14:textId="699DFF52" w:rsidR="00F0626C" w:rsidRPr="00E16478" w:rsidRDefault="00F0626C" w:rsidP="00F0626C">
      <w:pPr>
        <w:pStyle w:val="Kop1"/>
        <w:numPr>
          <w:ilvl w:val="0"/>
          <w:numId w:val="1"/>
        </w:numPr>
        <w:rPr>
          <w:lang w:val="en-GB"/>
        </w:rPr>
      </w:pPr>
      <w:r w:rsidRPr="00E16478">
        <w:rPr>
          <w:lang w:val="en-GB"/>
        </w:rPr>
        <w:t xml:space="preserve"> </w:t>
      </w:r>
      <w:bookmarkStart w:id="14" w:name="_Toc24908504"/>
      <w:r w:rsidRPr="00E16478">
        <w:rPr>
          <w:rFonts w:cs="Arial"/>
          <w:color w:val="000000"/>
          <w:shd w:val="clear" w:color="auto" w:fill="FFFFFF"/>
          <w:lang w:val="en-GB"/>
        </w:rPr>
        <w:t>Typ</w:t>
      </w:r>
      <w:bookmarkEnd w:id="14"/>
      <w:r w:rsidR="00C378B1" w:rsidRPr="00E16478">
        <w:rPr>
          <w:rFonts w:cs="Arial"/>
          <w:color w:val="000000"/>
          <w:shd w:val="clear" w:color="auto" w:fill="FFFFFF"/>
          <w:lang w:val="en-GB"/>
        </w:rPr>
        <w:t>e of coils</w:t>
      </w:r>
    </w:p>
    <w:p w14:paraId="349A0F38" w14:textId="14E9430E" w:rsidR="00F0626C" w:rsidRDefault="00E4489B" w:rsidP="00F0626C">
      <w:pPr>
        <w:pStyle w:val="Standard"/>
        <w:spacing w:line="240" w:lineRule="auto"/>
        <w:rPr>
          <w:i/>
          <w:iCs/>
          <w:sz w:val="18"/>
          <w:szCs w:val="18"/>
          <w:lang w:val="en-GB"/>
        </w:rPr>
      </w:pPr>
      <w:r>
        <w:rPr>
          <w:i/>
          <w:iCs/>
          <w:sz w:val="18"/>
          <w:szCs w:val="18"/>
          <w:lang w:val="en-GB"/>
        </w:rPr>
        <w:t xml:space="preserve">Please see </w:t>
      </w:r>
      <w:hyperlink r:id="rId68" w:history="1">
        <w:r w:rsidRPr="00280008">
          <w:rPr>
            <w:rStyle w:val="Hyperlink"/>
            <w:i/>
            <w:iCs/>
            <w:sz w:val="18"/>
            <w:szCs w:val="18"/>
            <w:lang w:val="en-GB"/>
          </w:rPr>
          <w:t>www.sptoolseurope.com</w:t>
        </w:r>
      </w:hyperlink>
    </w:p>
    <w:p w14:paraId="2507CA94" w14:textId="77777777" w:rsidR="00E4489B" w:rsidRPr="00E16478" w:rsidRDefault="00E4489B" w:rsidP="00F0626C">
      <w:pPr>
        <w:pStyle w:val="Standard"/>
        <w:spacing w:line="240" w:lineRule="auto"/>
        <w:rPr>
          <w:i/>
          <w:iCs/>
          <w:sz w:val="18"/>
          <w:szCs w:val="18"/>
          <w:lang w:val="en-GB"/>
        </w:rPr>
      </w:pPr>
    </w:p>
    <w:p w14:paraId="3328AAAD" w14:textId="77777777" w:rsidR="00F0626C" w:rsidRPr="00E16478" w:rsidRDefault="00F0626C" w:rsidP="008A4DA7">
      <w:pPr>
        <w:pStyle w:val="Standard"/>
        <w:rPr>
          <w:rStyle w:val="longtext"/>
          <w:lang w:val="en-GB"/>
        </w:rPr>
      </w:pPr>
    </w:p>
    <w:p w14:paraId="29439957" w14:textId="77777777" w:rsidR="008A4DA7" w:rsidRPr="00E16478" w:rsidRDefault="008A4DA7" w:rsidP="00B57980">
      <w:pPr>
        <w:pStyle w:val="Standard"/>
        <w:spacing w:after="0"/>
        <w:rPr>
          <w:lang w:val="en-GB"/>
        </w:rPr>
      </w:pPr>
    </w:p>
    <w:p w14:paraId="211E5C04" w14:textId="77777777" w:rsidR="00B57980" w:rsidRPr="00E16478" w:rsidRDefault="00B57980" w:rsidP="00B57980">
      <w:pPr>
        <w:pStyle w:val="Standard"/>
        <w:rPr>
          <w:lang w:val="en-GB"/>
        </w:rPr>
      </w:pPr>
    </w:p>
    <w:p w14:paraId="05609F22" w14:textId="0D8CF3B5" w:rsidR="00C378B1" w:rsidRPr="00E16478" w:rsidRDefault="00392764" w:rsidP="00C378B1">
      <w:pPr>
        <w:pStyle w:val="Kop1"/>
        <w:numPr>
          <w:ilvl w:val="0"/>
          <w:numId w:val="1"/>
        </w:numPr>
        <w:ind w:left="0" w:firstLine="0"/>
        <w:rPr>
          <w:color w:val="auto"/>
          <w:lang w:val="en-GB"/>
        </w:rPr>
      </w:pPr>
      <w:bookmarkStart w:id="15" w:name="_Hlk29541795"/>
      <w:r w:rsidRPr="00E16478">
        <w:rPr>
          <w:color w:val="auto"/>
          <w:lang w:val="en-GB"/>
        </w:rPr>
        <w:lastRenderedPageBreak/>
        <w:t>THE MEANING OF USED SYMBOLS</w:t>
      </w:r>
    </w:p>
    <w:p w14:paraId="66C584DC" w14:textId="77777777" w:rsidR="00C378B1" w:rsidRPr="00E16478" w:rsidRDefault="00C378B1" w:rsidP="00C378B1">
      <w:pPr>
        <w:pStyle w:val="Lijstalinea"/>
        <w:rPr>
          <w:lang w:val="en-GB"/>
        </w:rPr>
      </w:pPr>
      <w:r w:rsidRPr="00E16478">
        <w:rPr>
          <w:noProof/>
          <w:lang w:val="en-GB" w:eastAsia="cs-CZ"/>
        </w:rPr>
        <w:drawing>
          <wp:anchor distT="0" distB="0" distL="114300" distR="114300" simplePos="0" relativeHeight="251714560" behindDoc="1" locked="0" layoutInCell="1" allowOverlap="1" wp14:anchorId="5924D122" wp14:editId="7477D9CB">
            <wp:simplePos x="0" y="0"/>
            <wp:positionH relativeFrom="column">
              <wp:posOffset>-1905</wp:posOffset>
            </wp:positionH>
            <wp:positionV relativeFrom="paragraph">
              <wp:posOffset>97790</wp:posOffset>
            </wp:positionV>
            <wp:extent cx="1866900" cy="3132455"/>
            <wp:effectExtent l="0" t="0" r="0" b="0"/>
            <wp:wrapTight wrapText="bothSides">
              <wp:wrapPolygon edited="0">
                <wp:start x="0" y="0"/>
                <wp:lineTo x="0" y="21412"/>
                <wp:lineTo x="21380" y="21412"/>
                <wp:lineTo x="21380" y="0"/>
                <wp:lineTo x="0" y="0"/>
              </wp:wrapPolygon>
            </wp:wrapTight>
            <wp:docPr id="34"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6900" cy="3132455"/>
                    </a:xfrm>
                    <a:prstGeom prst="rect">
                      <a:avLst/>
                    </a:prstGeom>
                    <a:noFill/>
                  </pic:spPr>
                </pic:pic>
              </a:graphicData>
            </a:graphic>
            <wp14:sizeRelH relativeFrom="page">
              <wp14:pctWidth>0</wp14:pctWidth>
            </wp14:sizeRelH>
            <wp14:sizeRelV relativeFrom="page">
              <wp14:pctHeight>0</wp14:pctHeight>
            </wp14:sizeRelV>
          </wp:anchor>
        </w:drawing>
      </w:r>
    </w:p>
    <w:p w14:paraId="4286DDE3" w14:textId="77777777" w:rsidR="00C378B1" w:rsidRPr="00E16478" w:rsidRDefault="00C378B1" w:rsidP="00C378B1">
      <w:pPr>
        <w:pStyle w:val="Lijstalinea"/>
        <w:rPr>
          <w:lang w:val="en-GB"/>
        </w:rPr>
      </w:pPr>
    </w:p>
    <w:p w14:paraId="31219D7D" w14:textId="7690E7A3" w:rsidR="00392764" w:rsidRPr="00E16478" w:rsidRDefault="00392764" w:rsidP="00C378B1">
      <w:pPr>
        <w:pStyle w:val="Lijstalinea"/>
        <w:numPr>
          <w:ilvl w:val="0"/>
          <w:numId w:val="12"/>
        </w:numPr>
        <w:ind w:left="3544" w:hanging="3544"/>
        <w:rPr>
          <w:lang w:val="en-GB"/>
        </w:rPr>
      </w:pPr>
      <w:r w:rsidRPr="00E16478">
        <w:rPr>
          <w:lang w:val="en-GB"/>
        </w:rPr>
        <w:t xml:space="preserve">Usage restriction of the persons with the </w:t>
      </w:r>
      <w:r w:rsidR="00F91FC5" w:rsidRPr="00E16478">
        <w:rPr>
          <w:lang w:val="en-GB"/>
        </w:rPr>
        <w:t>c</w:t>
      </w:r>
      <w:r w:rsidRPr="00E16478">
        <w:rPr>
          <w:lang w:val="en-GB"/>
        </w:rPr>
        <w:t>ardi</w:t>
      </w:r>
      <w:r w:rsidR="00F91FC5" w:rsidRPr="00E16478">
        <w:rPr>
          <w:lang w:val="en-GB"/>
        </w:rPr>
        <w:t xml:space="preserve">ac </w:t>
      </w:r>
      <w:r w:rsidRPr="00E16478">
        <w:rPr>
          <w:lang w:val="en-GB"/>
        </w:rPr>
        <w:t>stimulator or any other metal or elec</w:t>
      </w:r>
      <w:r w:rsidR="00F91FC5" w:rsidRPr="00E16478">
        <w:rPr>
          <w:lang w:val="en-GB"/>
        </w:rPr>
        <w:t>t</w:t>
      </w:r>
      <w:r w:rsidRPr="00E16478">
        <w:rPr>
          <w:lang w:val="en-GB"/>
        </w:rPr>
        <w:t>rical implant!</w:t>
      </w:r>
    </w:p>
    <w:p w14:paraId="370551B3" w14:textId="6AE2EE0C" w:rsidR="00C378B1" w:rsidRPr="00E16478" w:rsidRDefault="00392764" w:rsidP="00917784">
      <w:pPr>
        <w:pStyle w:val="Lijstalinea"/>
        <w:numPr>
          <w:ilvl w:val="0"/>
          <w:numId w:val="11"/>
        </w:numPr>
        <w:ind w:left="3544" w:hanging="3544"/>
        <w:rPr>
          <w:lang w:val="en-GB"/>
        </w:rPr>
      </w:pPr>
      <w:r w:rsidRPr="00E16478">
        <w:rPr>
          <w:lang w:val="en-GB"/>
        </w:rPr>
        <w:t>Usage only by the trained persons!</w:t>
      </w:r>
    </w:p>
    <w:p w14:paraId="621C1CB6" w14:textId="77777777" w:rsidR="00C378B1" w:rsidRPr="00E16478" w:rsidRDefault="00C378B1" w:rsidP="00C378B1">
      <w:pPr>
        <w:rPr>
          <w:lang w:val="en-GB"/>
        </w:rPr>
      </w:pPr>
    </w:p>
    <w:p w14:paraId="6B866667" w14:textId="26E75FEE" w:rsidR="00C378B1" w:rsidRPr="00E16478" w:rsidRDefault="00392764" w:rsidP="00C378B1">
      <w:pPr>
        <w:pStyle w:val="Lijstalinea"/>
        <w:numPr>
          <w:ilvl w:val="0"/>
          <w:numId w:val="11"/>
        </w:numPr>
        <w:spacing w:line="360" w:lineRule="auto"/>
        <w:ind w:left="3544" w:hanging="3544"/>
        <w:rPr>
          <w:lang w:val="en-GB"/>
        </w:rPr>
      </w:pPr>
      <w:r w:rsidRPr="00E16478">
        <w:rPr>
          <w:lang w:val="en-GB"/>
        </w:rPr>
        <w:t xml:space="preserve">Danger of explosion! </w:t>
      </w:r>
      <w:r w:rsidR="00C378B1" w:rsidRPr="00E16478">
        <w:rPr>
          <w:lang w:val="en-GB"/>
        </w:rPr>
        <w:t xml:space="preserve">  </w:t>
      </w:r>
    </w:p>
    <w:p w14:paraId="1E137A07" w14:textId="6A5CA654" w:rsidR="00C378B1" w:rsidRPr="00E16478" w:rsidRDefault="00392764" w:rsidP="00C378B1">
      <w:pPr>
        <w:pStyle w:val="Lijstalinea"/>
        <w:numPr>
          <w:ilvl w:val="0"/>
          <w:numId w:val="11"/>
        </w:numPr>
        <w:spacing w:line="360" w:lineRule="auto"/>
        <w:ind w:left="3544" w:hanging="3544"/>
        <w:rPr>
          <w:lang w:val="en-GB"/>
        </w:rPr>
      </w:pPr>
      <w:r w:rsidRPr="00E16478">
        <w:rPr>
          <w:lang w:val="en-GB"/>
        </w:rPr>
        <w:t>Danger of fire!</w:t>
      </w:r>
      <w:r w:rsidR="00C378B1" w:rsidRPr="00E16478">
        <w:rPr>
          <w:lang w:val="en-GB"/>
        </w:rPr>
        <w:t xml:space="preserve">   </w:t>
      </w:r>
    </w:p>
    <w:p w14:paraId="6C3D14B7" w14:textId="77777777" w:rsidR="00C378B1" w:rsidRPr="00E16478" w:rsidRDefault="00C378B1" w:rsidP="00C378B1">
      <w:pPr>
        <w:rPr>
          <w:lang w:val="en-GB"/>
        </w:rPr>
      </w:pPr>
    </w:p>
    <w:p w14:paraId="7E5096D4" w14:textId="74E569DB" w:rsidR="00C378B1" w:rsidRPr="00E16478" w:rsidRDefault="00392764" w:rsidP="00C378B1">
      <w:pPr>
        <w:pStyle w:val="Lijstalinea"/>
        <w:numPr>
          <w:ilvl w:val="0"/>
          <w:numId w:val="11"/>
        </w:numPr>
        <w:spacing w:line="360" w:lineRule="auto"/>
        <w:ind w:left="3544" w:hanging="3544"/>
        <w:rPr>
          <w:lang w:val="en-GB"/>
        </w:rPr>
      </w:pPr>
      <w:r w:rsidRPr="00E16478">
        <w:rPr>
          <w:lang w:val="en-GB"/>
        </w:rPr>
        <w:t>Caution very strong inte</w:t>
      </w:r>
      <w:r w:rsidR="00F91FC5" w:rsidRPr="00E16478">
        <w:rPr>
          <w:lang w:val="en-GB"/>
        </w:rPr>
        <w:t>n</w:t>
      </w:r>
      <w:r w:rsidRPr="00E16478">
        <w:rPr>
          <w:lang w:val="en-GB"/>
        </w:rPr>
        <w:t>sity of magnetic field!</w:t>
      </w:r>
      <w:r w:rsidR="00C378B1" w:rsidRPr="00E16478">
        <w:rPr>
          <w:lang w:val="en-GB"/>
        </w:rPr>
        <w:t xml:space="preserve"> </w:t>
      </w:r>
    </w:p>
    <w:p w14:paraId="74B74803" w14:textId="274AC708" w:rsidR="00C378B1" w:rsidRPr="00E16478" w:rsidRDefault="00392764" w:rsidP="00C378B1">
      <w:pPr>
        <w:pStyle w:val="Lijstalinea"/>
        <w:numPr>
          <w:ilvl w:val="0"/>
          <w:numId w:val="11"/>
        </w:numPr>
        <w:spacing w:line="360" w:lineRule="auto"/>
        <w:ind w:left="3544" w:hanging="3544"/>
        <w:rPr>
          <w:lang w:val="en-GB"/>
        </w:rPr>
      </w:pPr>
      <w:r w:rsidRPr="00E16478">
        <w:rPr>
          <w:lang w:val="en-GB"/>
        </w:rPr>
        <w:t>Caution strong heat device!</w:t>
      </w:r>
      <w:r w:rsidR="00C378B1" w:rsidRPr="00E16478">
        <w:rPr>
          <w:lang w:val="en-GB"/>
        </w:rPr>
        <w:t xml:space="preserve"> </w:t>
      </w:r>
    </w:p>
    <w:p w14:paraId="365284D1" w14:textId="77777777" w:rsidR="00C378B1" w:rsidRPr="00E16478" w:rsidRDefault="00C378B1" w:rsidP="00C378B1">
      <w:pPr>
        <w:rPr>
          <w:lang w:val="en-GB"/>
        </w:rPr>
      </w:pPr>
    </w:p>
    <w:p w14:paraId="16BE04CB" w14:textId="77777777" w:rsidR="00C378B1" w:rsidRPr="00E16478" w:rsidRDefault="00C378B1" w:rsidP="00C378B1">
      <w:pPr>
        <w:rPr>
          <w:lang w:val="en-GB"/>
        </w:rPr>
      </w:pPr>
      <w:r w:rsidRPr="00E16478">
        <w:rPr>
          <w:noProof/>
          <w:lang w:val="en-GB" w:eastAsia="cs-CZ"/>
        </w:rPr>
        <w:drawing>
          <wp:anchor distT="0" distB="0" distL="114300" distR="114300" simplePos="0" relativeHeight="251715584" behindDoc="1" locked="0" layoutInCell="1" allowOverlap="1" wp14:anchorId="34EB35C9" wp14:editId="3E7B2F5E">
            <wp:simplePos x="0" y="0"/>
            <wp:positionH relativeFrom="column">
              <wp:posOffset>3953510</wp:posOffset>
            </wp:positionH>
            <wp:positionV relativeFrom="paragraph">
              <wp:posOffset>258445</wp:posOffset>
            </wp:positionV>
            <wp:extent cx="1866900" cy="3037205"/>
            <wp:effectExtent l="0" t="0" r="0" b="0"/>
            <wp:wrapSquare wrapText="bothSides"/>
            <wp:docPr id="35"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3037205"/>
                    </a:xfrm>
                    <a:prstGeom prst="rect">
                      <a:avLst/>
                    </a:prstGeom>
                    <a:noFill/>
                  </pic:spPr>
                </pic:pic>
              </a:graphicData>
            </a:graphic>
            <wp14:sizeRelH relativeFrom="page">
              <wp14:pctWidth>0</wp14:pctWidth>
            </wp14:sizeRelH>
            <wp14:sizeRelV relativeFrom="page">
              <wp14:pctHeight>0</wp14:pctHeight>
            </wp14:sizeRelV>
          </wp:anchor>
        </w:drawing>
      </w:r>
    </w:p>
    <w:p w14:paraId="12CAA26F" w14:textId="0065D6A1" w:rsidR="00C378B1" w:rsidRPr="00E16478" w:rsidRDefault="00965428" w:rsidP="00C378B1">
      <w:pPr>
        <w:pStyle w:val="Lijstalinea"/>
        <w:numPr>
          <w:ilvl w:val="0"/>
          <w:numId w:val="13"/>
        </w:numPr>
        <w:tabs>
          <w:tab w:val="left" w:pos="4563"/>
        </w:tabs>
        <w:spacing w:line="360" w:lineRule="auto"/>
        <w:ind w:left="709" w:hanging="567"/>
        <w:rPr>
          <w:lang w:val="en-GB"/>
        </w:rPr>
      </w:pPr>
      <w:r w:rsidRPr="00E16478">
        <w:rPr>
          <w:lang w:val="en-GB"/>
        </w:rPr>
        <w:t>Before usage read the manual carefully.</w:t>
      </w:r>
      <w:r w:rsidR="00C378B1" w:rsidRPr="00E16478">
        <w:rPr>
          <w:lang w:val="en-GB"/>
        </w:rPr>
        <w:t xml:space="preserve"> </w:t>
      </w:r>
    </w:p>
    <w:p w14:paraId="02C64921" w14:textId="5E31F018" w:rsidR="00C378B1" w:rsidRPr="00E16478" w:rsidRDefault="00965428" w:rsidP="00C378B1">
      <w:pPr>
        <w:pStyle w:val="Lijstalinea"/>
        <w:numPr>
          <w:ilvl w:val="0"/>
          <w:numId w:val="10"/>
        </w:numPr>
        <w:spacing w:line="360" w:lineRule="auto"/>
        <w:ind w:left="709" w:hanging="567"/>
        <w:rPr>
          <w:lang w:val="en-GB"/>
        </w:rPr>
      </w:pPr>
      <w:r w:rsidRPr="00E16478">
        <w:rPr>
          <w:lang w:val="en-GB"/>
        </w:rPr>
        <w:t>Use the protective</w:t>
      </w:r>
      <w:r w:rsidR="0086792D" w:rsidRPr="00E16478">
        <w:rPr>
          <w:lang w:val="en-GB"/>
        </w:rPr>
        <w:t xml:space="preserve"> equipment – gloves, glasses.</w:t>
      </w:r>
      <w:r w:rsidR="00C378B1" w:rsidRPr="00E16478">
        <w:rPr>
          <w:lang w:val="en-GB"/>
        </w:rPr>
        <w:t xml:space="preserve">  </w:t>
      </w:r>
    </w:p>
    <w:p w14:paraId="0BF03170" w14:textId="77777777" w:rsidR="00C378B1" w:rsidRPr="00E16478" w:rsidRDefault="00C378B1" w:rsidP="00C378B1">
      <w:pPr>
        <w:spacing w:line="360" w:lineRule="auto"/>
        <w:rPr>
          <w:lang w:val="en-GB"/>
        </w:rPr>
      </w:pPr>
    </w:p>
    <w:p w14:paraId="18A53CE1" w14:textId="39593E40" w:rsidR="00C378B1" w:rsidRPr="00E16478" w:rsidRDefault="0086792D" w:rsidP="00C378B1">
      <w:pPr>
        <w:pStyle w:val="Lijstalinea"/>
        <w:numPr>
          <w:ilvl w:val="0"/>
          <w:numId w:val="10"/>
        </w:numPr>
        <w:spacing w:line="360" w:lineRule="auto"/>
        <w:ind w:left="709" w:hanging="567"/>
        <w:rPr>
          <w:lang w:val="en-GB"/>
        </w:rPr>
      </w:pPr>
      <w:r w:rsidRPr="00E16478">
        <w:rPr>
          <w:lang w:val="en-GB"/>
        </w:rPr>
        <w:t>Always use the protective clothes.</w:t>
      </w:r>
      <w:r w:rsidR="00C378B1" w:rsidRPr="00E16478">
        <w:rPr>
          <w:lang w:val="en-GB"/>
        </w:rPr>
        <w:t xml:space="preserve">   </w:t>
      </w:r>
    </w:p>
    <w:p w14:paraId="161D4E23" w14:textId="2B6C73E7" w:rsidR="00C378B1" w:rsidRPr="00E16478" w:rsidRDefault="0086792D" w:rsidP="00C378B1">
      <w:pPr>
        <w:pStyle w:val="Lijstalinea"/>
        <w:numPr>
          <w:ilvl w:val="0"/>
          <w:numId w:val="10"/>
        </w:numPr>
        <w:spacing w:line="360" w:lineRule="auto"/>
        <w:ind w:left="709" w:hanging="567"/>
        <w:rPr>
          <w:lang w:val="en-GB"/>
        </w:rPr>
      </w:pPr>
      <w:r w:rsidRPr="00E16478">
        <w:rPr>
          <w:lang w:val="en-GB"/>
        </w:rPr>
        <w:t>Use the protective respirators.</w:t>
      </w:r>
      <w:r w:rsidR="00C378B1" w:rsidRPr="00E16478">
        <w:rPr>
          <w:lang w:val="en-GB"/>
        </w:rPr>
        <w:t xml:space="preserve">  </w:t>
      </w:r>
    </w:p>
    <w:p w14:paraId="7D4B471A" w14:textId="77777777" w:rsidR="00C378B1" w:rsidRPr="00E16478" w:rsidRDefault="00C378B1" w:rsidP="00C378B1">
      <w:pPr>
        <w:rPr>
          <w:lang w:val="en-GB"/>
        </w:rPr>
      </w:pPr>
      <w:r w:rsidRPr="00E16478">
        <w:rPr>
          <w:lang w:val="en-GB"/>
        </w:rPr>
        <w:t xml:space="preserve"> </w:t>
      </w:r>
    </w:p>
    <w:p w14:paraId="7E3D0C16" w14:textId="77777777" w:rsidR="0086792D" w:rsidRPr="00E16478" w:rsidRDefault="0086792D" w:rsidP="00917784">
      <w:pPr>
        <w:pStyle w:val="Lijstalinea"/>
        <w:numPr>
          <w:ilvl w:val="0"/>
          <w:numId w:val="10"/>
        </w:numPr>
        <w:ind w:left="709" w:hanging="567"/>
        <w:rPr>
          <w:lang w:val="en-GB"/>
        </w:rPr>
      </w:pPr>
      <w:r w:rsidRPr="00E16478">
        <w:rPr>
          <w:lang w:val="en-GB"/>
        </w:rPr>
        <w:t>Use the protective working gloves.</w:t>
      </w:r>
    </w:p>
    <w:p w14:paraId="0705AF17" w14:textId="77777777" w:rsidR="0086792D" w:rsidRPr="00E16478" w:rsidRDefault="0086792D" w:rsidP="0086792D">
      <w:pPr>
        <w:pStyle w:val="Lijstalinea"/>
        <w:rPr>
          <w:lang w:val="en-GB"/>
        </w:rPr>
      </w:pPr>
    </w:p>
    <w:p w14:paraId="5CCE68F8" w14:textId="3939AE6D" w:rsidR="00C378B1" w:rsidRPr="00E16478" w:rsidRDefault="0086792D" w:rsidP="00917784">
      <w:pPr>
        <w:pStyle w:val="Lijstalinea"/>
        <w:numPr>
          <w:ilvl w:val="0"/>
          <w:numId w:val="10"/>
        </w:numPr>
        <w:ind w:left="709" w:hanging="567"/>
        <w:rPr>
          <w:lang w:val="en-GB"/>
        </w:rPr>
      </w:pPr>
      <w:r w:rsidRPr="00E16478">
        <w:rPr>
          <w:lang w:val="en-GB"/>
        </w:rPr>
        <w:t>Swit</w:t>
      </w:r>
      <w:r w:rsidR="00F91FC5" w:rsidRPr="00E16478">
        <w:rPr>
          <w:lang w:val="en-GB"/>
        </w:rPr>
        <w:t>c</w:t>
      </w:r>
      <w:r w:rsidRPr="00E16478">
        <w:rPr>
          <w:lang w:val="en-GB"/>
        </w:rPr>
        <w:t>h OFF the device while not in use and unplug from the power of supply.</w:t>
      </w:r>
    </w:p>
    <w:p w14:paraId="759DD18D" w14:textId="77777777" w:rsidR="00C378B1" w:rsidRPr="00E16478" w:rsidRDefault="00C378B1" w:rsidP="00C378B1">
      <w:pPr>
        <w:rPr>
          <w:highlight w:val="yellow"/>
          <w:lang w:val="en-GB"/>
        </w:rPr>
      </w:pPr>
    </w:p>
    <w:p w14:paraId="427CF7CC" w14:textId="76E74B5F" w:rsidR="00C378B1" w:rsidRDefault="00C378B1" w:rsidP="00C378B1">
      <w:pPr>
        <w:rPr>
          <w:noProof/>
          <w:highlight w:val="yellow"/>
          <w:lang w:val="en-GB"/>
        </w:rPr>
      </w:pPr>
    </w:p>
    <w:p w14:paraId="120D8BE2" w14:textId="77777777" w:rsidR="0009332D" w:rsidRDefault="0009332D" w:rsidP="00C378B1">
      <w:pPr>
        <w:rPr>
          <w:noProof/>
          <w:highlight w:val="yellow"/>
          <w:lang w:val="en-GB"/>
        </w:rPr>
      </w:pPr>
    </w:p>
    <w:p w14:paraId="5BB87021" w14:textId="77777777" w:rsidR="0009332D" w:rsidRDefault="0009332D" w:rsidP="00C378B1">
      <w:pPr>
        <w:rPr>
          <w:noProof/>
          <w:highlight w:val="yellow"/>
          <w:lang w:val="en-GB"/>
        </w:rPr>
      </w:pPr>
    </w:p>
    <w:p w14:paraId="56FCBAE1" w14:textId="77777777" w:rsidR="0009332D" w:rsidRPr="00E16478" w:rsidRDefault="0009332D" w:rsidP="00C378B1">
      <w:pPr>
        <w:rPr>
          <w:highlight w:val="yellow"/>
          <w:lang w:val="en-GB"/>
        </w:rPr>
      </w:pPr>
    </w:p>
    <w:p w14:paraId="26E92F74" w14:textId="65724078" w:rsidR="00C378B1" w:rsidRPr="00E16478" w:rsidRDefault="00C378B1" w:rsidP="00C378B1">
      <w:pPr>
        <w:pStyle w:val="Lijstalinea"/>
        <w:tabs>
          <w:tab w:val="left" w:pos="2610"/>
        </w:tabs>
        <w:ind w:left="2160"/>
        <w:rPr>
          <w:lang w:val="en-GB"/>
        </w:rPr>
      </w:pPr>
    </w:p>
    <w:p w14:paraId="6B201E46" w14:textId="77777777" w:rsidR="003E6039" w:rsidRPr="00E16478" w:rsidRDefault="003E6039" w:rsidP="00C378B1">
      <w:pPr>
        <w:pStyle w:val="Lijstalinea"/>
        <w:tabs>
          <w:tab w:val="left" w:pos="2610"/>
        </w:tabs>
        <w:ind w:left="2160"/>
        <w:rPr>
          <w:lang w:val="en-GB"/>
        </w:rPr>
      </w:pPr>
    </w:p>
    <w:p w14:paraId="5ACE458A" w14:textId="63407C9C" w:rsidR="00C378B1" w:rsidRPr="00E16478" w:rsidRDefault="00C378B1" w:rsidP="003E6039">
      <w:pPr>
        <w:pStyle w:val="Kop1"/>
        <w:numPr>
          <w:ilvl w:val="0"/>
          <w:numId w:val="1"/>
        </w:numPr>
        <w:rPr>
          <w:color w:val="auto"/>
          <w:lang w:val="en-GB"/>
        </w:rPr>
      </w:pPr>
      <w:bookmarkStart w:id="16" w:name="_Hlk29541748"/>
      <w:bookmarkEnd w:id="15"/>
      <w:r w:rsidRPr="00E16478">
        <w:rPr>
          <w:color w:val="auto"/>
          <w:lang w:val="en-GB"/>
        </w:rPr>
        <w:lastRenderedPageBreak/>
        <w:t xml:space="preserve"> </w:t>
      </w:r>
      <w:r w:rsidR="0086792D" w:rsidRPr="00E16478">
        <w:rPr>
          <w:color w:val="auto"/>
          <w:lang w:val="en-GB"/>
        </w:rPr>
        <w:t>POSSIBLE DEFECTS AND THE SOLUTIONS</w:t>
      </w:r>
    </w:p>
    <w:tbl>
      <w:tblPr>
        <w:tblStyle w:val="Onopgemaaktetabel1"/>
        <w:tblW w:w="9355" w:type="dxa"/>
        <w:tblLook w:val="00A0" w:firstRow="1" w:lastRow="0" w:firstColumn="1" w:lastColumn="0" w:noHBand="0" w:noVBand="0"/>
      </w:tblPr>
      <w:tblGrid>
        <w:gridCol w:w="1649"/>
        <w:gridCol w:w="3026"/>
        <w:gridCol w:w="4680"/>
      </w:tblGrid>
      <w:tr w:rsidR="00C378B1" w:rsidRPr="00E16478" w14:paraId="663FC645" w14:textId="77777777" w:rsidTr="00F01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364E9527" w14:textId="42389012" w:rsidR="00C378B1" w:rsidRPr="00E16478" w:rsidRDefault="0086792D" w:rsidP="00F012FE">
            <w:pPr>
              <w:rPr>
                <w:rFonts w:ascii="Calibri" w:eastAsia="Times New Roman" w:hAnsi="Calibri"/>
                <w:b w:val="0"/>
                <w:bCs w:val="0"/>
                <w:i/>
                <w:iCs/>
                <w:sz w:val="20"/>
                <w:szCs w:val="20"/>
                <w:lang w:val="en-GB" w:eastAsia="en-US"/>
              </w:rPr>
            </w:pPr>
            <w:r w:rsidRPr="00E16478">
              <w:rPr>
                <w:rFonts w:ascii="Calibri" w:eastAsia="Times New Roman" w:hAnsi="Calibri"/>
                <w:b w:val="0"/>
                <w:bCs w:val="0"/>
                <w:i/>
                <w:iCs/>
                <w:sz w:val="20"/>
                <w:szCs w:val="20"/>
                <w:lang w:val="en-GB" w:eastAsia="en-US"/>
              </w:rPr>
              <w:t>Defect</w:t>
            </w:r>
          </w:p>
        </w:tc>
        <w:tc>
          <w:tcPr>
            <w:cnfStyle w:val="000010000000" w:firstRow="0" w:lastRow="0" w:firstColumn="0" w:lastColumn="0" w:oddVBand="1" w:evenVBand="0" w:oddHBand="0" w:evenHBand="0" w:firstRowFirstColumn="0" w:firstRowLastColumn="0" w:lastRowFirstColumn="0" w:lastRowLastColumn="0"/>
            <w:tcW w:w="3026" w:type="dxa"/>
          </w:tcPr>
          <w:p w14:paraId="7FBCC0B9" w14:textId="554B1929" w:rsidR="00C378B1" w:rsidRPr="00E16478" w:rsidRDefault="0086792D" w:rsidP="00F012FE">
            <w:pPr>
              <w:rPr>
                <w:rFonts w:ascii="Calibri" w:eastAsia="Times New Roman" w:hAnsi="Calibri"/>
                <w:b w:val="0"/>
                <w:bCs w:val="0"/>
                <w:i/>
                <w:iCs/>
                <w:sz w:val="20"/>
                <w:szCs w:val="20"/>
                <w:lang w:val="en-GB" w:eastAsia="en-US"/>
              </w:rPr>
            </w:pPr>
            <w:r w:rsidRPr="00E16478">
              <w:rPr>
                <w:rFonts w:ascii="Calibri" w:eastAsia="Times New Roman" w:hAnsi="Calibri"/>
                <w:b w:val="0"/>
                <w:bCs w:val="0"/>
                <w:i/>
                <w:iCs/>
                <w:sz w:val="20"/>
                <w:szCs w:val="20"/>
                <w:lang w:val="en-GB" w:eastAsia="en-US"/>
              </w:rPr>
              <w:t>Feature of the defect</w:t>
            </w:r>
          </w:p>
        </w:tc>
        <w:tc>
          <w:tcPr>
            <w:tcW w:w="4680" w:type="dxa"/>
          </w:tcPr>
          <w:p w14:paraId="073A64F5" w14:textId="434938BD" w:rsidR="00C378B1" w:rsidRPr="00E16478" w:rsidRDefault="0086792D" w:rsidP="00F0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i/>
                <w:iCs/>
                <w:sz w:val="20"/>
                <w:szCs w:val="20"/>
                <w:lang w:val="en-GB" w:eastAsia="en-US"/>
              </w:rPr>
            </w:pPr>
            <w:r w:rsidRPr="00E16478">
              <w:rPr>
                <w:rFonts w:ascii="Calibri" w:eastAsia="Times New Roman" w:hAnsi="Calibri"/>
                <w:b w:val="0"/>
                <w:bCs w:val="0"/>
                <w:i/>
                <w:iCs/>
                <w:sz w:val="20"/>
                <w:szCs w:val="20"/>
                <w:lang w:val="en-GB" w:eastAsia="en-US"/>
              </w:rPr>
              <w:t>Solution</w:t>
            </w:r>
          </w:p>
        </w:tc>
      </w:tr>
      <w:tr w:rsidR="00C378B1" w:rsidRPr="00E16478" w14:paraId="57D10292" w14:textId="77777777" w:rsidTr="00F0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37A638E8" w14:textId="72A276F9" w:rsidR="00C378B1" w:rsidRPr="00E16478" w:rsidRDefault="0086792D"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The heated material is not being heated.</w:t>
            </w:r>
          </w:p>
        </w:tc>
        <w:tc>
          <w:tcPr>
            <w:cnfStyle w:val="000010000000" w:firstRow="0" w:lastRow="0" w:firstColumn="0" w:lastColumn="0" w:oddVBand="1" w:evenVBand="0" w:oddHBand="0" w:evenHBand="0" w:firstRowFirstColumn="0" w:firstRowLastColumn="0" w:lastRowFirstColumn="0" w:lastRowLastColumn="0"/>
            <w:tcW w:w="3026" w:type="dxa"/>
          </w:tcPr>
          <w:p w14:paraId="5C586B09" w14:textId="77777777" w:rsidR="000F52AD" w:rsidRPr="00E16478" w:rsidRDefault="00C378B1" w:rsidP="000F52AD">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LED </w:t>
            </w:r>
            <w:r w:rsidR="0086792D" w:rsidRPr="00E16478">
              <w:rPr>
                <w:rFonts w:ascii="Calibri" w:eastAsia="Times New Roman" w:hAnsi="Calibri"/>
                <w:sz w:val="20"/>
                <w:szCs w:val="20"/>
                <w:lang w:val="en-GB" w:eastAsia="en-US"/>
              </w:rPr>
              <w:t xml:space="preserve"> light </w:t>
            </w:r>
            <w:r w:rsidR="000F52AD" w:rsidRPr="00E16478">
              <w:rPr>
                <w:rFonts w:ascii="Calibri" w:eastAsia="Times New Roman" w:hAnsi="Calibri"/>
                <w:sz w:val="20"/>
                <w:szCs w:val="20"/>
                <w:lang w:val="en-GB" w:eastAsia="en-US"/>
              </w:rPr>
              <w:t xml:space="preserve"> on the handle is flashing on RED.</w:t>
            </w:r>
          </w:p>
          <w:p w14:paraId="0639CC7F" w14:textId="1CECA069" w:rsidR="00C378B1" w:rsidRPr="00E16478" w:rsidRDefault="000F52AD" w:rsidP="000F52AD">
            <w:pPr>
              <w:rPr>
                <w:rFonts w:ascii="Calibri" w:eastAsia="Times New Roman" w:hAnsi="Calibri"/>
                <w:b/>
                <w:bCs/>
                <w:sz w:val="20"/>
                <w:szCs w:val="20"/>
                <w:lang w:val="en-GB" w:eastAsia="en-US"/>
              </w:rPr>
            </w:pPr>
            <w:r w:rsidRPr="00E16478">
              <w:rPr>
                <w:rFonts w:ascii="Calibri" w:eastAsia="Times New Roman" w:hAnsi="Calibri"/>
                <w:b/>
                <w:bCs/>
                <w:sz w:val="20"/>
                <w:szCs w:val="20"/>
                <w:lang w:val="en-GB" w:eastAsia="en-US"/>
              </w:rPr>
              <w:t>When pushing the trigger on the handle with the coil without any load. Wrong coil or damaged coil</w:t>
            </w:r>
            <w:r w:rsidR="00E23929" w:rsidRPr="00E16478">
              <w:rPr>
                <w:rFonts w:ascii="Calibri" w:eastAsia="Times New Roman" w:hAnsi="Calibri"/>
                <w:b/>
                <w:bCs/>
                <w:sz w:val="20"/>
                <w:szCs w:val="20"/>
                <w:lang w:val="en-GB" w:eastAsia="en-US"/>
              </w:rPr>
              <w:t>, coil without the exact number of rounds or bad connection of the coil.</w:t>
            </w:r>
          </w:p>
        </w:tc>
        <w:tc>
          <w:tcPr>
            <w:tcW w:w="4680" w:type="dxa"/>
          </w:tcPr>
          <w:p w14:paraId="6D25A252" w14:textId="638D12C4" w:rsidR="00C378B1" w:rsidRPr="00E16478" w:rsidRDefault="00E23929" w:rsidP="00E239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Use the standard coil supplied by the manufacturer  and check the correct connection.</w:t>
            </w:r>
          </w:p>
        </w:tc>
      </w:tr>
      <w:tr w:rsidR="00C378B1" w:rsidRPr="00E16478" w14:paraId="21B36A12" w14:textId="77777777" w:rsidTr="00F012FE">
        <w:tc>
          <w:tcPr>
            <w:cnfStyle w:val="001000000000" w:firstRow="0" w:lastRow="0" w:firstColumn="1" w:lastColumn="0" w:oddVBand="0" w:evenVBand="0" w:oddHBand="0" w:evenHBand="0" w:firstRowFirstColumn="0" w:firstRowLastColumn="0" w:lastRowFirstColumn="0" w:lastRowLastColumn="0"/>
            <w:tcW w:w="1649" w:type="dxa"/>
            <w:vMerge w:val="restart"/>
          </w:tcPr>
          <w:p w14:paraId="085C92B4" w14:textId="77777777" w:rsidR="00C378B1" w:rsidRPr="00E16478" w:rsidRDefault="00C378B1" w:rsidP="00F012FE">
            <w:pPr>
              <w:rPr>
                <w:rFonts w:ascii="Calibri" w:eastAsia="Times New Roman" w:hAnsi="Calibri"/>
                <w:sz w:val="20"/>
                <w:szCs w:val="20"/>
                <w:lang w:val="en-GB" w:eastAsia="en-US"/>
              </w:rPr>
            </w:pPr>
          </w:p>
        </w:tc>
        <w:tc>
          <w:tcPr>
            <w:cnfStyle w:val="000010000000" w:firstRow="0" w:lastRow="0" w:firstColumn="0" w:lastColumn="0" w:oddVBand="1" w:evenVBand="0" w:oddHBand="0" w:evenHBand="0" w:firstRowFirstColumn="0" w:firstRowLastColumn="0" w:lastRowFirstColumn="0" w:lastRowLastColumn="0"/>
            <w:tcW w:w="3026" w:type="dxa"/>
            <w:vMerge w:val="restart"/>
          </w:tcPr>
          <w:p w14:paraId="72EA5B17" w14:textId="77777777" w:rsidR="00E23929" w:rsidRPr="00E16478" w:rsidRDefault="00C378B1"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LED </w:t>
            </w:r>
            <w:r w:rsidR="00E23929" w:rsidRPr="00E16478">
              <w:rPr>
                <w:rFonts w:ascii="Calibri" w:eastAsia="Times New Roman" w:hAnsi="Calibri"/>
                <w:sz w:val="20"/>
                <w:szCs w:val="20"/>
                <w:lang w:val="en-GB" w:eastAsia="en-US"/>
              </w:rPr>
              <w:t xml:space="preserve">light on the handle is flashing on RED. </w:t>
            </w:r>
          </w:p>
          <w:p w14:paraId="330E0F05" w14:textId="389A3423" w:rsidR="00C378B1" w:rsidRPr="00E16478" w:rsidRDefault="00E23929" w:rsidP="00E23929">
            <w:pPr>
              <w:rPr>
                <w:rFonts w:ascii="Calibri" w:eastAsia="Times New Roman" w:hAnsi="Calibri"/>
                <w:b/>
                <w:bCs/>
                <w:sz w:val="20"/>
                <w:szCs w:val="20"/>
                <w:lang w:val="en-GB" w:eastAsia="en-US"/>
              </w:rPr>
            </w:pPr>
            <w:r w:rsidRPr="00E16478">
              <w:rPr>
                <w:rFonts w:ascii="Calibri" w:eastAsia="Times New Roman" w:hAnsi="Calibri"/>
                <w:sz w:val="20"/>
                <w:szCs w:val="20"/>
                <w:lang w:val="en-GB" w:eastAsia="en-US"/>
              </w:rPr>
              <w:t>When the device is being heating with the working coil the material, the protection of the overloading is being activated.</w:t>
            </w:r>
            <w:r w:rsidR="00C378B1" w:rsidRPr="00E16478">
              <w:rPr>
                <w:rFonts w:ascii="Calibri" w:eastAsia="Times New Roman" w:hAnsi="Calibri"/>
                <w:b/>
                <w:bCs/>
                <w:sz w:val="20"/>
                <w:szCs w:val="20"/>
                <w:lang w:val="en-GB" w:eastAsia="en-US"/>
              </w:rPr>
              <w:t xml:space="preserve"> </w:t>
            </w:r>
          </w:p>
        </w:tc>
        <w:tc>
          <w:tcPr>
            <w:tcW w:w="4680" w:type="dxa"/>
          </w:tcPr>
          <w:p w14:paraId="19851641" w14:textId="66CE8C63" w:rsidR="00C378B1" w:rsidRPr="00E16478" w:rsidRDefault="00E23929" w:rsidP="00E239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sz w:val="20"/>
                <w:szCs w:val="20"/>
                <w:lang w:val="en-GB" w:eastAsia="en-US"/>
              </w:rPr>
            </w:pPr>
            <w:r w:rsidRPr="00E16478">
              <w:rPr>
                <w:rFonts w:ascii="Calibri" w:eastAsia="Times New Roman" w:hAnsi="Calibri"/>
                <w:b/>
                <w:bCs/>
                <w:sz w:val="20"/>
                <w:szCs w:val="20"/>
                <w:lang w:val="en-GB" w:eastAsia="en-US"/>
              </w:rPr>
              <w:t>Increase the distance between the material and the working coil by using the bigger coil or getting the coil slowly away from the material.</w:t>
            </w:r>
            <w:r w:rsidR="00F91FC5" w:rsidRPr="00E16478">
              <w:rPr>
                <w:rFonts w:ascii="Calibri" w:eastAsia="Times New Roman" w:hAnsi="Calibri"/>
                <w:b/>
                <w:bCs/>
                <w:sz w:val="20"/>
                <w:szCs w:val="20"/>
                <w:lang w:val="en-GB" w:eastAsia="en-US"/>
              </w:rPr>
              <w:t xml:space="preserve"> </w:t>
            </w:r>
            <w:r w:rsidRPr="00E16478">
              <w:rPr>
                <w:rFonts w:ascii="Calibri" w:eastAsia="Times New Roman" w:hAnsi="Calibri"/>
                <w:b/>
                <w:bCs/>
                <w:sz w:val="20"/>
                <w:szCs w:val="20"/>
                <w:lang w:val="en-GB" w:eastAsia="en-US"/>
              </w:rPr>
              <w:t>When using the flexi coil take of one round.</w:t>
            </w:r>
          </w:p>
        </w:tc>
      </w:tr>
      <w:tr w:rsidR="00C378B1" w:rsidRPr="00E16478" w14:paraId="2FD1A37F" w14:textId="77777777" w:rsidTr="00F0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vMerge/>
          </w:tcPr>
          <w:p w14:paraId="7AF8FFB0" w14:textId="77777777" w:rsidR="00C378B1" w:rsidRPr="00E16478" w:rsidRDefault="00C378B1" w:rsidP="00F012FE">
            <w:pPr>
              <w:rPr>
                <w:rFonts w:ascii="Calibri" w:eastAsia="Times New Roman" w:hAnsi="Calibri"/>
                <w:sz w:val="20"/>
                <w:szCs w:val="20"/>
                <w:lang w:val="en-GB" w:eastAsia="en-US"/>
              </w:rPr>
            </w:pPr>
          </w:p>
        </w:tc>
        <w:tc>
          <w:tcPr>
            <w:cnfStyle w:val="000010000000" w:firstRow="0" w:lastRow="0" w:firstColumn="0" w:lastColumn="0" w:oddVBand="1" w:evenVBand="0" w:oddHBand="0" w:evenHBand="0" w:firstRowFirstColumn="0" w:firstRowLastColumn="0" w:lastRowFirstColumn="0" w:lastRowLastColumn="0"/>
            <w:tcW w:w="3026" w:type="dxa"/>
            <w:vMerge/>
          </w:tcPr>
          <w:p w14:paraId="3D760A42" w14:textId="77777777" w:rsidR="00C378B1" w:rsidRPr="00E16478" w:rsidRDefault="00C378B1" w:rsidP="00F012FE">
            <w:pPr>
              <w:rPr>
                <w:rFonts w:ascii="Calibri" w:eastAsia="Times New Roman" w:hAnsi="Calibri"/>
                <w:sz w:val="20"/>
                <w:szCs w:val="20"/>
                <w:lang w:val="en-GB" w:eastAsia="en-US"/>
              </w:rPr>
            </w:pPr>
          </w:p>
        </w:tc>
        <w:tc>
          <w:tcPr>
            <w:tcW w:w="4680" w:type="dxa"/>
          </w:tcPr>
          <w:p w14:paraId="7474619C" w14:textId="77777777" w:rsidR="00C378B1" w:rsidRPr="00E16478" w:rsidRDefault="00C378B1" w:rsidP="00F012FE">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en-GB" w:eastAsia="en-US"/>
              </w:rPr>
            </w:pPr>
          </w:p>
        </w:tc>
      </w:tr>
      <w:tr w:rsidR="00C378B1" w:rsidRPr="00E16478" w14:paraId="03D2E61B" w14:textId="77777777" w:rsidTr="00F012FE">
        <w:trPr>
          <w:trHeight w:val="755"/>
        </w:trPr>
        <w:tc>
          <w:tcPr>
            <w:cnfStyle w:val="001000000000" w:firstRow="0" w:lastRow="0" w:firstColumn="1" w:lastColumn="0" w:oddVBand="0" w:evenVBand="0" w:oddHBand="0" w:evenHBand="0" w:firstRowFirstColumn="0" w:firstRowLastColumn="0" w:lastRowFirstColumn="0" w:lastRowLastColumn="0"/>
            <w:tcW w:w="1649" w:type="dxa"/>
          </w:tcPr>
          <w:p w14:paraId="187A0280" w14:textId="7A5E9A74" w:rsidR="00C378B1" w:rsidRPr="00E16478" w:rsidRDefault="00E23929"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Heated material is being heated slowly.</w:t>
            </w:r>
          </w:p>
        </w:tc>
        <w:tc>
          <w:tcPr>
            <w:cnfStyle w:val="000010000000" w:firstRow="0" w:lastRow="0" w:firstColumn="0" w:lastColumn="0" w:oddVBand="1" w:evenVBand="0" w:oddHBand="0" w:evenHBand="0" w:firstRowFirstColumn="0" w:firstRowLastColumn="0" w:lastRowFirstColumn="0" w:lastRowLastColumn="0"/>
            <w:tcW w:w="3026" w:type="dxa"/>
          </w:tcPr>
          <w:p w14:paraId="1BBEA74B" w14:textId="61C3A342" w:rsidR="00C378B1" w:rsidRPr="00E16478" w:rsidRDefault="00E23929"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The temperature of the heated material is increasing slowly or not at all.</w:t>
            </w:r>
          </w:p>
        </w:tc>
        <w:tc>
          <w:tcPr>
            <w:tcW w:w="4680" w:type="dxa"/>
          </w:tcPr>
          <w:p w14:paraId="24B30BA8" w14:textId="4A689F2B" w:rsidR="00C378B1" w:rsidRPr="00E16478" w:rsidRDefault="00E23929" w:rsidP="00E239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Use another working coil bigger than the heated material. Check if the heated material is ferromagnetic.</w:t>
            </w:r>
          </w:p>
        </w:tc>
      </w:tr>
      <w:tr w:rsidR="00C378B1" w:rsidRPr="00E16478" w14:paraId="426EF0FD" w14:textId="77777777" w:rsidTr="00F0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4CD24484" w14:textId="77777777" w:rsidR="00C378B1" w:rsidRPr="00E16478" w:rsidRDefault="00C378B1" w:rsidP="00F012FE">
            <w:pPr>
              <w:rPr>
                <w:rFonts w:ascii="Calibri" w:eastAsia="Times New Roman" w:hAnsi="Calibri"/>
                <w:sz w:val="20"/>
                <w:szCs w:val="20"/>
                <w:lang w:val="en-GB" w:eastAsia="en-US"/>
              </w:rPr>
            </w:pPr>
          </w:p>
        </w:tc>
        <w:tc>
          <w:tcPr>
            <w:cnfStyle w:val="000010000000" w:firstRow="0" w:lastRow="0" w:firstColumn="0" w:lastColumn="0" w:oddVBand="1" w:evenVBand="0" w:oddHBand="0" w:evenHBand="0" w:firstRowFirstColumn="0" w:firstRowLastColumn="0" w:lastRowFirstColumn="0" w:lastRowLastColumn="0"/>
            <w:tcW w:w="3026" w:type="dxa"/>
          </w:tcPr>
          <w:p w14:paraId="399B6A53" w14:textId="77777777" w:rsidR="00C378B1" w:rsidRPr="00E16478" w:rsidRDefault="00C378B1" w:rsidP="00F012FE">
            <w:pPr>
              <w:rPr>
                <w:rFonts w:ascii="Calibri" w:eastAsia="Times New Roman" w:hAnsi="Calibri"/>
                <w:sz w:val="20"/>
                <w:szCs w:val="20"/>
                <w:lang w:val="en-GB" w:eastAsia="en-US"/>
              </w:rPr>
            </w:pPr>
          </w:p>
        </w:tc>
        <w:tc>
          <w:tcPr>
            <w:tcW w:w="4680" w:type="dxa"/>
          </w:tcPr>
          <w:p w14:paraId="1A4ABAFC" w14:textId="31E15D5F" w:rsidR="00C378B1" w:rsidRPr="00E16478" w:rsidRDefault="00E23929" w:rsidP="00F012FE">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Check the connector where is the device plugged in if there is enough power of 230V. Check if the power is not from another power source such as generator or DC/AC </w:t>
            </w:r>
            <w:r w:rsidR="00FA7387" w:rsidRPr="00E16478">
              <w:rPr>
                <w:rFonts w:ascii="Calibri" w:eastAsia="Times New Roman" w:hAnsi="Calibri"/>
                <w:sz w:val="20"/>
                <w:szCs w:val="20"/>
                <w:lang w:val="en-GB" w:eastAsia="en-US"/>
              </w:rPr>
              <w:t>power device where is not the sinus current but only quasi-sinus current</w:t>
            </w:r>
            <w:r w:rsidR="00C378B1" w:rsidRPr="00E16478">
              <w:rPr>
                <w:rFonts w:ascii="Calibri" w:eastAsia="Times New Roman" w:hAnsi="Calibri"/>
                <w:sz w:val="20"/>
                <w:szCs w:val="20"/>
                <w:lang w:val="en-GB" w:eastAsia="en-US"/>
              </w:rPr>
              <w:t xml:space="preserve"> </w:t>
            </w:r>
            <w:r w:rsidR="00FA7387" w:rsidRPr="00E16478">
              <w:rPr>
                <w:rFonts w:ascii="Calibri" w:eastAsia="Times New Roman" w:hAnsi="Calibri"/>
                <w:sz w:val="20"/>
                <w:szCs w:val="20"/>
                <w:lang w:val="en-GB" w:eastAsia="en-US"/>
              </w:rPr>
              <w:t>or the power supply device is not powerful enough!</w:t>
            </w:r>
          </w:p>
          <w:p w14:paraId="2191655A" w14:textId="77777777" w:rsidR="00FA7387" w:rsidRPr="00E16478" w:rsidRDefault="00FA7387" w:rsidP="00F012FE">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en-GB" w:eastAsia="en-US"/>
              </w:rPr>
            </w:pPr>
            <w:r w:rsidRPr="00E16478">
              <w:rPr>
                <w:rFonts w:ascii="Calibri" w:eastAsia="Times New Roman" w:hAnsi="Calibri"/>
                <w:b/>
                <w:bCs/>
                <w:sz w:val="20"/>
                <w:szCs w:val="20"/>
                <w:lang w:val="en-GB" w:eastAsia="en-US"/>
              </w:rPr>
              <w:t>Plug the device into another power of supply.</w:t>
            </w:r>
          </w:p>
          <w:p w14:paraId="133B5820" w14:textId="4756E6B3" w:rsidR="00C378B1" w:rsidRPr="00E16478" w:rsidRDefault="00FA7387" w:rsidP="00F012FE">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Check the prolonger cable for the interference.</w:t>
            </w:r>
          </w:p>
          <w:p w14:paraId="14600365" w14:textId="07905699" w:rsidR="00C378B1" w:rsidRPr="00E16478" w:rsidRDefault="00FA7387" w:rsidP="00F0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b/>
                <w:bCs/>
                <w:sz w:val="20"/>
                <w:szCs w:val="20"/>
                <w:lang w:val="en-GB" w:eastAsia="en-US"/>
              </w:rPr>
              <w:t>If sorted out this issue the LED light on the handle must be swit</w:t>
            </w:r>
            <w:r w:rsidR="00F91FC5" w:rsidRPr="00E16478">
              <w:rPr>
                <w:rFonts w:ascii="Calibri" w:eastAsia="Times New Roman" w:hAnsi="Calibri"/>
                <w:b/>
                <w:bCs/>
                <w:sz w:val="20"/>
                <w:szCs w:val="20"/>
                <w:lang w:val="en-GB" w:eastAsia="en-US"/>
              </w:rPr>
              <w:t>c</w:t>
            </w:r>
            <w:r w:rsidRPr="00E16478">
              <w:rPr>
                <w:rFonts w:ascii="Calibri" w:eastAsia="Times New Roman" w:hAnsi="Calibri"/>
                <w:b/>
                <w:bCs/>
                <w:sz w:val="20"/>
                <w:szCs w:val="20"/>
                <w:lang w:val="en-GB" w:eastAsia="en-US"/>
              </w:rPr>
              <w:t>hed ON orange.</w:t>
            </w:r>
            <w:r w:rsidR="00C378B1" w:rsidRPr="00E16478">
              <w:rPr>
                <w:rFonts w:ascii="Calibri" w:eastAsia="Times New Roman" w:hAnsi="Calibri"/>
                <w:b/>
                <w:bCs/>
                <w:sz w:val="20"/>
                <w:szCs w:val="20"/>
                <w:lang w:val="en-GB" w:eastAsia="en-US"/>
              </w:rPr>
              <w:t xml:space="preserve"> </w:t>
            </w:r>
          </w:p>
        </w:tc>
      </w:tr>
      <w:tr w:rsidR="00C378B1" w:rsidRPr="00E16478" w14:paraId="49DA2910" w14:textId="77777777" w:rsidTr="00F012FE">
        <w:tc>
          <w:tcPr>
            <w:cnfStyle w:val="001000000000" w:firstRow="0" w:lastRow="0" w:firstColumn="1" w:lastColumn="0" w:oddVBand="0" w:evenVBand="0" w:oddHBand="0" w:evenHBand="0" w:firstRowFirstColumn="0" w:firstRowLastColumn="0" w:lastRowFirstColumn="0" w:lastRowLastColumn="0"/>
            <w:tcW w:w="1649" w:type="dxa"/>
          </w:tcPr>
          <w:p w14:paraId="26219B10" w14:textId="70E5E23C" w:rsidR="00C378B1" w:rsidRPr="00E16478" w:rsidRDefault="00FA7387"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The orange cable from the device to the handle is overheated. </w:t>
            </w:r>
          </w:p>
        </w:tc>
        <w:tc>
          <w:tcPr>
            <w:cnfStyle w:val="000010000000" w:firstRow="0" w:lastRow="0" w:firstColumn="0" w:lastColumn="0" w:oddVBand="1" w:evenVBand="0" w:oddHBand="0" w:evenHBand="0" w:firstRowFirstColumn="0" w:firstRowLastColumn="0" w:lastRowFirstColumn="0" w:lastRowLastColumn="0"/>
            <w:tcW w:w="3026" w:type="dxa"/>
          </w:tcPr>
          <w:p w14:paraId="72466FC7" w14:textId="5F0D25CF" w:rsidR="00C378B1" w:rsidRPr="00E16478" w:rsidRDefault="00FA7387"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The temperature of the cable is higher than normal.</w:t>
            </w:r>
          </w:p>
        </w:tc>
        <w:tc>
          <w:tcPr>
            <w:tcW w:w="4680" w:type="dxa"/>
          </w:tcPr>
          <w:p w14:paraId="5ED26E31" w14:textId="5455BCA6" w:rsidR="00C378B1" w:rsidRPr="00E16478" w:rsidRDefault="00FA7387" w:rsidP="00FA73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Check the induction heater </w:t>
            </w:r>
            <w:r w:rsidR="001930F9" w:rsidRPr="001930F9">
              <w:rPr>
                <w:rFonts w:ascii="Calibri" w:eastAsia="Times New Roman" w:hAnsi="Calibri"/>
                <w:sz w:val="20"/>
                <w:szCs w:val="20"/>
                <w:lang w:val="en-GB" w:eastAsia="en-US"/>
              </w:rPr>
              <w:t xml:space="preserve">SP Tools induction Heater </w:t>
            </w:r>
            <w:r w:rsidRPr="00E16478">
              <w:rPr>
                <w:rFonts w:ascii="Calibri" w:eastAsia="Times New Roman" w:hAnsi="Calibri"/>
                <w:sz w:val="20"/>
                <w:szCs w:val="20"/>
                <w:lang w:val="en-GB" w:eastAsia="en-US"/>
              </w:rPr>
              <w:t>if i</w:t>
            </w:r>
            <w:r w:rsidR="0009332D">
              <w:rPr>
                <w:rFonts w:ascii="Calibri" w:eastAsia="Times New Roman" w:hAnsi="Calibri"/>
                <w:sz w:val="20"/>
                <w:szCs w:val="20"/>
                <w:lang w:val="en-GB" w:eastAsia="en-US"/>
              </w:rPr>
              <w:t xml:space="preserve">t </w:t>
            </w:r>
            <w:r w:rsidRPr="00E16478">
              <w:rPr>
                <w:rFonts w:ascii="Calibri" w:eastAsia="Times New Roman" w:hAnsi="Calibri"/>
                <w:sz w:val="20"/>
                <w:szCs w:val="20"/>
                <w:lang w:val="en-GB" w:eastAsia="en-US"/>
              </w:rPr>
              <w:t xml:space="preserve">is not being overloaded for a very long period of time. </w:t>
            </w:r>
          </w:p>
        </w:tc>
      </w:tr>
      <w:tr w:rsidR="00C378B1" w:rsidRPr="00E16478" w14:paraId="55D1A399" w14:textId="77777777" w:rsidTr="00F0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14:paraId="51662DCB" w14:textId="358ACC94" w:rsidR="00C378B1" w:rsidRPr="00E16478" w:rsidRDefault="00FA7387"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The heated material is not being heated.</w:t>
            </w:r>
          </w:p>
        </w:tc>
        <w:tc>
          <w:tcPr>
            <w:cnfStyle w:val="000010000000" w:firstRow="0" w:lastRow="0" w:firstColumn="0" w:lastColumn="0" w:oddVBand="1" w:evenVBand="0" w:oddHBand="0" w:evenHBand="0" w:firstRowFirstColumn="0" w:firstRowLastColumn="0" w:lastRowFirstColumn="0" w:lastRowLastColumn="0"/>
            <w:tcW w:w="3026" w:type="dxa"/>
          </w:tcPr>
          <w:p w14:paraId="57F79C90" w14:textId="6688B81F" w:rsidR="00C378B1" w:rsidRPr="00E16478" w:rsidRDefault="00C378B1"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LED </w:t>
            </w:r>
            <w:r w:rsidR="00FA7387" w:rsidRPr="00E16478">
              <w:rPr>
                <w:rFonts w:ascii="Calibri" w:eastAsia="Times New Roman" w:hAnsi="Calibri"/>
                <w:sz w:val="20"/>
                <w:szCs w:val="20"/>
                <w:lang w:val="en-GB" w:eastAsia="en-US"/>
              </w:rPr>
              <w:t>light is flashing on RED. The device is overheated.</w:t>
            </w:r>
          </w:p>
        </w:tc>
        <w:tc>
          <w:tcPr>
            <w:tcW w:w="4680" w:type="dxa"/>
          </w:tcPr>
          <w:p w14:paraId="513E15A8" w14:textId="3D7CCEB8" w:rsidR="00C378B1" w:rsidRPr="00E16478" w:rsidRDefault="00FA7387" w:rsidP="00F0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Let the device </w:t>
            </w:r>
            <w:r w:rsidR="00C378B1" w:rsidRPr="00E16478">
              <w:rPr>
                <w:rFonts w:ascii="Calibri" w:eastAsia="Times New Roman" w:hAnsi="Calibri"/>
                <w:sz w:val="20"/>
                <w:szCs w:val="20"/>
                <w:lang w:val="en-GB" w:eastAsia="en-US"/>
              </w:rPr>
              <w:t xml:space="preserve"> </w:t>
            </w:r>
            <w:r w:rsidR="001930F9" w:rsidRPr="001930F9">
              <w:rPr>
                <w:rFonts w:ascii="Calibri" w:eastAsia="Times New Roman" w:hAnsi="Calibri"/>
                <w:sz w:val="20"/>
                <w:szCs w:val="20"/>
                <w:lang w:val="en-GB" w:eastAsia="en-US"/>
              </w:rPr>
              <w:t xml:space="preserve">SP Tools induction Heater </w:t>
            </w:r>
            <w:r w:rsidRPr="00E16478">
              <w:rPr>
                <w:rFonts w:ascii="Calibri" w:eastAsia="Times New Roman" w:hAnsi="Calibri"/>
                <w:sz w:val="20"/>
                <w:szCs w:val="20"/>
                <w:lang w:val="en-GB" w:eastAsia="en-US"/>
              </w:rPr>
              <w:t>to be cooled down and control it all the time.</w:t>
            </w:r>
          </w:p>
        </w:tc>
      </w:tr>
      <w:tr w:rsidR="00C378B1" w:rsidRPr="00E16478" w14:paraId="649920B9" w14:textId="77777777" w:rsidTr="0052337F">
        <w:trPr>
          <w:trHeight w:val="352"/>
        </w:trPr>
        <w:tc>
          <w:tcPr>
            <w:cnfStyle w:val="001000000000" w:firstRow="0" w:lastRow="0" w:firstColumn="1" w:lastColumn="0" w:oddVBand="0" w:evenVBand="0" w:oddHBand="0" w:evenHBand="0" w:firstRowFirstColumn="0" w:firstRowLastColumn="0" w:lastRowFirstColumn="0" w:lastRowLastColumn="0"/>
            <w:tcW w:w="1649" w:type="dxa"/>
          </w:tcPr>
          <w:p w14:paraId="667E0F0E" w14:textId="77777777" w:rsidR="00C378B1" w:rsidRPr="00E16478" w:rsidRDefault="00C378B1" w:rsidP="00F012FE">
            <w:pPr>
              <w:rPr>
                <w:rFonts w:ascii="Calibri" w:eastAsia="Times New Roman" w:hAnsi="Calibri"/>
                <w:sz w:val="20"/>
                <w:szCs w:val="20"/>
                <w:lang w:val="en-GB" w:eastAsia="en-US"/>
              </w:rPr>
            </w:pPr>
          </w:p>
        </w:tc>
        <w:tc>
          <w:tcPr>
            <w:cnfStyle w:val="000010000000" w:firstRow="0" w:lastRow="0" w:firstColumn="0" w:lastColumn="0" w:oddVBand="1" w:evenVBand="0" w:oddHBand="0" w:evenHBand="0" w:firstRowFirstColumn="0" w:firstRowLastColumn="0" w:lastRowFirstColumn="0" w:lastRowLastColumn="0"/>
            <w:tcW w:w="3026" w:type="dxa"/>
          </w:tcPr>
          <w:p w14:paraId="0D146A33" w14:textId="7373C4C8" w:rsidR="00C378B1" w:rsidRPr="00E16478" w:rsidRDefault="00FA7387" w:rsidP="00F012FE">
            <w:pPr>
              <w:rPr>
                <w:rFonts w:ascii="Calibri" w:eastAsia="Times New Roman" w:hAnsi="Calibri"/>
                <w:sz w:val="20"/>
                <w:szCs w:val="20"/>
                <w:lang w:val="en-GB" w:eastAsia="en-US"/>
              </w:rPr>
            </w:pPr>
            <w:r w:rsidRPr="00E16478">
              <w:rPr>
                <w:rFonts w:ascii="Calibri" w:eastAsia="Times New Roman" w:hAnsi="Calibri"/>
                <w:sz w:val="20"/>
                <w:szCs w:val="20"/>
                <w:lang w:val="en-GB" w:eastAsia="en-US"/>
              </w:rPr>
              <w:t>The LE</w:t>
            </w:r>
            <w:r w:rsidR="00F91FC5" w:rsidRPr="00E16478">
              <w:rPr>
                <w:rFonts w:ascii="Calibri" w:eastAsia="Times New Roman" w:hAnsi="Calibri"/>
                <w:sz w:val="20"/>
                <w:szCs w:val="20"/>
                <w:lang w:val="en-GB" w:eastAsia="en-US"/>
              </w:rPr>
              <w:t>D</w:t>
            </w:r>
            <w:r w:rsidRPr="00E16478">
              <w:rPr>
                <w:rFonts w:ascii="Calibri" w:eastAsia="Times New Roman" w:hAnsi="Calibri"/>
                <w:sz w:val="20"/>
                <w:szCs w:val="20"/>
                <w:lang w:val="en-GB" w:eastAsia="en-US"/>
              </w:rPr>
              <w:t xml:space="preserve"> light is swit</w:t>
            </w:r>
            <w:r w:rsidR="00F91FC5" w:rsidRPr="00E16478">
              <w:rPr>
                <w:rFonts w:ascii="Calibri" w:eastAsia="Times New Roman" w:hAnsi="Calibri"/>
                <w:sz w:val="20"/>
                <w:szCs w:val="20"/>
                <w:lang w:val="en-GB" w:eastAsia="en-US"/>
              </w:rPr>
              <w:t>c</w:t>
            </w:r>
            <w:r w:rsidRPr="00E16478">
              <w:rPr>
                <w:rFonts w:ascii="Calibri" w:eastAsia="Times New Roman" w:hAnsi="Calibri"/>
                <w:sz w:val="20"/>
                <w:szCs w:val="20"/>
                <w:lang w:val="en-GB" w:eastAsia="en-US"/>
              </w:rPr>
              <w:t xml:space="preserve">hed on RED even after the time </w:t>
            </w:r>
            <w:r w:rsidR="0009332D">
              <w:rPr>
                <w:rFonts w:ascii="Calibri" w:eastAsia="Times New Roman" w:hAnsi="Calibri"/>
                <w:sz w:val="20"/>
                <w:szCs w:val="20"/>
                <w:lang w:val="en-GB" w:eastAsia="en-US"/>
              </w:rPr>
              <w:t xml:space="preserve">3 </w:t>
            </w:r>
            <w:r w:rsidRPr="00E16478">
              <w:rPr>
                <w:rFonts w:ascii="Calibri" w:eastAsia="Times New Roman" w:hAnsi="Calibri"/>
                <w:sz w:val="20"/>
                <w:szCs w:val="20"/>
                <w:lang w:val="en-GB" w:eastAsia="en-US"/>
              </w:rPr>
              <w:t xml:space="preserve">min of cooling down. LED light is not being ON at all. The ventilators of the device are being stopped. The </w:t>
            </w:r>
            <w:r w:rsidR="00E4489B" w:rsidRPr="00E4489B">
              <w:rPr>
                <w:rFonts w:ascii="Calibri" w:eastAsia="Times New Roman" w:hAnsi="Calibri"/>
                <w:sz w:val="20"/>
                <w:szCs w:val="20"/>
                <w:lang w:val="en-GB" w:eastAsia="en-US"/>
              </w:rPr>
              <w:t xml:space="preserve">SP Tools induction Heater </w:t>
            </w:r>
            <w:r w:rsidRPr="00E16478">
              <w:rPr>
                <w:rFonts w:ascii="Calibri" w:eastAsia="Times New Roman" w:hAnsi="Calibri"/>
                <w:sz w:val="20"/>
                <w:szCs w:val="20"/>
                <w:lang w:val="en-GB" w:eastAsia="en-US"/>
              </w:rPr>
              <w:t>has no reaction on the trigger. There is some defect on the device</w:t>
            </w:r>
            <w:r w:rsidR="00E4489B">
              <w:rPr>
                <w:rFonts w:ascii="Calibri" w:eastAsia="Times New Roman" w:hAnsi="Calibri"/>
                <w:sz w:val="20"/>
                <w:szCs w:val="20"/>
                <w:lang w:val="en-GB" w:eastAsia="en-US"/>
              </w:rPr>
              <w:t>.</w:t>
            </w:r>
          </w:p>
        </w:tc>
        <w:tc>
          <w:tcPr>
            <w:tcW w:w="4680" w:type="dxa"/>
          </w:tcPr>
          <w:p w14:paraId="633ADF65" w14:textId="0B9AD3BD" w:rsidR="00C378B1" w:rsidRPr="00E16478" w:rsidRDefault="000F5902" w:rsidP="00F0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0"/>
                <w:szCs w:val="20"/>
                <w:lang w:val="en-GB" w:eastAsia="en-US"/>
              </w:rPr>
            </w:pPr>
            <w:r w:rsidRPr="00E16478">
              <w:rPr>
                <w:rFonts w:ascii="Calibri" w:eastAsia="Times New Roman" w:hAnsi="Calibri"/>
                <w:sz w:val="20"/>
                <w:szCs w:val="20"/>
                <w:lang w:val="en-GB" w:eastAsia="en-US"/>
              </w:rPr>
              <w:t xml:space="preserve">Send the induction heater </w:t>
            </w:r>
            <w:r w:rsidR="00B0498A" w:rsidRPr="00B0498A">
              <w:rPr>
                <w:rFonts w:ascii="Calibri" w:eastAsia="Times New Roman" w:hAnsi="Calibri"/>
                <w:sz w:val="20"/>
                <w:szCs w:val="20"/>
                <w:lang w:val="en-GB" w:eastAsia="en-US"/>
              </w:rPr>
              <w:t xml:space="preserve">SP Tools induction Heater </w:t>
            </w:r>
            <w:r w:rsidRPr="00E16478">
              <w:rPr>
                <w:rFonts w:ascii="Calibri" w:eastAsia="Times New Roman" w:hAnsi="Calibri"/>
                <w:sz w:val="20"/>
                <w:szCs w:val="20"/>
                <w:lang w:val="en-GB" w:eastAsia="en-US"/>
              </w:rPr>
              <w:t>to the service centre or directly to the manufacturer. Do not use the device!</w:t>
            </w:r>
          </w:p>
        </w:tc>
      </w:tr>
      <w:bookmarkEnd w:id="16"/>
    </w:tbl>
    <w:p w14:paraId="61893CC9" w14:textId="623656B1" w:rsidR="00C378B1" w:rsidRPr="00E16478" w:rsidRDefault="00C378B1" w:rsidP="00C378B1">
      <w:pPr>
        <w:pStyle w:val="Standard"/>
        <w:rPr>
          <w:lang w:val="en-GB"/>
        </w:rPr>
      </w:pPr>
    </w:p>
    <w:p w14:paraId="59A8BCDC" w14:textId="6E58D720" w:rsidR="003E6039" w:rsidRPr="00E16478" w:rsidRDefault="003E6039" w:rsidP="00C378B1">
      <w:pPr>
        <w:pStyle w:val="Standard"/>
        <w:rPr>
          <w:lang w:val="en-GB"/>
        </w:rPr>
      </w:pPr>
    </w:p>
    <w:p w14:paraId="6141DCB6" w14:textId="36BD1626" w:rsidR="00690831" w:rsidRPr="00E16478" w:rsidRDefault="00690831" w:rsidP="00C378B1">
      <w:pPr>
        <w:pStyle w:val="Standard"/>
        <w:rPr>
          <w:lang w:val="en-GB"/>
        </w:rPr>
      </w:pPr>
    </w:p>
    <w:p w14:paraId="0F077617" w14:textId="2C4A125E" w:rsidR="00690831" w:rsidRPr="00E16478" w:rsidRDefault="00690831" w:rsidP="00C378B1">
      <w:pPr>
        <w:pStyle w:val="Standard"/>
        <w:rPr>
          <w:lang w:val="en-GB"/>
        </w:rPr>
      </w:pPr>
    </w:p>
    <w:p w14:paraId="68EDD437" w14:textId="61BA0A62" w:rsidR="00C378B1" w:rsidRPr="00E16478" w:rsidRDefault="00C378B1" w:rsidP="00C378B1">
      <w:pPr>
        <w:pStyle w:val="Kop1"/>
        <w:numPr>
          <w:ilvl w:val="0"/>
          <w:numId w:val="1"/>
        </w:numPr>
        <w:rPr>
          <w:lang w:val="en-GB"/>
        </w:rPr>
      </w:pPr>
      <w:r w:rsidRPr="00E16478">
        <w:rPr>
          <w:lang w:val="en-GB"/>
        </w:rPr>
        <w:lastRenderedPageBreak/>
        <w:t xml:space="preserve"> </w:t>
      </w:r>
      <w:r w:rsidR="0052337F" w:rsidRPr="00E16478">
        <w:rPr>
          <w:lang w:val="en-GB"/>
        </w:rPr>
        <w:t>Warranty certificate</w:t>
      </w:r>
    </w:p>
    <w:p w14:paraId="06F34316" w14:textId="77777777" w:rsidR="00C378B1" w:rsidRPr="00E16478" w:rsidRDefault="00C378B1" w:rsidP="00C378B1">
      <w:pPr>
        <w:rPr>
          <w:lang w:val="en-GB"/>
        </w:rPr>
      </w:pPr>
    </w:p>
    <w:tbl>
      <w:tblPr>
        <w:tblW w:w="9189" w:type="dxa"/>
        <w:tblInd w:w="2" w:type="dxa"/>
        <w:tblLayout w:type="fixed"/>
        <w:tblCellMar>
          <w:left w:w="10" w:type="dxa"/>
          <w:right w:w="10" w:type="dxa"/>
        </w:tblCellMar>
        <w:tblLook w:val="0000" w:firstRow="0" w:lastRow="0" w:firstColumn="0" w:lastColumn="0" w:noHBand="0" w:noVBand="0"/>
      </w:tblPr>
      <w:tblGrid>
        <w:gridCol w:w="2229"/>
        <w:gridCol w:w="6960"/>
      </w:tblGrid>
      <w:tr w:rsidR="00C378B1" w:rsidRPr="00E16478" w14:paraId="6CF300F3" w14:textId="77777777" w:rsidTr="00F012FE">
        <w:trPr>
          <w:trHeight w:val="457"/>
        </w:trPr>
        <w:tc>
          <w:tcPr>
            <w:tcW w:w="2229" w:type="dxa"/>
            <w:tcBorders>
              <w:top w:val="single" w:sz="4" w:space="0" w:color="000080"/>
              <w:left w:val="single" w:sz="4" w:space="0" w:color="000080"/>
              <w:bottom w:val="single" w:sz="4" w:space="0" w:color="000080"/>
            </w:tcBorders>
            <w:tcMar>
              <w:top w:w="0" w:type="dxa"/>
              <w:left w:w="113" w:type="dxa"/>
              <w:bottom w:w="0" w:type="dxa"/>
              <w:right w:w="108" w:type="dxa"/>
            </w:tcMar>
            <w:vAlign w:val="center"/>
          </w:tcPr>
          <w:p w14:paraId="3D615532" w14:textId="5A1C31B6" w:rsidR="00C378B1" w:rsidRPr="00E16478" w:rsidRDefault="00C378B1" w:rsidP="00F012FE">
            <w:pPr>
              <w:pStyle w:val="Standard"/>
              <w:snapToGrid w:val="0"/>
              <w:spacing w:after="0" w:line="240" w:lineRule="auto"/>
              <w:rPr>
                <w:sz w:val="24"/>
                <w:szCs w:val="24"/>
                <w:lang w:val="en-GB"/>
              </w:rPr>
            </w:pPr>
            <w:r w:rsidRPr="00E16478">
              <w:rPr>
                <w:sz w:val="24"/>
                <w:szCs w:val="24"/>
                <w:lang w:val="en-GB"/>
              </w:rPr>
              <w:t>D</w:t>
            </w:r>
            <w:r w:rsidR="0052337F" w:rsidRPr="00E16478">
              <w:rPr>
                <w:sz w:val="24"/>
                <w:szCs w:val="24"/>
                <w:lang w:val="en-GB"/>
              </w:rPr>
              <w:t>ate of sale</w:t>
            </w:r>
          </w:p>
        </w:tc>
        <w:tc>
          <w:tcPr>
            <w:tcW w:w="6960" w:type="dxa"/>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tcPr>
          <w:p w14:paraId="5A0E2D76" w14:textId="77777777" w:rsidR="00C378B1" w:rsidRPr="00E16478" w:rsidRDefault="00C378B1" w:rsidP="00F012FE">
            <w:pPr>
              <w:pStyle w:val="Standard"/>
              <w:snapToGrid w:val="0"/>
              <w:spacing w:after="0" w:line="240" w:lineRule="auto"/>
              <w:rPr>
                <w:lang w:val="en-GB"/>
              </w:rPr>
            </w:pPr>
          </w:p>
        </w:tc>
      </w:tr>
      <w:tr w:rsidR="00C378B1" w:rsidRPr="00E16478" w14:paraId="1AC19090" w14:textId="77777777" w:rsidTr="00F012FE">
        <w:trPr>
          <w:trHeight w:val="1258"/>
        </w:trPr>
        <w:tc>
          <w:tcPr>
            <w:tcW w:w="2229" w:type="dxa"/>
            <w:tcBorders>
              <w:top w:val="single" w:sz="4" w:space="0" w:color="000080"/>
              <w:left w:val="single" w:sz="4" w:space="0" w:color="000080"/>
              <w:bottom w:val="single" w:sz="4" w:space="0" w:color="000080"/>
            </w:tcBorders>
            <w:tcMar>
              <w:top w:w="0" w:type="dxa"/>
              <w:left w:w="113" w:type="dxa"/>
              <w:bottom w:w="0" w:type="dxa"/>
              <w:right w:w="108" w:type="dxa"/>
            </w:tcMar>
            <w:vAlign w:val="center"/>
          </w:tcPr>
          <w:p w14:paraId="4178587F" w14:textId="375F1EE0" w:rsidR="00C378B1" w:rsidRPr="00E16478" w:rsidRDefault="0052337F" w:rsidP="00F012FE">
            <w:pPr>
              <w:pStyle w:val="Standard"/>
              <w:snapToGrid w:val="0"/>
              <w:spacing w:after="0" w:line="240" w:lineRule="auto"/>
              <w:rPr>
                <w:sz w:val="24"/>
                <w:szCs w:val="24"/>
                <w:lang w:val="en-GB"/>
              </w:rPr>
            </w:pPr>
            <w:r w:rsidRPr="00E16478">
              <w:rPr>
                <w:sz w:val="24"/>
                <w:szCs w:val="24"/>
                <w:lang w:val="en-GB"/>
              </w:rPr>
              <w:t>Dealer signature and stamp</w:t>
            </w:r>
          </w:p>
        </w:tc>
        <w:tc>
          <w:tcPr>
            <w:tcW w:w="6960" w:type="dxa"/>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vAlign w:val="center"/>
          </w:tcPr>
          <w:p w14:paraId="40E7E178" w14:textId="77777777" w:rsidR="00C378B1" w:rsidRPr="00E16478" w:rsidRDefault="00C378B1" w:rsidP="00F012FE">
            <w:pPr>
              <w:pStyle w:val="Standard"/>
              <w:snapToGrid w:val="0"/>
              <w:spacing w:after="0" w:line="240" w:lineRule="auto"/>
              <w:rPr>
                <w:lang w:val="en-GB"/>
              </w:rPr>
            </w:pPr>
          </w:p>
        </w:tc>
      </w:tr>
    </w:tbl>
    <w:p w14:paraId="0ED3A13C" w14:textId="77777777" w:rsidR="00C378B1" w:rsidRPr="00E16478" w:rsidRDefault="00C378B1" w:rsidP="00C378B1">
      <w:pPr>
        <w:pStyle w:val="Standard"/>
        <w:rPr>
          <w:lang w:val="en-GB"/>
        </w:rPr>
      </w:pPr>
    </w:p>
    <w:tbl>
      <w:tblPr>
        <w:tblW w:w="9188" w:type="dxa"/>
        <w:tblInd w:w="2" w:type="dxa"/>
        <w:tblLayout w:type="fixed"/>
        <w:tblCellMar>
          <w:left w:w="10" w:type="dxa"/>
          <w:right w:w="10" w:type="dxa"/>
        </w:tblCellMar>
        <w:tblLook w:val="0000" w:firstRow="0" w:lastRow="0" w:firstColumn="0" w:lastColumn="0" w:noHBand="0" w:noVBand="0"/>
      </w:tblPr>
      <w:tblGrid>
        <w:gridCol w:w="2225"/>
        <w:gridCol w:w="2260"/>
        <w:gridCol w:w="2684"/>
        <w:gridCol w:w="2019"/>
      </w:tblGrid>
      <w:tr w:rsidR="00C378B1" w:rsidRPr="00E16478" w14:paraId="2964FAB3" w14:textId="77777777" w:rsidTr="00F012FE">
        <w:trPr>
          <w:trHeight w:val="364"/>
        </w:trPr>
        <w:tc>
          <w:tcPr>
            <w:tcW w:w="9188" w:type="dxa"/>
            <w:gridSpan w:val="4"/>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vAlign w:val="center"/>
          </w:tcPr>
          <w:p w14:paraId="67DD21C2" w14:textId="0FB78630" w:rsidR="00C378B1" w:rsidRPr="00E16478" w:rsidRDefault="003A25B6" w:rsidP="00F012FE">
            <w:pPr>
              <w:pStyle w:val="Standard"/>
              <w:snapToGrid w:val="0"/>
              <w:spacing w:after="0" w:line="240" w:lineRule="auto"/>
              <w:jc w:val="center"/>
              <w:rPr>
                <w:b/>
                <w:bCs/>
                <w:sz w:val="24"/>
                <w:szCs w:val="24"/>
                <w:lang w:val="en-GB"/>
              </w:rPr>
            </w:pPr>
            <w:r w:rsidRPr="00E16478">
              <w:rPr>
                <w:b/>
                <w:bCs/>
                <w:sz w:val="24"/>
                <w:szCs w:val="24"/>
                <w:lang w:val="en-GB"/>
              </w:rPr>
              <w:t>Record of the service operation</w:t>
            </w:r>
          </w:p>
        </w:tc>
      </w:tr>
      <w:tr w:rsidR="00C378B1" w:rsidRPr="00E16478" w14:paraId="0DDA134A" w14:textId="77777777" w:rsidTr="00F012FE">
        <w:tc>
          <w:tcPr>
            <w:tcW w:w="2225" w:type="dxa"/>
            <w:tcBorders>
              <w:top w:val="single" w:sz="4" w:space="0" w:color="000080"/>
              <w:left w:val="single" w:sz="4" w:space="0" w:color="000080"/>
              <w:bottom w:val="single" w:sz="4" w:space="0" w:color="000080"/>
            </w:tcBorders>
            <w:tcMar>
              <w:top w:w="0" w:type="dxa"/>
              <w:left w:w="113" w:type="dxa"/>
              <w:bottom w:w="0" w:type="dxa"/>
              <w:right w:w="108" w:type="dxa"/>
            </w:tcMar>
            <w:vAlign w:val="center"/>
          </w:tcPr>
          <w:p w14:paraId="21F27C19" w14:textId="67657DBB" w:rsidR="00C378B1" w:rsidRPr="00E16478" w:rsidRDefault="003A25B6" w:rsidP="00F012FE">
            <w:pPr>
              <w:pStyle w:val="Standard"/>
              <w:snapToGrid w:val="0"/>
              <w:spacing w:after="0" w:line="240" w:lineRule="auto"/>
              <w:jc w:val="center"/>
              <w:rPr>
                <w:sz w:val="20"/>
                <w:szCs w:val="20"/>
                <w:lang w:val="en-GB"/>
              </w:rPr>
            </w:pPr>
            <w:r w:rsidRPr="00E16478">
              <w:rPr>
                <w:sz w:val="20"/>
                <w:szCs w:val="20"/>
                <w:lang w:val="en-GB"/>
              </w:rPr>
              <w:t>Date of takeover by service</w:t>
            </w:r>
          </w:p>
        </w:tc>
        <w:tc>
          <w:tcPr>
            <w:tcW w:w="2260" w:type="dxa"/>
            <w:tcBorders>
              <w:top w:val="single" w:sz="4" w:space="0" w:color="000080"/>
              <w:left w:val="single" w:sz="4" w:space="0" w:color="000080"/>
              <w:bottom w:val="single" w:sz="4" w:space="0" w:color="000080"/>
            </w:tcBorders>
            <w:tcMar>
              <w:top w:w="0" w:type="dxa"/>
              <w:left w:w="113" w:type="dxa"/>
              <w:bottom w:w="0" w:type="dxa"/>
              <w:right w:w="108" w:type="dxa"/>
            </w:tcMar>
            <w:vAlign w:val="center"/>
          </w:tcPr>
          <w:p w14:paraId="6E8F811A" w14:textId="03B223C1" w:rsidR="00C378B1" w:rsidRPr="00E16478" w:rsidRDefault="00C378B1" w:rsidP="00F012FE">
            <w:pPr>
              <w:pStyle w:val="Standard"/>
              <w:snapToGrid w:val="0"/>
              <w:spacing w:after="0" w:line="240" w:lineRule="auto"/>
              <w:jc w:val="center"/>
              <w:rPr>
                <w:sz w:val="20"/>
                <w:szCs w:val="20"/>
                <w:lang w:val="en-GB"/>
              </w:rPr>
            </w:pPr>
            <w:r w:rsidRPr="00E16478">
              <w:rPr>
                <w:sz w:val="20"/>
                <w:szCs w:val="20"/>
                <w:lang w:val="en-GB"/>
              </w:rPr>
              <w:t>D</w:t>
            </w:r>
            <w:r w:rsidR="003A25B6" w:rsidRPr="00E16478">
              <w:rPr>
                <w:sz w:val="20"/>
                <w:szCs w:val="20"/>
                <w:lang w:val="en-GB"/>
              </w:rPr>
              <w:t>ate of repair</w:t>
            </w:r>
          </w:p>
        </w:tc>
        <w:tc>
          <w:tcPr>
            <w:tcW w:w="2684" w:type="dxa"/>
            <w:tcBorders>
              <w:top w:val="single" w:sz="4" w:space="0" w:color="000080"/>
              <w:left w:val="single" w:sz="4" w:space="0" w:color="000080"/>
              <w:bottom w:val="single" w:sz="4" w:space="0" w:color="000080"/>
            </w:tcBorders>
            <w:tcMar>
              <w:top w:w="0" w:type="dxa"/>
              <w:left w:w="113" w:type="dxa"/>
              <w:bottom w:w="0" w:type="dxa"/>
              <w:right w:w="108" w:type="dxa"/>
            </w:tcMar>
            <w:vAlign w:val="center"/>
          </w:tcPr>
          <w:p w14:paraId="1258C13A" w14:textId="6E848365" w:rsidR="00C378B1" w:rsidRPr="00E16478" w:rsidRDefault="003A25B6" w:rsidP="00F012FE">
            <w:pPr>
              <w:pStyle w:val="Standard"/>
              <w:snapToGrid w:val="0"/>
              <w:spacing w:after="0" w:line="240" w:lineRule="auto"/>
              <w:jc w:val="center"/>
              <w:rPr>
                <w:sz w:val="20"/>
                <w:szCs w:val="20"/>
                <w:lang w:val="en-GB"/>
              </w:rPr>
            </w:pPr>
            <w:r w:rsidRPr="00E16478">
              <w:rPr>
                <w:sz w:val="20"/>
                <w:szCs w:val="20"/>
                <w:lang w:val="en-GB"/>
              </w:rPr>
              <w:t>Number of claim protocol</w:t>
            </w:r>
          </w:p>
        </w:tc>
        <w:tc>
          <w:tcPr>
            <w:tcW w:w="2019" w:type="dxa"/>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vAlign w:val="center"/>
          </w:tcPr>
          <w:p w14:paraId="71F98E6E" w14:textId="6FD42099" w:rsidR="00C378B1" w:rsidRPr="00E16478" w:rsidRDefault="003A25B6" w:rsidP="00F012FE">
            <w:pPr>
              <w:pStyle w:val="Standard"/>
              <w:snapToGrid w:val="0"/>
              <w:spacing w:after="0" w:line="240" w:lineRule="auto"/>
              <w:jc w:val="center"/>
              <w:rPr>
                <w:sz w:val="20"/>
                <w:szCs w:val="20"/>
                <w:lang w:val="en-GB"/>
              </w:rPr>
            </w:pPr>
            <w:r w:rsidRPr="00E16478">
              <w:rPr>
                <w:sz w:val="20"/>
                <w:szCs w:val="20"/>
                <w:lang w:val="en-GB"/>
              </w:rPr>
              <w:t>Signature</w:t>
            </w:r>
          </w:p>
        </w:tc>
      </w:tr>
      <w:tr w:rsidR="00C378B1" w:rsidRPr="00E16478" w14:paraId="26D35495" w14:textId="77777777" w:rsidTr="00F012FE">
        <w:trPr>
          <w:trHeight w:val="454"/>
        </w:trPr>
        <w:tc>
          <w:tcPr>
            <w:tcW w:w="2225" w:type="dxa"/>
            <w:tcBorders>
              <w:top w:val="single" w:sz="4" w:space="0" w:color="000080"/>
              <w:left w:val="single" w:sz="4" w:space="0" w:color="000080"/>
              <w:bottom w:val="single" w:sz="4" w:space="0" w:color="000080"/>
            </w:tcBorders>
            <w:tcMar>
              <w:top w:w="0" w:type="dxa"/>
              <w:left w:w="113" w:type="dxa"/>
              <w:bottom w:w="0" w:type="dxa"/>
              <w:right w:w="108" w:type="dxa"/>
            </w:tcMar>
          </w:tcPr>
          <w:p w14:paraId="0222C525" w14:textId="77777777" w:rsidR="00C378B1" w:rsidRPr="00E16478" w:rsidRDefault="00C378B1" w:rsidP="00F012FE">
            <w:pPr>
              <w:pStyle w:val="Standard"/>
              <w:snapToGrid w:val="0"/>
              <w:spacing w:after="0" w:line="240" w:lineRule="auto"/>
              <w:rPr>
                <w:lang w:val="en-GB"/>
              </w:rPr>
            </w:pPr>
          </w:p>
        </w:tc>
        <w:tc>
          <w:tcPr>
            <w:tcW w:w="2260" w:type="dxa"/>
            <w:tcBorders>
              <w:top w:val="single" w:sz="4" w:space="0" w:color="000080"/>
              <w:left w:val="single" w:sz="4" w:space="0" w:color="000080"/>
              <w:bottom w:val="single" w:sz="4" w:space="0" w:color="000080"/>
            </w:tcBorders>
            <w:tcMar>
              <w:top w:w="0" w:type="dxa"/>
              <w:left w:w="113" w:type="dxa"/>
              <w:bottom w:w="0" w:type="dxa"/>
              <w:right w:w="108" w:type="dxa"/>
            </w:tcMar>
          </w:tcPr>
          <w:p w14:paraId="0AF1C5F5" w14:textId="77777777" w:rsidR="00C378B1" w:rsidRPr="00E16478" w:rsidRDefault="00C378B1" w:rsidP="00F012FE">
            <w:pPr>
              <w:pStyle w:val="Standard"/>
              <w:snapToGrid w:val="0"/>
              <w:spacing w:after="0" w:line="240" w:lineRule="auto"/>
              <w:rPr>
                <w:lang w:val="en-GB"/>
              </w:rPr>
            </w:pPr>
          </w:p>
        </w:tc>
        <w:tc>
          <w:tcPr>
            <w:tcW w:w="2684" w:type="dxa"/>
            <w:tcBorders>
              <w:top w:val="single" w:sz="4" w:space="0" w:color="000080"/>
              <w:left w:val="single" w:sz="4" w:space="0" w:color="000080"/>
              <w:bottom w:val="single" w:sz="4" w:space="0" w:color="000080"/>
            </w:tcBorders>
            <w:tcMar>
              <w:top w:w="0" w:type="dxa"/>
              <w:left w:w="113" w:type="dxa"/>
              <w:bottom w:w="0" w:type="dxa"/>
              <w:right w:w="108" w:type="dxa"/>
            </w:tcMar>
          </w:tcPr>
          <w:p w14:paraId="7843ED3E" w14:textId="77777777" w:rsidR="00C378B1" w:rsidRPr="00E16478" w:rsidRDefault="00C378B1" w:rsidP="00F012FE">
            <w:pPr>
              <w:pStyle w:val="Standard"/>
              <w:snapToGrid w:val="0"/>
              <w:spacing w:after="0" w:line="240" w:lineRule="auto"/>
              <w:rPr>
                <w:lang w:val="en-GB"/>
              </w:rPr>
            </w:pPr>
          </w:p>
        </w:tc>
        <w:tc>
          <w:tcPr>
            <w:tcW w:w="2019" w:type="dxa"/>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tcPr>
          <w:p w14:paraId="60F15EEB" w14:textId="77777777" w:rsidR="00C378B1" w:rsidRPr="00E16478" w:rsidRDefault="00C378B1" w:rsidP="00F012FE">
            <w:pPr>
              <w:pStyle w:val="Standard"/>
              <w:snapToGrid w:val="0"/>
              <w:spacing w:after="0" w:line="240" w:lineRule="auto"/>
              <w:rPr>
                <w:lang w:val="en-GB"/>
              </w:rPr>
            </w:pPr>
          </w:p>
        </w:tc>
      </w:tr>
      <w:tr w:rsidR="00C378B1" w:rsidRPr="00E16478" w14:paraId="04BC2D53" w14:textId="77777777" w:rsidTr="00F012FE">
        <w:trPr>
          <w:trHeight w:val="454"/>
        </w:trPr>
        <w:tc>
          <w:tcPr>
            <w:tcW w:w="2225" w:type="dxa"/>
            <w:tcBorders>
              <w:top w:val="single" w:sz="4" w:space="0" w:color="000080"/>
              <w:left w:val="single" w:sz="4" w:space="0" w:color="000080"/>
              <w:bottom w:val="single" w:sz="4" w:space="0" w:color="000080"/>
            </w:tcBorders>
            <w:tcMar>
              <w:top w:w="0" w:type="dxa"/>
              <w:left w:w="113" w:type="dxa"/>
              <w:bottom w:w="0" w:type="dxa"/>
              <w:right w:w="108" w:type="dxa"/>
            </w:tcMar>
          </w:tcPr>
          <w:p w14:paraId="1460B199" w14:textId="77777777" w:rsidR="00C378B1" w:rsidRPr="00E16478" w:rsidRDefault="00C378B1" w:rsidP="00F012FE">
            <w:pPr>
              <w:pStyle w:val="Standard"/>
              <w:snapToGrid w:val="0"/>
              <w:spacing w:after="0" w:line="240" w:lineRule="auto"/>
              <w:rPr>
                <w:lang w:val="en-GB"/>
              </w:rPr>
            </w:pPr>
          </w:p>
        </w:tc>
        <w:tc>
          <w:tcPr>
            <w:tcW w:w="2260" w:type="dxa"/>
            <w:tcBorders>
              <w:top w:val="single" w:sz="4" w:space="0" w:color="000080"/>
              <w:left w:val="single" w:sz="4" w:space="0" w:color="000080"/>
              <w:bottom w:val="single" w:sz="4" w:space="0" w:color="000080"/>
            </w:tcBorders>
            <w:tcMar>
              <w:top w:w="0" w:type="dxa"/>
              <w:left w:w="113" w:type="dxa"/>
              <w:bottom w:w="0" w:type="dxa"/>
              <w:right w:w="108" w:type="dxa"/>
            </w:tcMar>
          </w:tcPr>
          <w:p w14:paraId="5C89E969" w14:textId="77777777" w:rsidR="00C378B1" w:rsidRPr="00E16478" w:rsidRDefault="00C378B1" w:rsidP="00F012FE">
            <w:pPr>
              <w:pStyle w:val="Standard"/>
              <w:snapToGrid w:val="0"/>
              <w:spacing w:after="0" w:line="240" w:lineRule="auto"/>
              <w:rPr>
                <w:lang w:val="en-GB"/>
              </w:rPr>
            </w:pPr>
          </w:p>
        </w:tc>
        <w:tc>
          <w:tcPr>
            <w:tcW w:w="2684" w:type="dxa"/>
            <w:tcBorders>
              <w:top w:val="single" w:sz="4" w:space="0" w:color="000080"/>
              <w:left w:val="single" w:sz="4" w:space="0" w:color="000080"/>
              <w:bottom w:val="single" w:sz="4" w:space="0" w:color="000080"/>
            </w:tcBorders>
            <w:tcMar>
              <w:top w:w="0" w:type="dxa"/>
              <w:left w:w="113" w:type="dxa"/>
              <w:bottom w:w="0" w:type="dxa"/>
              <w:right w:w="108" w:type="dxa"/>
            </w:tcMar>
          </w:tcPr>
          <w:p w14:paraId="31CC4F24" w14:textId="77777777" w:rsidR="00C378B1" w:rsidRPr="00E16478" w:rsidRDefault="00C378B1" w:rsidP="00F012FE">
            <w:pPr>
              <w:pStyle w:val="Standard"/>
              <w:snapToGrid w:val="0"/>
              <w:spacing w:after="0" w:line="240" w:lineRule="auto"/>
              <w:rPr>
                <w:lang w:val="en-GB"/>
              </w:rPr>
            </w:pPr>
          </w:p>
        </w:tc>
        <w:tc>
          <w:tcPr>
            <w:tcW w:w="2019" w:type="dxa"/>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tcPr>
          <w:p w14:paraId="0604E46F" w14:textId="77777777" w:rsidR="00C378B1" w:rsidRPr="00E16478" w:rsidRDefault="00C378B1" w:rsidP="00F012FE">
            <w:pPr>
              <w:pStyle w:val="Standard"/>
              <w:snapToGrid w:val="0"/>
              <w:spacing w:after="0" w:line="240" w:lineRule="auto"/>
              <w:rPr>
                <w:lang w:val="en-GB"/>
              </w:rPr>
            </w:pPr>
          </w:p>
        </w:tc>
      </w:tr>
      <w:tr w:rsidR="00C378B1" w:rsidRPr="00E16478" w14:paraId="2F5D7C65" w14:textId="77777777" w:rsidTr="00F012FE">
        <w:trPr>
          <w:trHeight w:val="454"/>
        </w:trPr>
        <w:tc>
          <w:tcPr>
            <w:tcW w:w="2225" w:type="dxa"/>
            <w:tcBorders>
              <w:top w:val="single" w:sz="4" w:space="0" w:color="000080"/>
              <w:left w:val="single" w:sz="4" w:space="0" w:color="000080"/>
              <w:bottom w:val="single" w:sz="4" w:space="0" w:color="000080"/>
            </w:tcBorders>
            <w:tcMar>
              <w:top w:w="0" w:type="dxa"/>
              <w:left w:w="113" w:type="dxa"/>
              <w:bottom w:w="0" w:type="dxa"/>
              <w:right w:w="108" w:type="dxa"/>
            </w:tcMar>
          </w:tcPr>
          <w:p w14:paraId="42238911" w14:textId="77777777" w:rsidR="00C378B1" w:rsidRPr="00E16478" w:rsidRDefault="00C378B1" w:rsidP="00F012FE">
            <w:pPr>
              <w:pStyle w:val="Standard"/>
              <w:snapToGrid w:val="0"/>
              <w:spacing w:after="0" w:line="240" w:lineRule="auto"/>
              <w:rPr>
                <w:lang w:val="en-GB"/>
              </w:rPr>
            </w:pPr>
          </w:p>
        </w:tc>
        <w:tc>
          <w:tcPr>
            <w:tcW w:w="2260" w:type="dxa"/>
            <w:tcBorders>
              <w:top w:val="single" w:sz="4" w:space="0" w:color="000080"/>
              <w:left w:val="single" w:sz="4" w:space="0" w:color="000080"/>
              <w:bottom w:val="single" w:sz="4" w:space="0" w:color="000080"/>
            </w:tcBorders>
            <w:tcMar>
              <w:top w:w="0" w:type="dxa"/>
              <w:left w:w="113" w:type="dxa"/>
              <w:bottom w:w="0" w:type="dxa"/>
              <w:right w:w="108" w:type="dxa"/>
            </w:tcMar>
          </w:tcPr>
          <w:p w14:paraId="684E28B1" w14:textId="77777777" w:rsidR="00C378B1" w:rsidRPr="00E16478" w:rsidRDefault="00C378B1" w:rsidP="00F012FE">
            <w:pPr>
              <w:pStyle w:val="Standard"/>
              <w:snapToGrid w:val="0"/>
              <w:spacing w:after="0" w:line="240" w:lineRule="auto"/>
              <w:rPr>
                <w:lang w:val="en-GB"/>
              </w:rPr>
            </w:pPr>
          </w:p>
        </w:tc>
        <w:tc>
          <w:tcPr>
            <w:tcW w:w="2684" w:type="dxa"/>
            <w:tcBorders>
              <w:top w:val="single" w:sz="4" w:space="0" w:color="000080"/>
              <w:left w:val="single" w:sz="4" w:space="0" w:color="000080"/>
              <w:bottom w:val="single" w:sz="4" w:space="0" w:color="000080"/>
            </w:tcBorders>
            <w:tcMar>
              <w:top w:w="0" w:type="dxa"/>
              <w:left w:w="113" w:type="dxa"/>
              <w:bottom w:w="0" w:type="dxa"/>
              <w:right w:w="108" w:type="dxa"/>
            </w:tcMar>
          </w:tcPr>
          <w:p w14:paraId="197BEE23" w14:textId="77777777" w:rsidR="00C378B1" w:rsidRPr="00E16478" w:rsidRDefault="00C378B1" w:rsidP="00F012FE">
            <w:pPr>
              <w:pStyle w:val="Standard"/>
              <w:snapToGrid w:val="0"/>
              <w:spacing w:after="0" w:line="240" w:lineRule="auto"/>
              <w:rPr>
                <w:lang w:val="en-GB"/>
              </w:rPr>
            </w:pPr>
          </w:p>
        </w:tc>
        <w:tc>
          <w:tcPr>
            <w:tcW w:w="2019" w:type="dxa"/>
            <w:tcBorders>
              <w:top w:val="single" w:sz="4" w:space="0" w:color="000080"/>
              <w:left w:val="single" w:sz="4" w:space="0" w:color="000080"/>
              <w:bottom w:val="single" w:sz="4" w:space="0" w:color="000080"/>
              <w:right w:val="single" w:sz="4" w:space="0" w:color="000080"/>
            </w:tcBorders>
            <w:tcMar>
              <w:top w:w="0" w:type="dxa"/>
              <w:left w:w="113" w:type="dxa"/>
              <w:bottom w:w="0" w:type="dxa"/>
              <w:right w:w="108" w:type="dxa"/>
            </w:tcMar>
          </w:tcPr>
          <w:p w14:paraId="426B7467" w14:textId="77777777" w:rsidR="00C378B1" w:rsidRPr="00E16478" w:rsidRDefault="00C378B1" w:rsidP="00F012FE">
            <w:pPr>
              <w:pStyle w:val="Standard"/>
              <w:snapToGrid w:val="0"/>
              <w:spacing w:after="0" w:line="240" w:lineRule="auto"/>
              <w:rPr>
                <w:lang w:val="en-GB"/>
              </w:rPr>
            </w:pPr>
          </w:p>
        </w:tc>
      </w:tr>
    </w:tbl>
    <w:p w14:paraId="3079F487" w14:textId="77777777" w:rsidR="00C378B1" w:rsidRPr="00E16478" w:rsidRDefault="00C378B1" w:rsidP="00C378B1">
      <w:pPr>
        <w:pStyle w:val="Standard"/>
        <w:rPr>
          <w:lang w:val="en-GB"/>
        </w:rPr>
      </w:pPr>
    </w:p>
    <w:p w14:paraId="51A69D9B" w14:textId="77777777" w:rsidR="00C378B1" w:rsidRPr="00E16478" w:rsidRDefault="00C378B1" w:rsidP="00C378B1">
      <w:pPr>
        <w:pStyle w:val="Standard"/>
        <w:rPr>
          <w:lang w:val="en-GB"/>
        </w:rPr>
      </w:pPr>
    </w:p>
    <w:p w14:paraId="7FF936D8" w14:textId="5DAE016F" w:rsidR="00C378B1" w:rsidRPr="00E16478" w:rsidRDefault="00C378B1" w:rsidP="00C378B1">
      <w:pPr>
        <w:pStyle w:val="Kop1"/>
        <w:numPr>
          <w:ilvl w:val="0"/>
          <w:numId w:val="1"/>
        </w:numPr>
        <w:rPr>
          <w:lang w:val="en-GB"/>
        </w:rPr>
      </w:pPr>
      <w:r w:rsidRPr="00E16478">
        <w:rPr>
          <w:lang w:val="en-GB"/>
        </w:rPr>
        <w:t xml:space="preserve"> </w:t>
      </w:r>
      <w:r w:rsidR="003A25B6" w:rsidRPr="00E16478">
        <w:rPr>
          <w:lang w:val="en-GB"/>
        </w:rPr>
        <w:t>Certificates of quality</w:t>
      </w:r>
    </w:p>
    <w:p w14:paraId="16BA001F" w14:textId="77777777" w:rsidR="00C378B1" w:rsidRPr="00E16478" w:rsidRDefault="00C378B1" w:rsidP="00C378B1">
      <w:pPr>
        <w:rPr>
          <w:lang w:val="en-GB"/>
        </w:rPr>
      </w:pPr>
    </w:p>
    <w:p w14:paraId="78A35E47" w14:textId="241CE841" w:rsidR="00C378B1" w:rsidRPr="00E16478" w:rsidRDefault="003A25B6" w:rsidP="00C378B1">
      <w:pPr>
        <w:pStyle w:val="Standard"/>
        <w:rPr>
          <w:lang w:val="en-GB"/>
        </w:rPr>
      </w:pPr>
      <w:r w:rsidRPr="00E16478">
        <w:rPr>
          <w:sz w:val="24"/>
          <w:szCs w:val="24"/>
          <w:lang w:val="en-GB"/>
        </w:rPr>
        <w:t>Producer</w:t>
      </w:r>
      <w:r w:rsidR="00C378B1" w:rsidRPr="00E16478">
        <w:rPr>
          <w:sz w:val="24"/>
          <w:szCs w:val="24"/>
          <w:lang w:val="en-GB"/>
        </w:rPr>
        <w:t>:</w:t>
      </w:r>
      <w:r w:rsidR="00C378B1" w:rsidRPr="00E16478">
        <w:rPr>
          <w:sz w:val="24"/>
          <w:szCs w:val="24"/>
          <w:lang w:val="en-GB"/>
        </w:rPr>
        <w:tab/>
      </w:r>
      <w:r w:rsidR="00C378B1" w:rsidRPr="00E16478">
        <w:rPr>
          <w:sz w:val="24"/>
          <w:szCs w:val="24"/>
          <w:lang w:val="en-GB"/>
        </w:rPr>
        <w:tab/>
      </w:r>
      <w:r w:rsidR="00C378B1" w:rsidRPr="00E16478">
        <w:rPr>
          <w:sz w:val="24"/>
          <w:szCs w:val="24"/>
          <w:lang w:val="en-GB"/>
        </w:rPr>
        <w:tab/>
      </w:r>
      <w:r w:rsidR="00E67238">
        <w:rPr>
          <w:b/>
          <w:bCs/>
          <w:sz w:val="24"/>
          <w:szCs w:val="24"/>
          <w:lang w:val="en-US"/>
        </w:rPr>
        <w:t>SP Tools Europe BV</w:t>
      </w:r>
      <w:r w:rsidR="00E67238">
        <w:rPr>
          <w:b/>
          <w:bCs/>
          <w:sz w:val="24"/>
          <w:szCs w:val="24"/>
          <w:lang w:val="en-US"/>
        </w:rPr>
        <w:tab/>
      </w:r>
    </w:p>
    <w:p w14:paraId="2E64D2C3" w14:textId="081646EB" w:rsidR="00C378B1" w:rsidRPr="00E16478" w:rsidRDefault="003A25B6" w:rsidP="00C378B1">
      <w:pPr>
        <w:pStyle w:val="Standard"/>
        <w:rPr>
          <w:lang w:val="en-GB"/>
        </w:rPr>
      </w:pPr>
      <w:r w:rsidRPr="00E16478">
        <w:rPr>
          <w:sz w:val="24"/>
          <w:szCs w:val="24"/>
          <w:lang w:val="en-GB"/>
        </w:rPr>
        <w:t>Product type</w:t>
      </w:r>
      <w:r w:rsidR="00C378B1" w:rsidRPr="00E16478">
        <w:rPr>
          <w:sz w:val="24"/>
          <w:szCs w:val="24"/>
          <w:lang w:val="en-GB"/>
        </w:rPr>
        <w:t>:</w:t>
      </w:r>
      <w:r w:rsidR="00C378B1" w:rsidRPr="00E16478">
        <w:rPr>
          <w:sz w:val="24"/>
          <w:szCs w:val="24"/>
          <w:lang w:val="en-GB"/>
        </w:rPr>
        <w:tab/>
      </w:r>
      <w:r w:rsidR="00C378B1" w:rsidRPr="00E16478">
        <w:rPr>
          <w:sz w:val="24"/>
          <w:szCs w:val="24"/>
          <w:lang w:val="en-GB"/>
        </w:rPr>
        <w:tab/>
      </w:r>
      <w:r w:rsidR="00C378B1" w:rsidRPr="00E16478">
        <w:rPr>
          <w:sz w:val="24"/>
          <w:szCs w:val="24"/>
          <w:lang w:val="en-GB"/>
        </w:rPr>
        <w:tab/>
      </w:r>
      <w:bookmarkStart w:id="17" w:name="OLE_LINK20"/>
      <w:bookmarkStart w:id="18" w:name="OLE_LINK21"/>
      <w:r w:rsidR="00B0498A">
        <w:rPr>
          <w:b/>
          <w:bCs/>
          <w:sz w:val="24"/>
          <w:szCs w:val="24"/>
          <w:lang w:val="en-GB"/>
        </w:rPr>
        <w:t>SP Tools Induction Heater SP85320</w:t>
      </w:r>
      <w:r w:rsidR="00C378B1" w:rsidRPr="00E16478">
        <w:rPr>
          <w:sz w:val="24"/>
          <w:szCs w:val="24"/>
          <w:lang w:val="en-GB"/>
        </w:rPr>
        <w:tab/>
      </w:r>
      <w:bookmarkEnd w:id="17"/>
      <w:bookmarkEnd w:id="18"/>
    </w:p>
    <w:p w14:paraId="6CF65E2D" w14:textId="1AD7DC63" w:rsidR="00C378B1" w:rsidRPr="00E16478" w:rsidRDefault="003A25B6" w:rsidP="00C378B1">
      <w:pPr>
        <w:pStyle w:val="Standard"/>
        <w:rPr>
          <w:sz w:val="24"/>
          <w:szCs w:val="24"/>
          <w:lang w:val="en-GB"/>
        </w:rPr>
      </w:pPr>
      <w:r w:rsidRPr="00E16478">
        <w:rPr>
          <w:sz w:val="24"/>
          <w:szCs w:val="24"/>
          <w:lang w:val="en-GB"/>
        </w:rPr>
        <w:t>Serial number</w:t>
      </w:r>
      <w:r w:rsidR="00C378B1" w:rsidRPr="00E16478">
        <w:rPr>
          <w:sz w:val="24"/>
          <w:szCs w:val="24"/>
          <w:lang w:val="en-GB"/>
        </w:rPr>
        <w:t>:</w:t>
      </w:r>
      <w:r w:rsidR="00C378B1" w:rsidRPr="00E16478">
        <w:rPr>
          <w:sz w:val="24"/>
          <w:szCs w:val="24"/>
          <w:lang w:val="en-GB"/>
        </w:rPr>
        <w:tab/>
      </w:r>
      <w:r w:rsidR="00C378B1" w:rsidRPr="00E16478">
        <w:rPr>
          <w:sz w:val="24"/>
          <w:szCs w:val="24"/>
          <w:lang w:val="en-GB"/>
        </w:rPr>
        <w:tab/>
        <w:t>…………………………………………………………………………….</w:t>
      </w:r>
    </w:p>
    <w:p w14:paraId="4287CE4C" w14:textId="2A3A257F" w:rsidR="00C378B1" w:rsidRPr="00E16478" w:rsidRDefault="00C378B1" w:rsidP="00C378B1">
      <w:pPr>
        <w:pStyle w:val="Standard"/>
        <w:rPr>
          <w:sz w:val="24"/>
          <w:szCs w:val="24"/>
          <w:lang w:val="en-GB"/>
        </w:rPr>
      </w:pPr>
      <w:r w:rsidRPr="00E16478">
        <w:rPr>
          <w:sz w:val="24"/>
          <w:szCs w:val="24"/>
          <w:lang w:val="en-GB"/>
        </w:rPr>
        <w:t>D</w:t>
      </w:r>
      <w:r w:rsidR="003A25B6" w:rsidRPr="00E16478">
        <w:rPr>
          <w:sz w:val="24"/>
          <w:szCs w:val="24"/>
          <w:lang w:val="en-GB"/>
        </w:rPr>
        <w:t>ate of output control</w:t>
      </w:r>
      <w:r w:rsidRPr="00E16478">
        <w:rPr>
          <w:sz w:val="24"/>
          <w:szCs w:val="24"/>
          <w:lang w:val="en-GB"/>
        </w:rPr>
        <w:t>:</w:t>
      </w:r>
      <w:r w:rsidRPr="00E16478">
        <w:rPr>
          <w:sz w:val="24"/>
          <w:szCs w:val="24"/>
          <w:lang w:val="en-GB"/>
        </w:rPr>
        <w:tab/>
        <w:t>………………………………………………………………………….</w:t>
      </w:r>
    </w:p>
    <w:p w14:paraId="6F020D74" w14:textId="5CA9E14E" w:rsidR="00C378B1" w:rsidRPr="00E16478" w:rsidRDefault="003A25B6" w:rsidP="00C378B1">
      <w:pPr>
        <w:pStyle w:val="Standard"/>
        <w:rPr>
          <w:sz w:val="24"/>
          <w:szCs w:val="24"/>
          <w:lang w:val="en-GB"/>
        </w:rPr>
      </w:pPr>
      <w:r w:rsidRPr="00E16478">
        <w:rPr>
          <w:sz w:val="24"/>
          <w:szCs w:val="24"/>
          <w:lang w:val="en-GB"/>
        </w:rPr>
        <w:t>Controlled</w:t>
      </w:r>
      <w:r w:rsidR="00C378B1" w:rsidRPr="00E16478">
        <w:rPr>
          <w:sz w:val="24"/>
          <w:szCs w:val="24"/>
          <w:lang w:val="en-GB"/>
        </w:rPr>
        <w:t>:</w:t>
      </w:r>
      <w:r w:rsidR="00C378B1" w:rsidRPr="00E16478">
        <w:rPr>
          <w:sz w:val="24"/>
          <w:szCs w:val="24"/>
          <w:lang w:val="en-GB"/>
        </w:rPr>
        <w:tab/>
      </w:r>
      <w:r w:rsidR="00C378B1" w:rsidRPr="00E16478">
        <w:rPr>
          <w:sz w:val="24"/>
          <w:szCs w:val="24"/>
          <w:lang w:val="en-GB"/>
        </w:rPr>
        <w:tab/>
      </w:r>
      <w:r w:rsidR="00C378B1" w:rsidRPr="00E16478">
        <w:rPr>
          <w:sz w:val="24"/>
          <w:szCs w:val="24"/>
          <w:lang w:val="en-GB"/>
        </w:rPr>
        <w:tab/>
        <w:t>…………………………………………………………………………….</w:t>
      </w:r>
    </w:p>
    <w:p w14:paraId="3CCAFECC" w14:textId="77777777" w:rsidR="00C378B1" w:rsidRPr="00E16478" w:rsidRDefault="00C378B1" w:rsidP="00C378B1">
      <w:pPr>
        <w:pStyle w:val="Standard"/>
        <w:rPr>
          <w:sz w:val="24"/>
          <w:szCs w:val="24"/>
          <w:lang w:val="en-GB"/>
        </w:rPr>
      </w:pPr>
    </w:p>
    <w:p w14:paraId="529DA210" w14:textId="77777777" w:rsidR="00C378B1" w:rsidRPr="00E16478" w:rsidRDefault="00C378B1" w:rsidP="00C378B1">
      <w:pPr>
        <w:pStyle w:val="Standard"/>
        <w:rPr>
          <w:sz w:val="24"/>
          <w:szCs w:val="24"/>
          <w:lang w:val="en-GB"/>
        </w:rPr>
      </w:pPr>
    </w:p>
    <w:p w14:paraId="045F245F" w14:textId="77777777" w:rsidR="00C378B1" w:rsidRPr="00E16478" w:rsidRDefault="00C378B1" w:rsidP="00C378B1">
      <w:pPr>
        <w:pStyle w:val="Standard"/>
        <w:rPr>
          <w:sz w:val="24"/>
          <w:szCs w:val="24"/>
          <w:lang w:val="en-GB"/>
        </w:rPr>
      </w:pPr>
    </w:p>
    <w:p w14:paraId="5102FAD8" w14:textId="21E8E571" w:rsidR="00C378B1" w:rsidRPr="00E16478" w:rsidRDefault="00C378B1" w:rsidP="00C378B1">
      <w:pPr>
        <w:pStyle w:val="Standard"/>
        <w:rPr>
          <w:sz w:val="24"/>
          <w:szCs w:val="24"/>
          <w:lang w:val="en-GB"/>
        </w:rPr>
      </w:pPr>
    </w:p>
    <w:p w14:paraId="7EB6D360" w14:textId="77777777" w:rsidR="003E6039" w:rsidRPr="00E16478" w:rsidRDefault="003E6039" w:rsidP="00C378B1">
      <w:pPr>
        <w:pStyle w:val="Standard"/>
        <w:rPr>
          <w:sz w:val="24"/>
          <w:szCs w:val="24"/>
          <w:lang w:val="en-GB"/>
        </w:rPr>
      </w:pPr>
    </w:p>
    <w:p w14:paraId="7A5E225B" w14:textId="0BF099FF" w:rsidR="00C378B1" w:rsidRPr="00E16478" w:rsidRDefault="00C378B1" w:rsidP="00C378B1">
      <w:pPr>
        <w:pStyle w:val="Kop1"/>
        <w:numPr>
          <w:ilvl w:val="0"/>
          <w:numId w:val="1"/>
        </w:numPr>
        <w:rPr>
          <w:lang w:val="en-GB"/>
        </w:rPr>
      </w:pPr>
      <w:r w:rsidRPr="00E16478">
        <w:rPr>
          <w:lang w:val="en-GB"/>
        </w:rPr>
        <w:lastRenderedPageBreak/>
        <w:t xml:space="preserve"> </w:t>
      </w:r>
      <w:r w:rsidR="003A25B6" w:rsidRPr="00E16478">
        <w:rPr>
          <w:lang w:val="en-GB"/>
        </w:rPr>
        <w:t>Declaration of conformity</w:t>
      </w:r>
    </w:p>
    <w:p w14:paraId="085900DC" w14:textId="77777777" w:rsidR="00C378B1" w:rsidRPr="00E16478" w:rsidRDefault="00C378B1" w:rsidP="00C378B1">
      <w:pPr>
        <w:pStyle w:val="Standard"/>
        <w:rPr>
          <w:lang w:val="en-GB"/>
        </w:rPr>
      </w:pPr>
    </w:p>
    <w:p w14:paraId="5982BEE1" w14:textId="029F385B" w:rsidR="00C378B1" w:rsidRPr="00E16478" w:rsidRDefault="00C378B1" w:rsidP="00C378B1">
      <w:pPr>
        <w:pStyle w:val="Standard"/>
        <w:rPr>
          <w:lang w:val="en-GB"/>
        </w:rPr>
      </w:pPr>
      <w:r w:rsidRPr="00E16478">
        <w:rPr>
          <w:lang w:val="en-GB"/>
        </w:rPr>
        <w:t>Producer:</w:t>
      </w:r>
    </w:p>
    <w:p w14:paraId="07E1981B" w14:textId="30CFCE97" w:rsidR="00C378B1" w:rsidRPr="00E16478" w:rsidRDefault="00C378B1" w:rsidP="00C378B1">
      <w:pPr>
        <w:pStyle w:val="Standard"/>
        <w:rPr>
          <w:b/>
          <w:bCs/>
          <w:lang w:val="en-GB"/>
        </w:rPr>
      </w:pPr>
      <w:r w:rsidRPr="00E16478">
        <w:rPr>
          <w:b/>
          <w:bCs/>
          <w:lang w:val="en-GB"/>
        </w:rPr>
        <w:tab/>
      </w:r>
      <w:bookmarkStart w:id="19" w:name="OLE_LINK34"/>
      <w:bookmarkStart w:id="20" w:name="OLE_LINK35"/>
      <w:r w:rsidR="00092DD1">
        <w:rPr>
          <w:b/>
          <w:bCs/>
          <w:sz w:val="24"/>
          <w:szCs w:val="24"/>
          <w:lang w:val="en-US"/>
        </w:rPr>
        <w:t>SP Tools Europe BV</w:t>
      </w:r>
      <w:bookmarkEnd w:id="19"/>
      <w:bookmarkEnd w:id="20"/>
    </w:p>
    <w:p w14:paraId="7494F988" w14:textId="1814AECE" w:rsidR="00C378B1" w:rsidRPr="00E16478" w:rsidRDefault="00C378B1" w:rsidP="00C378B1">
      <w:pPr>
        <w:pStyle w:val="Standard"/>
        <w:rPr>
          <w:lang w:val="en-GB"/>
        </w:rPr>
      </w:pPr>
      <w:r w:rsidRPr="00E16478">
        <w:rPr>
          <w:lang w:val="en-GB"/>
        </w:rPr>
        <w:t>Declare that the product:</w:t>
      </w:r>
    </w:p>
    <w:p w14:paraId="1F7EA679" w14:textId="77777777" w:rsidR="00B0498A" w:rsidRDefault="00C378B1" w:rsidP="00B0498A">
      <w:pPr>
        <w:pStyle w:val="Standard"/>
        <w:rPr>
          <w:sz w:val="24"/>
          <w:szCs w:val="24"/>
          <w:lang w:val="en-GB"/>
        </w:rPr>
      </w:pPr>
      <w:r w:rsidRPr="00E16478">
        <w:rPr>
          <w:b/>
          <w:bCs/>
          <w:lang w:val="en-GB"/>
        </w:rPr>
        <w:tab/>
      </w:r>
      <w:r w:rsidR="00B0498A">
        <w:rPr>
          <w:b/>
          <w:bCs/>
          <w:sz w:val="24"/>
          <w:szCs w:val="24"/>
          <w:lang w:val="en-GB"/>
        </w:rPr>
        <w:t>SP Tools Induction Heater SP85320</w:t>
      </w:r>
      <w:r w:rsidR="00B0498A" w:rsidRPr="00E16478">
        <w:rPr>
          <w:sz w:val="24"/>
          <w:szCs w:val="24"/>
          <w:lang w:val="en-GB"/>
        </w:rPr>
        <w:tab/>
      </w:r>
    </w:p>
    <w:p w14:paraId="638F3BA6" w14:textId="40372B23" w:rsidR="000121C4" w:rsidRPr="00E16478" w:rsidRDefault="000121C4" w:rsidP="00B0498A">
      <w:pPr>
        <w:pStyle w:val="Standard"/>
        <w:rPr>
          <w:lang w:val="en-GB"/>
        </w:rPr>
      </w:pPr>
      <w:r w:rsidRPr="00E16478">
        <w:rPr>
          <w:lang w:val="en-GB"/>
        </w:rPr>
        <w:t xml:space="preserve">This conformity certificate confirms the conformity of the product with essential safety requirements of the </w:t>
      </w:r>
    </w:p>
    <w:p w14:paraId="08F02D91" w14:textId="77777777" w:rsidR="000121C4" w:rsidRPr="00E16478" w:rsidRDefault="000121C4" w:rsidP="000121C4">
      <w:pPr>
        <w:pStyle w:val="Default"/>
        <w:rPr>
          <w:sz w:val="22"/>
          <w:szCs w:val="22"/>
          <w:lang w:val="en-GB"/>
        </w:rPr>
      </w:pPr>
      <w:r w:rsidRPr="00E16478">
        <w:rPr>
          <w:sz w:val="22"/>
          <w:szCs w:val="22"/>
          <w:lang w:val="en-GB"/>
        </w:rPr>
        <w:t xml:space="preserve">following EC/EU New Approach Directives as amended: </w:t>
      </w:r>
    </w:p>
    <w:p w14:paraId="0B186D4A" w14:textId="4BD5CE31" w:rsidR="000121C4" w:rsidRPr="00E16478" w:rsidRDefault="000121C4" w:rsidP="000121C4">
      <w:pPr>
        <w:pStyle w:val="Default"/>
        <w:rPr>
          <w:sz w:val="22"/>
          <w:szCs w:val="22"/>
          <w:lang w:val="en-GB"/>
        </w:rPr>
      </w:pPr>
      <w:r w:rsidRPr="00E16478">
        <w:rPr>
          <w:sz w:val="22"/>
          <w:szCs w:val="22"/>
          <w:lang w:val="en-GB"/>
        </w:rPr>
        <w:t xml:space="preserve">2014/35/EU LVD Directive 2014/35/EÚ Low voltage </w:t>
      </w:r>
    </w:p>
    <w:p w14:paraId="4325774A" w14:textId="14B12583" w:rsidR="000121C4" w:rsidRPr="00E16478" w:rsidRDefault="000121C4" w:rsidP="000121C4">
      <w:pPr>
        <w:pStyle w:val="Default"/>
        <w:rPr>
          <w:sz w:val="22"/>
          <w:szCs w:val="22"/>
          <w:lang w:val="en-GB"/>
        </w:rPr>
      </w:pPr>
      <w:r w:rsidRPr="00E16478">
        <w:rPr>
          <w:sz w:val="22"/>
          <w:szCs w:val="22"/>
          <w:lang w:val="en-GB"/>
        </w:rPr>
        <w:t xml:space="preserve">2014/30/EU EMC Directive 2014/30/EÚ  EMC </w:t>
      </w:r>
    </w:p>
    <w:p w14:paraId="0F5E2FB2" w14:textId="77777777" w:rsidR="000121C4" w:rsidRPr="00E16478" w:rsidRDefault="000121C4" w:rsidP="000121C4">
      <w:pPr>
        <w:pStyle w:val="Default"/>
        <w:rPr>
          <w:sz w:val="22"/>
          <w:szCs w:val="22"/>
          <w:lang w:val="en-GB"/>
        </w:rPr>
      </w:pPr>
      <w:r w:rsidRPr="00E16478">
        <w:rPr>
          <w:sz w:val="22"/>
          <w:szCs w:val="22"/>
          <w:lang w:val="en-GB"/>
        </w:rPr>
        <w:t xml:space="preserve">Harmonized standards used for the conformity assessment: </w:t>
      </w:r>
    </w:p>
    <w:p w14:paraId="7DA76254" w14:textId="77777777" w:rsidR="000121C4" w:rsidRPr="00E16478" w:rsidRDefault="000121C4" w:rsidP="000121C4">
      <w:pPr>
        <w:pStyle w:val="Default"/>
        <w:rPr>
          <w:sz w:val="22"/>
          <w:szCs w:val="22"/>
          <w:lang w:val="en-GB"/>
        </w:rPr>
      </w:pPr>
      <w:r w:rsidRPr="00E16478">
        <w:rPr>
          <w:sz w:val="22"/>
          <w:szCs w:val="22"/>
          <w:lang w:val="en-GB"/>
        </w:rPr>
        <w:t xml:space="preserve">EN 60335-1:2012/AC:2014/A11:2014/A13:2017/A1:2019/A14:2019/A2:2019/A15:2021 </w:t>
      </w:r>
    </w:p>
    <w:p w14:paraId="197438F6" w14:textId="77777777" w:rsidR="000121C4" w:rsidRPr="00E16478" w:rsidRDefault="000121C4" w:rsidP="000121C4">
      <w:pPr>
        <w:pStyle w:val="Default"/>
        <w:rPr>
          <w:sz w:val="22"/>
          <w:szCs w:val="22"/>
          <w:lang w:val="en-GB"/>
        </w:rPr>
      </w:pPr>
      <w:r w:rsidRPr="00E16478">
        <w:rPr>
          <w:sz w:val="22"/>
          <w:szCs w:val="22"/>
          <w:lang w:val="en-GB"/>
        </w:rPr>
        <w:t xml:space="preserve">EN 60335-2-45:2002/A1:2008/A2:2012 </w:t>
      </w:r>
    </w:p>
    <w:p w14:paraId="1ABA065E" w14:textId="77777777" w:rsidR="000121C4" w:rsidRPr="00E16478" w:rsidRDefault="000121C4" w:rsidP="000121C4">
      <w:pPr>
        <w:pStyle w:val="Default"/>
        <w:rPr>
          <w:sz w:val="22"/>
          <w:szCs w:val="22"/>
          <w:lang w:val="en-GB"/>
        </w:rPr>
      </w:pPr>
      <w:r w:rsidRPr="00E16478">
        <w:rPr>
          <w:sz w:val="22"/>
          <w:szCs w:val="22"/>
          <w:lang w:val="en-GB"/>
        </w:rPr>
        <w:t xml:space="preserve">EN 61326-1:2013 </w:t>
      </w:r>
    </w:p>
    <w:p w14:paraId="6D93052F" w14:textId="77777777" w:rsidR="000121C4" w:rsidRPr="00E16478" w:rsidRDefault="000121C4" w:rsidP="000121C4">
      <w:pPr>
        <w:pStyle w:val="Default"/>
        <w:rPr>
          <w:sz w:val="22"/>
          <w:szCs w:val="22"/>
          <w:lang w:val="en-GB"/>
        </w:rPr>
      </w:pPr>
      <w:r w:rsidRPr="00E16478">
        <w:rPr>
          <w:sz w:val="22"/>
          <w:szCs w:val="22"/>
          <w:lang w:val="en-GB"/>
        </w:rPr>
        <w:t xml:space="preserve">EN 55011:2016/A1:2017/A11:2020/A2:2021 </w:t>
      </w:r>
    </w:p>
    <w:p w14:paraId="501B2AC0" w14:textId="3C3ACF64" w:rsidR="003A25B6" w:rsidRPr="00E16478" w:rsidRDefault="000121C4" w:rsidP="000121C4">
      <w:pPr>
        <w:pStyle w:val="Standard"/>
        <w:rPr>
          <w:lang w:val="en-GB"/>
        </w:rPr>
      </w:pPr>
      <w:r w:rsidRPr="00E16478">
        <w:rPr>
          <w:lang w:val="en-GB"/>
        </w:rPr>
        <w:t>EN 61000-3-3:2013</w:t>
      </w:r>
    </w:p>
    <w:p w14:paraId="79FF2EC0" w14:textId="77777777" w:rsidR="000121C4" w:rsidRPr="00E16478" w:rsidRDefault="000121C4" w:rsidP="000121C4">
      <w:pPr>
        <w:pStyle w:val="Default"/>
        <w:rPr>
          <w:sz w:val="22"/>
          <w:szCs w:val="22"/>
          <w:lang w:val="en-GB"/>
        </w:rPr>
      </w:pPr>
      <w:r w:rsidRPr="00E16478">
        <w:rPr>
          <w:sz w:val="22"/>
          <w:szCs w:val="22"/>
          <w:lang w:val="en-GB"/>
        </w:rPr>
        <w:t xml:space="preserve">Other standards and specifications used for conformity assessment: </w:t>
      </w:r>
    </w:p>
    <w:p w14:paraId="2B8E612B" w14:textId="77777777" w:rsidR="000121C4" w:rsidRPr="00E16478" w:rsidRDefault="000121C4" w:rsidP="000121C4">
      <w:pPr>
        <w:pStyle w:val="Default"/>
        <w:rPr>
          <w:sz w:val="22"/>
          <w:szCs w:val="22"/>
          <w:lang w:val="en-GB"/>
        </w:rPr>
      </w:pPr>
      <w:r w:rsidRPr="00E16478">
        <w:rPr>
          <w:sz w:val="22"/>
          <w:szCs w:val="22"/>
          <w:lang w:val="en-GB"/>
        </w:rPr>
        <w:t xml:space="preserve">EN IEC 61000-3-2:2019/A1:2021 </w:t>
      </w:r>
    </w:p>
    <w:p w14:paraId="10326CAA" w14:textId="77777777" w:rsidR="000121C4" w:rsidRPr="00E16478" w:rsidRDefault="000121C4" w:rsidP="000121C4">
      <w:pPr>
        <w:pStyle w:val="Default"/>
        <w:rPr>
          <w:sz w:val="22"/>
          <w:szCs w:val="22"/>
          <w:lang w:val="en-GB"/>
        </w:rPr>
      </w:pPr>
      <w:r w:rsidRPr="00E16478">
        <w:rPr>
          <w:sz w:val="22"/>
          <w:szCs w:val="22"/>
          <w:lang w:val="en-GB"/>
        </w:rPr>
        <w:t xml:space="preserve">EN 61000-3-3:2013/A1:2019/A2:2021/AC:2022-01 </w:t>
      </w:r>
    </w:p>
    <w:p w14:paraId="797F7884" w14:textId="77777777" w:rsidR="000121C4" w:rsidRPr="00E16478" w:rsidRDefault="000121C4" w:rsidP="000121C4">
      <w:pPr>
        <w:pStyle w:val="Default"/>
        <w:rPr>
          <w:sz w:val="22"/>
          <w:szCs w:val="22"/>
          <w:lang w:val="en-GB"/>
        </w:rPr>
      </w:pPr>
      <w:r w:rsidRPr="00E16478">
        <w:rPr>
          <w:sz w:val="22"/>
          <w:szCs w:val="22"/>
          <w:lang w:val="en-GB"/>
        </w:rPr>
        <w:t xml:space="preserve">The certificate has been issued on the basis of the tests of the product type sample. </w:t>
      </w:r>
    </w:p>
    <w:p w14:paraId="2A3F5A17" w14:textId="77777777" w:rsidR="000121C4" w:rsidRPr="00E16478" w:rsidRDefault="000121C4" w:rsidP="000121C4">
      <w:pPr>
        <w:pStyle w:val="Default"/>
        <w:rPr>
          <w:sz w:val="22"/>
          <w:szCs w:val="22"/>
          <w:lang w:val="en-GB"/>
        </w:rPr>
      </w:pPr>
      <w:r w:rsidRPr="00E16478">
        <w:rPr>
          <w:sz w:val="22"/>
          <w:szCs w:val="22"/>
          <w:lang w:val="en-GB"/>
        </w:rPr>
        <w:t xml:space="preserve">The results are recorded in the Conformity assessment report No. 230500016 dated 01.03.2023. </w:t>
      </w:r>
    </w:p>
    <w:p w14:paraId="65322794" w14:textId="1EE8CFBE" w:rsidR="000121C4" w:rsidRPr="00E16478" w:rsidRDefault="000121C4" w:rsidP="000121C4">
      <w:pPr>
        <w:pStyle w:val="Standard"/>
        <w:rPr>
          <w:lang w:val="en-GB"/>
        </w:rPr>
      </w:pPr>
      <w:r w:rsidRPr="00E16478">
        <w:rPr>
          <w:b/>
          <w:bCs/>
          <w:lang w:val="en-GB"/>
        </w:rPr>
        <w:t>m</w:t>
      </w:r>
      <w:r w:rsidRPr="00E16478">
        <w:rPr>
          <w:lang w:val="en-GB"/>
        </w:rPr>
        <w:t>ark can be used only in the case of conformity assessment according to all relevant EC/EU Directives</w:t>
      </w:r>
    </w:p>
    <w:p w14:paraId="4CD5B8D8" w14:textId="0FD8383A" w:rsidR="00C378B1" w:rsidRPr="00E16478" w:rsidRDefault="00C378B1" w:rsidP="00C378B1">
      <w:pPr>
        <w:pStyle w:val="Standard"/>
        <w:rPr>
          <w:lang w:val="en-GB"/>
        </w:rPr>
      </w:pPr>
      <w:r w:rsidRPr="00E16478">
        <w:rPr>
          <w:lang w:val="en-GB"/>
        </w:rPr>
        <w:t xml:space="preserve"> Date of issue: </w:t>
      </w:r>
      <w:r w:rsidR="000121C4" w:rsidRPr="00E16478">
        <w:rPr>
          <w:lang w:val="en-GB"/>
        </w:rPr>
        <w:t>1.3.2023</w:t>
      </w:r>
      <w:r w:rsidRPr="00E16478">
        <w:rPr>
          <w:lang w:val="en-GB"/>
        </w:rPr>
        <w:t xml:space="preserve">                                                           </w:t>
      </w:r>
    </w:p>
    <w:p w14:paraId="3771A509" w14:textId="1DD50F0E" w:rsidR="00DD55BB" w:rsidRPr="00E16478" w:rsidRDefault="00DD55BB" w:rsidP="00092DD1">
      <w:pPr>
        <w:pStyle w:val="Obsahrmce"/>
        <w:rPr>
          <w:rFonts w:cs="Arial"/>
          <w:b/>
          <w:bCs/>
          <w:sz w:val="28"/>
          <w:szCs w:val="28"/>
          <w:lang w:val="en-GB"/>
        </w:rPr>
      </w:pPr>
    </w:p>
    <w:p w14:paraId="51EA7E3A" w14:textId="357F62AD" w:rsidR="0014250C" w:rsidRDefault="0014250C" w:rsidP="00B0498A">
      <w:pPr>
        <w:pStyle w:val="Obsahrmce"/>
        <w:rPr>
          <w:rFonts w:cs="Arial"/>
          <w:b/>
          <w:bCs/>
          <w:lang w:val="en-GB"/>
        </w:rPr>
      </w:pPr>
    </w:p>
    <w:p w14:paraId="7A7EC5A5" w14:textId="77777777" w:rsidR="00092DD1" w:rsidRDefault="00092DD1" w:rsidP="00B0498A">
      <w:pPr>
        <w:pStyle w:val="Obsahrmce"/>
        <w:rPr>
          <w:rFonts w:cs="Arial"/>
          <w:b/>
          <w:bCs/>
          <w:lang w:val="en-GB"/>
        </w:rPr>
      </w:pPr>
    </w:p>
    <w:p w14:paraId="1361C4B8" w14:textId="77777777" w:rsidR="00092DD1" w:rsidRDefault="00092DD1" w:rsidP="00B0498A">
      <w:pPr>
        <w:pStyle w:val="Obsahrmce"/>
        <w:rPr>
          <w:rFonts w:cs="Arial"/>
          <w:b/>
          <w:bCs/>
          <w:lang w:val="en-GB"/>
        </w:rPr>
      </w:pPr>
    </w:p>
    <w:p w14:paraId="15D19F3D" w14:textId="77777777" w:rsidR="00092DD1" w:rsidRDefault="00092DD1" w:rsidP="00B0498A">
      <w:pPr>
        <w:pStyle w:val="Obsahrmce"/>
        <w:rPr>
          <w:rFonts w:cs="Arial"/>
          <w:b/>
          <w:bCs/>
          <w:lang w:val="en-GB"/>
        </w:rPr>
      </w:pPr>
    </w:p>
    <w:p w14:paraId="35F42582" w14:textId="77777777" w:rsidR="00092DD1" w:rsidRDefault="00092DD1" w:rsidP="00B0498A">
      <w:pPr>
        <w:pStyle w:val="Obsahrmce"/>
        <w:rPr>
          <w:rFonts w:cs="Arial"/>
          <w:b/>
          <w:bCs/>
          <w:lang w:val="en-GB"/>
        </w:rPr>
      </w:pPr>
    </w:p>
    <w:p w14:paraId="76C22AA0" w14:textId="77777777" w:rsidR="00092DD1" w:rsidRDefault="00092DD1" w:rsidP="00B0498A">
      <w:pPr>
        <w:pStyle w:val="Obsahrmce"/>
        <w:rPr>
          <w:rFonts w:cs="Arial"/>
          <w:b/>
          <w:bCs/>
          <w:lang w:val="en-GB"/>
        </w:rPr>
      </w:pPr>
    </w:p>
    <w:p w14:paraId="5F89D1BF" w14:textId="77777777" w:rsidR="00092DD1" w:rsidRDefault="00092DD1" w:rsidP="00B0498A">
      <w:pPr>
        <w:pStyle w:val="Obsahrmce"/>
        <w:rPr>
          <w:rFonts w:cs="Arial"/>
          <w:b/>
          <w:bCs/>
          <w:lang w:val="en-GB"/>
        </w:rPr>
      </w:pPr>
    </w:p>
    <w:p w14:paraId="566D04E6" w14:textId="77777777" w:rsidR="00092DD1" w:rsidRDefault="00092DD1" w:rsidP="00B0498A">
      <w:pPr>
        <w:pStyle w:val="Obsahrmce"/>
        <w:rPr>
          <w:rFonts w:cs="Arial"/>
          <w:b/>
          <w:bCs/>
          <w:lang w:val="en-GB"/>
        </w:rPr>
      </w:pPr>
    </w:p>
    <w:p w14:paraId="5828BF78" w14:textId="77777777" w:rsidR="00092DD1" w:rsidRDefault="00092DD1" w:rsidP="00B0498A">
      <w:pPr>
        <w:pStyle w:val="Obsahrmce"/>
        <w:rPr>
          <w:rFonts w:cs="Arial"/>
          <w:b/>
          <w:bCs/>
          <w:lang w:val="en-GB"/>
        </w:rPr>
      </w:pPr>
    </w:p>
    <w:p w14:paraId="59E3C9FB" w14:textId="77777777" w:rsidR="00092DD1" w:rsidRDefault="00092DD1" w:rsidP="00B0498A">
      <w:pPr>
        <w:pStyle w:val="Obsahrmce"/>
        <w:rPr>
          <w:rFonts w:cs="Arial"/>
          <w:b/>
          <w:bCs/>
          <w:lang w:val="en-GB"/>
        </w:rPr>
      </w:pPr>
    </w:p>
    <w:p w14:paraId="34867319" w14:textId="77777777" w:rsidR="00092DD1" w:rsidRDefault="00092DD1" w:rsidP="00B0498A">
      <w:pPr>
        <w:pStyle w:val="Obsahrmce"/>
        <w:rPr>
          <w:rFonts w:cs="Arial"/>
          <w:b/>
          <w:bCs/>
          <w:lang w:val="en-GB"/>
        </w:rPr>
      </w:pPr>
    </w:p>
    <w:p w14:paraId="31507429" w14:textId="77777777" w:rsidR="00092DD1" w:rsidRPr="00E16478" w:rsidRDefault="00092DD1" w:rsidP="00B0498A">
      <w:pPr>
        <w:pStyle w:val="Obsahrmce"/>
        <w:rPr>
          <w:rFonts w:cs="Arial"/>
          <w:b/>
          <w:bCs/>
          <w:lang w:val="en-GB"/>
        </w:rPr>
      </w:pPr>
    </w:p>
    <w:p w14:paraId="5A99CF88" w14:textId="77777777" w:rsidR="000121C4" w:rsidRPr="00E16478" w:rsidRDefault="000121C4" w:rsidP="00DD55BB">
      <w:pPr>
        <w:pStyle w:val="Obsahrmce"/>
        <w:jc w:val="center"/>
        <w:rPr>
          <w:rFonts w:cs="Arial"/>
          <w:b/>
          <w:bCs/>
          <w:lang w:val="en-GB"/>
        </w:rPr>
      </w:pPr>
    </w:p>
    <w:p w14:paraId="6A180DD7" w14:textId="047222C4" w:rsidR="0014250C" w:rsidRPr="00E16478" w:rsidRDefault="0014250C" w:rsidP="00DD55BB">
      <w:pPr>
        <w:pStyle w:val="Obsahrmce"/>
        <w:jc w:val="center"/>
        <w:rPr>
          <w:rFonts w:cs="Arial"/>
          <w:b/>
          <w:bCs/>
          <w:lang w:val="en-GB"/>
        </w:rPr>
      </w:pPr>
      <w:r w:rsidRPr="00E16478">
        <w:rPr>
          <w:rFonts w:cs="Arial"/>
          <w:b/>
          <w:bCs/>
          <w:lang w:val="en-GB"/>
        </w:rPr>
        <w:t>All rights reserved 202</w:t>
      </w:r>
      <w:r w:rsidR="00B0498A">
        <w:rPr>
          <w:rFonts w:cs="Arial"/>
          <w:b/>
          <w:bCs/>
          <w:lang w:val="en-GB"/>
        </w:rPr>
        <w:t>3</w:t>
      </w:r>
    </w:p>
    <w:sectPr w:rsidR="0014250C" w:rsidRPr="00E16478">
      <w:foot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DFD0" w14:textId="77777777" w:rsidR="004D39E8" w:rsidRDefault="004D39E8" w:rsidP="00690831">
      <w:pPr>
        <w:spacing w:after="0" w:line="240" w:lineRule="auto"/>
      </w:pPr>
      <w:r>
        <w:separator/>
      </w:r>
    </w:p>
  </w:endnote>
  <w:endnote w:type="continuationSeparator" w:id="0">
    <w:p w14:paraId="1FB195C8" w14:textId="77777777" w:rsidR="004D39E8" w:rsidRDefault="004D39E8" w:rsidP="00690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Liberation Serif">
    <w:altName w:val="Times New Roman"/>
    <w:panose1 w:val="020B0604020202020204"/>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804709"/>
      <w:docPartObj>
        <w:docPartGallery w:val="Page Numbers (Bottom of Page)"/>
        <w:docPartUnique/>
      </w:docPartObj>
    </w:sdtPr>
    <w:sdtContent>
      <w:p w14:paraId="0744D98A" w14:textId="5AF39015" w:rsidR="00690831" w:rsidRDefault="00690831">
        <w:pPr>
          <w:pStyle w:val="Voettekst"/>
          <w:jc w:val="center"/>
        </w:pPr>
        <w:r>
          <w:fldChar w:fldCharType="begin"/>
        </w:r>
        <w:r>
          <w:instrText>PAGE   \* MERGEFORMAT</w:instrText>
        </w:r>
        <w:r>
          <w:fldChar w:fldCharType="separate"/>
        </w:r>
        <w:r>
          <w:t>2</w:t>
        </w:r>
        <w:r>
          <w:fldChar w:fldCharType="end"/>
        </w:r>
      </w:p>
    </w:sdtContent>
  </w:sdt>
  <w:p w14:paraId="7BE76F87" w14:textId="77777777" w:rsidR="00690831" w:rsidRDefault="006908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A4EDA" w14:textId="77777777" w:rsidR="004D39E8" w:rsidRDefault="004D39E8" w:rsidP="00690831">
      <w:pPr>
        <w:spacing w:after="0" w:line="240" w:lineRule="auto"/>
      </w:pPr>
      <w:r>
        <w:separator/>
      </w:r>
    </w:p>
  </w:footnote>
  <w:footnote w:type="continuationSeparator" w:id="0">
    <w:p w14:paraId="53A46B24" w14:textId="77777777" w:rsidR="004D39E8" w:rsidRDefault="004D39E8" w:rsidP="006908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A0F6664"/>
    <w:multiLevelType w:val="hybridMultilevel"/>
    <w:tmpl w:val="3D461BAE"/>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15:restartNumberingAfterBreak="0">
    <w:nsid w:val="202145CB"/>
    <w:multiLevelType w:val="hybridMultilevel"/>
    <w:tmpl w:val="9872BCC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88327B7"/>
    <w:multiLevelType w:val="hybridMultilevel"/>
    <w:tmpl w:val="B4AA89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38DF081B"/>
    <w:multiLevelType w:val="hybridMultilevel"/>
    <w:tmpl w:val="6C78CA08"/>
    <w:lvl w:ilvl="0" w:tplc="0405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BD3E8B"/>
    <w:multiLevelType w:val="hybridMultilevel"/>
    <w:tmpl w:val="6EBA4666"/>
    <w:lvl w:ilvl="0" w:tplc="04050005">
      <w:start w:val="1"/>
      <w:numFmt w:val="bullet"/>
      <w:lvlText w:val=""/>
      <w:lvlJc w:val="left"/>
      <w:pPr>
        <w:ind w:left="360" w:hanging="360"/>
      </w:pPr>
      <w:rPr>
        <w:rFonts w:ascii="Wingdings" w:hAnsi="Wingdings" w:cs="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6" w15:restartNumberingAfterBreak="0">
    <w:nsid w:val="427A74D1"/>
    <w:multiLevelType w:val="multilevel"/>
    <w:tmpl w:val="A3CE8346"/>
    <w:numStyleLink w:val="WW8Num14"/>
  </w:abstractNum>
  <w:abstractNum w:abstractNumId="7" w15:restartNumberingAfterBreak="0">
    <w:nsid w:val="4FF23166"/>
    <w:multiLevelType w:val="hybridMultilevel"/>
    <w:tmpl w:val="A3AED1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5172B5F"/>
    <w:multiLevelType w:val="multilevel"/>
    <w:tmpl w:val="0B1A4702"/>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564D04B5"/>
    <w:multiLevelType w:val="hybridMultilevel"/>
    <w:tmpl w:val="AEBE4B50"/>
    <w:lvl w:ilvl="0" w:tplc="5A6C35C8">
      <w:start w:val="1"/>
      <w:numFmt w:val="decimal"/>
      <w:lvlText w:val="%1."/>
      <w:lvlJc w:val="left"/>
      <w:pPr>
        <w:ind w:left="6456" w:hanging="360"/>
      </w:pPr>
      <w:rPr>
        <w:rFonts w:hint="default"/>
      </w:rPr>
    </w:lvl>
    <w:lvl w:ilvl="1" w:tplc="041B0019" w:tentative="1">
      <w:start w:val="1"/>
      <w:numFmt w:val="lowerLetter"/>
      <w:lvlText w:val="%2."/>
      <w:lvlJc w:val="left"/>
      <w:pPr>
        <w:ind w:left="7176" w:hanging="360"/>
      </w:pPr>
    </w:lvl>
    <w:lvl w:ilvl="2" w:tplc="041B001B" w:tentative="1">
      <w:start w:val="1"/>
      <w:numFmt w:val="lowerRoman"/>
      <w:lvlText w:val="%3."/>
      <w:lvlJc w:val="right"/>
      <w:pPr>
        <w:ind w:left="7896" w:hanging="180"/>
      </w:pPr>
    </w:lvl>
    <w:lvl w:ilvl="3" w:tplc="041B000F" w:tentative="1">
      <w:start w:val="1"/>
      <w:numFmt w:val="decimal"/>
      <w:lvlText w:val="%4."/>
      <w:lvlJc w:val="left"/>
      <w:pPr>
        <w:ind w:left="8616" w:hanging="360"/>
      </w:pPr>
    </w:lvl>
    <w:lvl w:ilvl="4" w:tplc="041B0019" w:tentative="1">
      <w:start w:val="1"/>
      <w:numFmt w:val="lowerLetter"/>
      <w:lvlText w:val="%5."/>
      <w:lvlJc w:val="left"/>
      <w:pPr>
        <w:ind w:left="9336" w:hanging="360"/>
      </w:pPr>
    </w:lvl>
    <w:lvl w:ilvl="5" w:tplc="041B001B" w:tentative="1">
      <w:start w:val="1"/>
      <w:numFmt w:val="lowerRoman"/>
      <w:lvlText w:val="%6."/>
      <w:lvlJc w:val="right"/>
      <w:pPr>
        <w:ind w:left="10056" w:hanging="180"/>
      </w:pPr>
    </w:lvl>
    <w:lvl w:ilvl="6" w:tplc="041B000F" w:tentative="1">
      <w:start w:val="1"/>
      <w:numFmt w:val="decimal"/>
      <w:lvlText w:val="%7."/>
      <w:lvlJc w:val="left"/>
      <w:pPr>
        <w:ind w:left="10776" w:hanging="360"/>
      </w:pPr>
    </w:lvl>
    <w:lvl w:ilvl="7" w:tplc="041B0019" w:tentative="1">
      <w:start w:val="1"/>
      <w:numFmt w:val="lowerLetter"/>
      <w:lvlText w:val="%8."/>
      <w:lvlJc w:val="left"/>
      <w:pPr>
        <w:ind w:left="11496" w:hanging="360"/>
      </w:pPr>
    </w:lvl>
    <w:lvl w:ilvl="8" w:tplc="041B001B" w:tentative="1">
      <w:start w:val="1"/>
      <w:numFmt w:val="lowerRoman"/>
      <w:lvlText w:val="%9."/>
      <w:lvlJc w:val="right"/>
      <w:pPr>
        <w:ind w:left="12216" w:hanging="180"/>
      </w:pPr>
    </w:lvl>
  </w:abstractNum>
  <w:abstractNum w:abstractNumId="10" w15:restartNumberingAfterBreak="0">
    <w:nsid w:val="569F4ED1"/>
    <w:multiLevelType w:val="hybridMultilevel"/>
    <w:tmpl w:val="6186CF08"/>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5E007C9C"/>
    <w:multiLevelType w:val="hybridMultilevel"/>
    <w:tmpl w:val="5E3821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9B818B9"/>
    <w:multiLevelType w:val="hybridMultilevel"/>
    <w:tmpl w:val="FD788938"/>
    <w:lvl w:ilvl="0" w:tplc="81DEBAAC">
      <w:start w:val="1"/>
      <w:numFmt w:val="decimal"/>
      <w:lvlText w:val="%1."/>
      <w:lvlJc w:val="left"/>
      <w:pPr>
        <w:ind w:left="6031" w:hanging="360"/>
      </w:pPr>
      <w:rPr>
        <w:rFonts w:hint="default"/>
      </w:rPr>
    </w:lvl>
    <w:lvl w:ilvl="1" w:tplc="041B0019" w:tentative="1">
      <w:start w:val="1"/>
      <w:numFmt w:val="lowerLetter"/>
      <w:lvlText w:val="%2."/>
      <w:lvlJc w:val="left"/>
      <w:pPr>
        <w:ind w:left="6751" w:hanging="360"/>
      </w:pPr>
    </w:lvl>
    <w:lvl w:ilvl="2" w:tplc="041B001B" w:tentative="1">
      <w:start w:val="1"/>
      <w:numFmt w:val="lowerRoman"/>
      <w:lvlText w:val="%3."/>
      <w:lvlJc w:val="right"/>
      <w:pPr>
        <w:ind w:left="7471" w:hanging="180"/>
      </w:pPr>
    </w:lvl>
    <w:lvl w:ilvl="3" w:tplc="041B000F" w:tentative="1">
      <w:start w:val="1"/>
      <w:numFmt w:val="decimal"/>
      <w:lvlText w:val="%4."/>
      <w:lvlJc w:val="left"/>
      <w:pPr>
        <w:ind w:left="8191" w:hanging="360"/>
      </w:pPr>
    </w:lvl>
    <w:lvl w:ilvl="4" w:tplc="041B0019" w:tentative="1">
      <w:start w:val="1"/>
      <w:numFmt w:val="lowerLetter"/>
      <w:lvlText w:val="%5."/>
      <w:lvlJc w:val="left"/>
      <w:pPr>
        <w:ind w:left="8911" w:hanging="360"/>
      </w:pPr>
    </w:lvl>
    <w:lvl w:ilvl="5" w:tplc="041B001B" w:tentative="1">
      <w:start w:val="1"/>
      <w:numFmt w:val="lowerRoman"/>
      <w:lvlText w:val="%6."/>
      <w:lvlJc w:val="right"/>
      <w:pPr>
        <w:ind w:left="9631" w:hanging="180"/>
      </w:pPr>
    </w:lvl>
    <w:lvl w:ilvl="6" w:tplc="041B000F" w:tentative="1">
      <w:start w:val="1"/>
      <w:numFmt w:val="decimal"/>
      <w:lvlText w:val="%7."/>
      <w:lvlJc w:val="left"/>
      <w:pPr>
        <w:ind w:left="10351" w:hanging="360"/>
      </w:pPr>
    </w:lvl>
    <w:lvl w:ilvl="7" w:tplc="041B0019" w:tentative="1">
      <w:start w:val="1"/>
      <w:numFmt w:val="lowerLetter"/>
      <w:lvlText w:val="%8."/>
      <w:lvlJc w:val="left"/>
      <w:pPr>
        <w:ind w:left="11071" w:hanging="360"/>
      </w:pPr>
    </w:lvl>
    <w:lvl w:ilvl="8" w:tplc="041B001B" w:tentative="1">
      <w:start w:val="1"/>
      <w:numFmt w:val="lowerRoman"/>
      <w:lvlText w:val="%9."/>
      <w:lvlJc w:val="right"/>
      <w:pPr>
        <w:ind w:left="11791" w:hanging="180"/>
      </w:pPr>
    </w:lvl>
  </w:abstractNum>
  <w:abstractNum w:abstractNumId="13" w15:restartNumberingAfterBreak="0">
    <w:nsid w:val="6B4A35E5"/>
    <w:multiLevelType w:val="multilevel"/>
    <w:tmpl w:val="A3CE8346"/>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16cid:durableId="121073931">
    <w:abstractNumId w:val="8"/>
  </w:num>
  <w:num w:numId="2" w16cid:durableId="74477865">
    <w:abstractNumId w:val="0"/>
  </w:num>
  <w:num w:numId="3" w16cid:durableId="526867897">
    <w:abstractNumId w:val="7"/>
  </w:num>
  <w:num w:numId="4" w16cid:durableId="2015103430">
    <w:abstractNumId w:val="12"/>
  </w:num>
  <w:num w:numId="5" w16cid:durableId="1917855736">
    <w:abstractNumId w:val="3"/>
  </w:num>
  <w:num w:numId="6" w16cid:durableId="600144751">
    <w:abstractNumId w:val="11"/>
  </w:num>
  <w:num w:numId="7" w16cid:durableId="600651488">
    <w:abstractNumId w:val="13"/>
  </w:num>
  <w:num w:numId="8" w16cid:durableId="917178333">
    <w:abstractNumId w:val="2"/>
  </w:num>
  <w:num w:numId="9" w16cid:durableId="1162237540">
    <w:abstractNumId w:val="6"/>
  </w:num>
  <w:num w:numId="10" w16cid:durableId="4526918">
    <w:abstractNumId w:val="1"/>
  </w:num>
  <w:num w:numId="11" w16cid:durableId="2075929531">
    <w:abstractNumId w:val="5"/>
  </w:num>
  <w:num w:numId="12" w16cid:durableId="1315989559">
    <w:abstractNumId w:val="4"/>
  </w:num>
  <w:num w:numId="13" w16cid:durableId="1296259268">
    <w:abstractNumId w:val="10"/>
  </w:num>
  <w:num w:numId="14" w16cid:durableId="9559086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E8"/>
    <w:rsid w:val="00001C64"/>
    <w:rsid w:val="00011526"/>
    <w:rsid w:val="000121C4"/>
    <w:rsid w:val="000922D2"/>
    <w:rsid w:val="00092DD1"/>
    <w:rsid w:val="0009332D"/>
    <w:rsid w:val="000B012E"/>
    <w:rsid w:val="000B2955"/>
    <w:rsid w:val="000C2928"/>
    <w:rsid w:val="000E5912"/>
    <w:rsid w:val="000F52AD"/>
    <w:rsid w:val="000F5902"/>
    <w:rsid w:val="00120597"/>
    <w:rsid w:val="001260EC"/>
    <w:rsid w:val="0014250C"/>
    <w:rsid w:val="00152CE9"/>
    <w:rsid w:val="00180DE0"/>
    <w:rsid w:val="001930F9"/>
    <w:rsid w:val="001A4A98"/>
    <w:rsid w:val="001B619D"/>
    <w:rsid w:val="001C588C"/>
    <w:rsid w:val="001C6A5E"/>
    <w:rsid w:val="001E5F2F"/>
    <w:rsid w:val="00227DD5"/>
    <w:rsid w:val="00241ADA"/>
    <w:rsid w:val="00262CCE"/>
    <w:rsid w:val="00267D1F"/>
    <w:rsid w:val="00270A66"/>
    <w:rsid w:val="0028038B"/>
    <w:rsid w:val="002D2392"/>
    <w:rsid w:val="002E6286"/>
    <w:rsid w:val="00317084"/>
    <w:rsid w:val="00392764"/>
    <w:rsid w:val="003A25B6"/>
    <w:rsid w:val="003A5BBD"/>
    <w:rsid w:val="003B3F1F"/>
    <w:rsid w:val="003C7DEF"/>
    <w:rsid w:val="003D3359"/>
    <w:rsid w:val="003D7E56"/>
    <w:rsid w:val="003E6039"/>
    <w:rsid w:val="003E688E"/>
    <w:rsid w:val="003F6B73"/>
    <w:rsid w:val="00402C7F"/>
    <w:rsid w:val="0043068A"/>
    <w:rsid w:val="00447B31"/>
    <w:rsid w:val="004D39E8"/>
    <w:rsid w:val="004D7682"/>
    <w:rsid w:val="00510860"/>
    <w:rsid w:val="0052258C"/>
    <w:rsid w:val="0052337F"/>
    <w:rsid w:val="00530139"/>
    <w:rsid w:val="00534DA3"/>
    <w:rsid w:val="005632CD"/>
    <w:rsid w:val="005C381D"/>
    <w:rsid w:val="005D489F"/>
    <w:rsid w:val="005E2231"/>
    <w:rsid w:val="005F32AB"/>
    <w:rsid w:val="0063024E"/>
    <w:rsid w:val="006335F7"/>
    <w:rsid w:val="00644186"/>
    <w:rsid w:val="006549D0"/>
    <w:rsid w:val="00690831"/>
    <w:rsid w:val="006F25B5"/>
    <w:rsid w:val="006F5C49"/>
    <w:rsid w:val="00754618"/>
    <w:rsid w:val="007B3452"/>
    <w:rsid w:val="00800041"/>
    <w:rsid w:val="00865781"/>
    <w:rsid w:val="00866C5A"/>
    <w:rsid w:val="0086792D"/>
    <w:rsid w:val="008A4DA7"/>
    <w:rsid w:val="008A6E9C"/>
    <w:rsid w:val="008B5F1F"/>
    <w:rsid w:val="008C38DD"/>
    <w:rsid w:val="00917784"/>
    <w:rsid w:val="0092104F"/>
    <w:rsid w:val="00965428"/>
    <w:rsid w:val="009944A1"/>
    <w:rsid w:val="009B0083"/>
    <w:rsid w:val="009C2A68"/>
    <w:rsid w:val="00A16EC4"/>
    <w:rsid w:val="00A1767A"/>
    <w:rsid w:val="00A23297"/>
    <w:rsid w:val="00A305E8"/>
    <w:rsid w:val="00A46112"/>
    <w:rsid w:val="00A90A28"/>
    <w:rsid w:val="00AB760B"/>
    <w:rsid w:val="00AE5787"/>
    <w:rsid w:val="00AF2382"/>
    <w:rsid w:val="00AF3C8D"/>
    <w:rsid w:val="00B0498A"/>
    <w:rsid w:val="00B51DB8"/>
    <w:rsid w:val="00B57980"/>
    <w:rsid w:val="00B62811"/>
    <w:rsid w:val="00B82D64"/>
    <w:rsid w:val="00BA21D7"/>
    <w:rsid w:val="00BF1D82"/>
    <w:rsid w:val="00C0717D"/>
    <w:rsid w:val="00C13911"/>
    <w:rsid w:val="00C30FFB"/>
    <w:rsid w:val="00C378B1"/>
    <w:rsid w:val="00C66AFD"/>
    <w:rsid w:val="00C837B5"/>
    <w:rsid w:val="00C976F1"/>
    <w:rsid w:val="00CC6EBE"/>
    <w:rsid w:val="00CE0772"/>
    <w:rsid w:val="00D06512"/>
    <w:rsid w:val="00D27F68"/>
    <w:rsid w:val="00D5036C"/>
    <w:rsid w:val="00D9381B"/>
    <w:rsid w:val="00D93F07"/>
    <w:rsid w:val="00DA4251"/>
    <w:rsid w:val="00DD1A73"/>
    <w:rsid w:val="00DD55BB"/>
    <w:rsid w:val="00DD7D0D"/>
    <w:rsid w:val="00E16478"/>
    <w:rsid w:val="00E23929"/>
    <w:rsid w:val="00E24E73"/>
    <w:rsid w:val="00E25936"/>
    <w:rsid w:val="00E32416"/>
    <w:rsid w:val="00E4489B"/>
    <w:rsid w:val="00E51C80"/>
    <w:rsid w:val="00E56DFE"/>
    <w:rsid w:val="00E62C7F"/>
    <w:rsid w:val="00E67238"/>
    <w:rsid w:val="00E741FE"/>
    <w:rsid w:val="00E76A5A"/>
    <w:rsid w:val="00ED273E"/>
    <w:rsid w:val="00F012FE"/>
    <w:rsid w:val="00F0626C"/>
    <w:rsid w:val="00F43B33"/>
    <w:rsid w:val="00F62CEC"/>
    <w:rsid w:val="00F655E6"/>
    <w:rsid w:val="00F6659F"/>
    <w:rsid w:val="00F74BCD"/>
    <w:rsid w:val="00F91FC5"/>
    <w:rsid w:val="00FA7387"/>
    <w:rsid w:val="00FB27C3"/>
    <w:rsid w:val="00FF0D5C"/>
    <w:rsid w:val="00FF46A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28CDE"/>
  <w15:chartTrackingRefBased/>
  <w15:docId w15:val="{4F6ECDB0-360E-4EDF-B3FF-5A02E5C99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305E8"/>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eastAsia="sk-SK"/>
    </w:rPr>
  </w:style>
  <w:style w:type="paragraph" w:styleId="Kop2">
    <w:name w:val="heading 2"/>
    <w:basedOn w:val="Standaard"/>
    <w:next w:val="Standaard"/>
    <w:link w:val="Kop2Char"/>
    <w:uiPriority w:val="9"/>
    <w:unhideWhenUsed/>
    <w:qFormat/>
    <w:rsid w:val="00A305E8"/>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lang w:eastAsia="sk-SK"/>
    </w:rPr>
  </w:style>
  <w:style w:type="paragraph" w:styleId="Kop3">
    <w:name w:val="heading 3"/>
    <w:basedOn w:val="Standaard"/>
    <w:next w:val="Standaard"/>
    <w:link w:val="Kop3Char"/>
    <w:uiPriority w:val="9"/>
    <w:unhideWhenUsed/>
    <w:qFormat/>
    <w:rsid w:val="00A305E8"/>
    <w:pPr>
      <w:keepNext/>
      <w:keepLines/>
      <w:numPr>
        <w:ilvl w:val="2"/>
        <w:numId w:val="2"/>
      </w:numPr>
      <w:spacing w:before="200" w:after="0"/>
      <w:outlineLvl w:val="2"/>
    </w:pPr>
    <w:rPr>
      <w:rFonts w:asciiTheme="majorHAnsi" w:eastAsiaTheme="majorEastAsia" w:hAnsiTheme="majorHAnsi" w:cstheme="majorBidi"/>
      <w:b/>
      <w:bCs/>
      <w:color w:val="000000" w:themeColor="text1"/>
      <w:lang w:eastAsia="sk-SK"/>
    </w:rPr>
  </w:style>
  <w:style w:type="paragraph" w:styleId="Kop4">
    <w:name w:val="heading 4"/>
    <w:basedOn w:val="Standaard"/>
    <w:next w:val="Standaard"/>
    <w:link w:val="Kop4Char"/>
    <w:uiPriority w:val="9"/>
    <w:unhideWhenUsed/>
    <w:qFormat/>
    <w:rsid w:val="00A305E8"/>
    <w:pPr>
      <w:keepNext/>
      <w:keepLines/>
      <w:numPr>
        <w:ilvl w:val="3"/>
        <w:numId w:val="2"/>
      </w:numPr>
      <w:spacing w:before="200" w:after="0"/>
      <w:outlineLvl w:val="3"/>
    </w:pPr>
    <w:rPr>
      <w:rFonts w:asciiTheme="majorHAnsi" w:eastAsiaTheme="majorEastAsia" w:hAnsiTheme="majorHAnsi" w:cstheme="majorBidi"/>
      <w:b/>
      <w:bCs/>
      <w:i/>
      <w:iCs/>
      <w:color w:val="000000" w:themeColor="text1"/>
      <w:lang w:eastAsia="sk-SK"/>
    </w:rPr>
  </w:style>
  <w:style w:type="paragraph" w:styleId="Kop5">
    <w:name w:val="heading 5"/>
    <w:basedOn w:val="Standaard"/>
    <w:next w:val="Standaard"/>
    <w:link w:val="Kop5Char"/>
    <w:uiPriority w:val="9"/>
    <w:unhideWhenUsed/>
    <w:qFormat/>
    <w:rsid w:val="00A305E8"/>
    <w:pPr>
      <w:keepNext/>
      <w:keepLines/>
      <w:numPr>
        <w:ilvl w:val="4"/>
        <w:numId w:val="2"/>
      </w:numPr>
      <w:spacing w:before="200" w:after="0"/>
      <w:outlineLvl w:val="4"/>
    </w:pPr>
    <w:rPr>
      <w:rFonts w:asciiTheme="majorHAnsi" w:eastAsiaTheme="majorEastAsia" w:hAnsiTheme="majorHAnsi" w:cstheme="majorBidi"/>
      <w:color w:val="323E4F" w:themeColor="text2" w:themeShade="BF"/>
      <w:lang w:eastAsia="sk-SK"/>
    </w:rPr>
  </w:style>
  <w:style w:type="paragraph" w:styleId="Kop6">
    <w:name w:val="heading 6"/>
    <w:basedOn w:val="Standaard"/>
    <w:next w:val="Standaard"/>
    <w:link w:val="Kop6Char"/>
    <w:uiPriority w:val="9"/>
    <w:unhideWhenUsed/>
    <w:qFormat/>
    <w:rsid w:val="00A305E8"/>
    <w:pPr>
      <w:keepNext/>
      <w:keepLines/>
      <w:numPr>
        <w:ilvl w:val="5"/>
        <w:numId w:val="2"/>
      </w:numPr>
      <w:spacing w:before="200" w:after="0"/>
      <w:outlineLvl w:val="5"/>
    </w:pPr>
    <w:rPr>
      <w:rFonts w:asciiTheme="majorHAnsi" w:eastAsiaTheme="majorEastAsia" w:hAnsiTheme="majorHAnsi" w:cstheme="majorBidi"/>
      <w:i/>
      <w:iCs/>
      <w:color w:val="323E4F" w:themeColor="text2" w:themeShade="BF"/>
      <w:lang w:eastAsia="sk-SK"/>
    </w:rPr>
  </w:style>
  <w:style w:type="paragraph" w:styleId="Kop7">
    <w:name w:val="heading 7"/>
    <w:basedOn w:val="Standaard"/>
    <w:next w:val="Standaard"/>
    <w:link w:val="Kop7Char"/>
    <w:uiPriority w:val="9"/>
    <w:unhideWhenUsed/>
    <w:qFormat/>
    <w:rsid w:val="00A305E8"/>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eastAsia="sk-SK"/>
    </w:rPr>
  </w:style>
  <w:style w:type="paragraph" w:styleId="Kop8">
    <w:name w:val="heading 8"/>
    <w:basedOn w:val="Standaard"/>
    <w:next w:val="Standaard"/>
    <w:link w:val="Kop8Char"/>
    <w:uiPriority w:val="9"/>
    <w:unhideWhenUsed/>
    <w:qFormat/>
    <w:rsid w:val="00A305E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eastAsia="sk-SK"/>
    </w:rPr>
  </w:style>
  <w:style w:type="paragraph" w:styleId="Kop9">
    <w:name w:val="heading 9"/>
    <w:basedOn w:val="Standaard"/>
    <w:next w:val="Standaard"/>
    <w:link w:val="Kop9Char"/>
    <w:uiPriority w:val="9"/>
    <w:unhideWhenUsed/>
    <w:qFormat/>
    <w:rsid w:val="00A305E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eastAsia="sk-SK"/>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uiPriority w:val="99"/>
    <w:rsid w:val="00A305E8"/>
    <w:pPr>
      <w:suppressAutoHyphens/>
      <w:autoSpaceDN w:val="0"/>
      <w:spacing w:after="200" w:line="276" w:lineRule="auto"/>
      <w:textAlignment w:val="baseline"/>
    </w:pPr>
    <w:rPr>
      <w:rFonts w:ascii="Calibri" w:eastAsiaTheme="minorEastAsia" w:hAnsi="Calibri" w:cs="Calibri"/>
      <w:kern w:val="3"/>
      <w:lang w:val="cs-CZ" w:eastAsia="zh-CN"/>
    </w:rPr>
  </w:style>
  <w:style w:type="paragraph" w:customStyle="1" w:styleId="Obsahrmce">
    <w:name w:val="Obsah rámce"/>
    <w:basedOn w:val="Standaard"/>
    <w:uiPriority w:val="99"/>
    <w:rsid w:val="00A305E8"/>
    <w:pPr>
      <w:suppressAutoHyphens/>
      <w:autoSpaceDN w:val="0"/>
      <w:spacing w:after="0" w:line="240" w:lineRule="auto"/>
      <w:jc w:val="both"/>
      <w:textAlignment w:val="baseline"/>
    </w:pPr>
    <w:rPr>
      <w:rFonts w:ascii="Arial Narrow" w:eastAsiaTheme="minorEastAsia" w:hAnsi="Arial Narrow" w:cs="Arial Narrow"/>
      <w:kern w:val="3"/>
      <w:sz w:val="24"/>
      <w:szCs w:val="24"/>
      <w:lang w:val="cs-CZ" w:eastAsia="zh-CN"/>
    </w:rPr>
  </w:style>
  <w:style w:type="paragraph" w:customStyle="1" w:styleId="BasicParagraph">
    <w:name w:val="[Basic Paragraph]"/>
    <w:basedOn w:val="Standaard"/>
    <w:uiPriority w:val="99"/>
    <w:rsid w:val="00A305E8"/>
    <w:pPr>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sk-SK"/>
    </w:rPr>
  </w:style>
  <w:style w:type="character" w:customStyle="1" w:styleId="Kop1Char">
    <w:name w:val="Kop 1 Char"/>
    <w:basedOn w:val="Standaardalinea-lettertype"/>
    <w:link w:val="Kop1"/>
    <w:uiPriority w:val="9"/>
    <w:rsid w:val="00A305E8"/>
    <w:rPr>
      <w:rFonts w:asciiTheme="majorHAnsi" w:eastAsiaTheme="majorEastAsia" w:hAnsiTheme="majorHAnsi" w:cstheme="majorBidi"/>
      <w:b/>
      <w:bCs/>
      <w:smallCaps/>
      <w:color w:val="000000" w:themeColor="text1"/>
      <w:sz w:val="36"/>
      <w:szCs w:val="36"/>
      <w:lang w:eastAsia="sk-SK"/>
    </w:rPr>
  </w:style>
  <w:style w:type="character" w:customStyle="1" w:styleId="Kop2Char">
    <w:name w:val="Kop 2 Char"/>
    <w:basedOn w:val="Standaardalinea-lettertype"/>
    <w:link w:val="Kop2"/>
    <w:uiPriority w:val="9"/>
    <w:rsid w:val="00A305E8"/>
    <w:rPr>
      <w:rFonts w:asciiTheme="majorHAnsi" w:eastAsiaTheme="majorEastAsia" w:hAnsiTheme="majorHAnsi" w:cstheme="majorBidi"/>
      <w:b/>
      <w:bCs/>
      <w:smallCaps/>
      <w:color w:val="000000" w:themeColor="text1"/>
      <w:sz w:val="28"/>
      <w:szCs w:val="28"/>
      <w:lang w:eastAsia="sk-SK"/>
    </w:rPr>
  </w:style>
  <w:style w:type="character" w:customStyle="1" w:styleId="Kop3Char">
    <w:name w:val="Kop 3 Char"/>
    <w:basedOn w:val="Standaardalinea-lettertype"/>
    <w:link w:val="Kop3"/>
    <w:uiPriority w:val="9"/>
    <w:rsid w:val="00A305E8"/>
    <w:rPr>
      <w:rFonts w:asciiTheme="majorHAnsi" w:eastAsiaTheme="majorEastAsia" w:hAnsiTheme="majorHAnsi" w:cstheme="majorBidi"/>
      <w:b/>
      <w:bCs/>
      <w:color w:val="000000" w:themeColor="text1"/>
      <w:lang w:eastAsia="sk-SK"/>
    </w:rPr>
  </w:style>
  <w:style w:type="character" w:customStyle="1" w:styleId="Kop4Char">
    <w:name w:val="Kop 4 Char"/>
    <w:basedOn w:val="Standaardalinea-lettertype"/>
    <w:link w:val="Kop4"/>
    <w:uiPriority w:val="9"/>
    <w:rsid w:val="00A305E8"/>
    <w:rPr>
      <w:rFonts w:asciiTheme="majorHAnsi" w:eastAsiaTheme="majorEastAsia" w:hAnsiTheme="majorHAnsi" w:cstheme="majorBidi"/>
      <w:b/>
      <w:bCs/>
      <w:i/>
      <w:iCs/>
      <w:color w:val="000000" w:themeColor="text1"/>
      <w:lang w:eastAsia="sk-SK"/>
    </w:rPr>
  </w:style>
  <w:style w:type="character" w:customStyle="1" w:styleId="Kop5Char">
    <w:name w:val="Kop 5 Char"/>
    <w:basedOn w:val="Standaardalinea-lettertype"/>
    <w:link w:val="Kop5"/>
    <w:uiPriority w:val="9"/>
    <w:rsid w:val="00A305E8"/>
    <w:rPr>
      <w:rFonts w:asciiTheme="majorHAnsi" w:eastAsiaTheme="majorEastAsia" w:hAnsiTheme="majorHAnsi" w:cstheme="majorBidi"/>
      <w:color w:val="323E4F" w:themeColor="text2" w:themeShade="BF"/>
      <w:lang w:eastAsia="sk-SK"/>
    </w:rPr>
  </w:style>
  <w:style w:type="character" w:customStyle="1" w:styleId="Kop6Char">
    <w:name w:val="Kop 6 Char"/>
    <w:basedOn w:val="Standaardalinea-lettertype"/>
    <w:link w:val="Kop6"/>
    <w:uiPriority w:val="9"/>
    <w:rsid w:val="00A305E8"/>
    <w:rPr>
      <w:rFonts w:asciiTheme="majorHAnsi" w:eastAsiaTheme="majorEastAsia" w:hAnsiTheme="majorHAnsi" w:cstheme="majorBidi"/>
      <w:i/>
      <w:iCs/>
      <w:color w:val="323E4F" w:themeColor="text2" w:themeShade="BF"/>
      <w:lang w:eastAsia="sk-SK"/>
    </w:rPr>
  </w:style>
  <w:style w:type="character" w:customStyle="1" w:styleId="Kop7Char">
    <w:name w:val="Kop 7 Char"/>
    <w:basedOn w:val="Standaardalinea-lettertype"/>
    <w:link w:val="Kop7"/>
    <w:uiPriority w:val="9"/>
    <w:rsid w:val="00A305E8"/>
    <w:rPr>
      <w:rFonts w:asciiTheme="majorHAnsi" w:eastAsiaTheme="majorEastAsia" w:hAnsiTheme="majorHAnsi" w:cstheme="majorBidi"/>
      <w:i/>
      <w:iCs/>
      <w:color w:val="404040" w:themeColor="text1" w:themeTint="BF"/>
      <w:lang w:eastAsia="sk-SK"/>
    </w:rPr>
  </w:style>
  <w:style w:type="character" w:customStyle="1" w:styleId="Kop8Char">
    <w:name w:val="Kop 8 Char"/>
    <w:basedOn w:val="Standaardalinea-lettertype"/>
    <w:link w:val="Kop8"/>
    <w:uiPriority w:val="9"/>
    <w:rsid w:val="00A305E8"/>
    <w:rPr>
      <w:rFonts w:asciiTheme="majorHAnsi" w:eastAsiaTheme="majorEastAsia" w:hAnsiTheme="majorHAnsi" w:cstheme="majorBidi"/>
      <w:color w:val="404040" w:themeColor="text1" w:themeTint="BF"/>
      <w:sz w:val="20"/>
      <w:szCs w:val="20"/>
      <w:lang w:eastAsia="sk-SK"/>
    </w:rPr>
  </w:style>
  <w:style w:type="character" w:customStyle="1" w:styleId="Kop9Char">
    <w:name w:val="Kop 9 Char"/>
    <w:basedOn w:val="Standaardalinea-lettertype"/>
    <w:link w:val="Kop9"/>
    <w:uiPriority w:val="9"/>
    <w:rsid w:val="00A305E8"/>
    <w:rPr>
      <w:rFonts w:asciiTheme="majorHAnsi" w:eastAsiaTheme="majorEastAsia" w:hAnsiTheme="majorHAnsi" w:cstheme="majorBidi"/>
      <w:i/>
      <w:iCs/>
      <w:color w:val="404040" w:themeColor="text1" w:themeTint="BF"/>
      <w:sz w:val="20"/>
      <w:szCs w:val="20"/>
      <w:lang w:eastAsia="sk-SK"/>
    </w:rPr>
  </w:style>
  <w:style w:type="numbering" w:customStyle="1" w:styleId="WW8Num2">
    <w:name w:val="WW8Num2"/>
    <w:rsid w:val="00A305E8"/>
    <w:pPr>
      <w:numPr>
        <w:numId w:val="1"/>
      </w:numPr>
    </w:pPr>
  </w:style>
  <w:style w:type="paragraph" w:styleId="Inhopg1">
    <w:name w:val="toc 1"/>
    <w:basedOn w:val="Standaard"/>
    <w:next w:val="Standaard"/>
    <w:autoRedefine/>
    <w:uiPriority w:val="39"/>
    <w:unhideWhenUsed/>
    <w:rsid w:val="00A305E8"/>
    <w:pPr>
      <w:spacing w:after="100"/>
    </w:pPr>
    <w:rPr>
      <w:rFonts w:eastAsiaTheme="minorEastAsia"/>
      <w:lang w:eastAsia="sk-SK"/>
    </w:rPr>
  </w:style>
  <w:style w:type="paragraph" w:styleId="Inhopg2">
    <w:name w:val="toc 2"/>
    <w:basedOn w:val="Standaard"/>
    <w:next w:val="Standaard"/>
    <w:autoRedefine/>
    <w:uiPriority w:val="39"/>
    <w:unhideWhenUsed/>
    <w:rsid w:val="00A305E8"/>
    <w:pPr>
      <w:spacing w:after="100"/>
      <w:ind w:left="210"/>
    </w:pPr>
    <w:rPr>
      <w:rFonts w:eastAsiaTheme="minorEastAsia"/>
      <w:lang w:eastAsia="sk-SK"/>
    </w:rPr>
  </w:style>
  <w:style w:type="character" w:styleId="Hyperlink">
    <w:name w:val="Hyperlink"/>
    <w:basedOn w:val="Standaardalinea-lettertype"/>
    <w:uiPriority w:val="99"/>
    <w:unhideWhenUsed/>
    <w:rsid w:val="00A305E8"/>
    <w:rPr>
      <w:color w:val="0563C1" w:themeColor="hyperlink"/>
      <w:u w:val="single"/>
    </w:rPr>
  </w:style>
  <w:style w:type="paragraph" w:styleId="Plattetekst">
    <w:name w:val="Body Text"/>
    <w:basedOn w:val="Standaard"/>
    <w:link w:val="PlattetekstChar"/>
    <w:semiHidden/>
    <w:unhideWhenUsed/>
    <w:rsid w:val="00B57980"/>
    <w:pPr>
      <w:suppressAutoHyphens/>
      <w:spacing w:after="140" w:line="288" w:lineRule="auto"/>
    </w:pPr>
    <w:rPr>
      <w:rFonts w:ascii="Liberation Serif" w:eastAsia="SimSun" w:hAnsi="Liberation Serif" w:cs="Mangal"/>
      <w:kern w:val="2"/>
      <w:sz w:val="24"/>
      <w:szCs w:val="24"/>
      <w:lang w:eastAsia="zh-CN" w:bidi="hi-IN"/>
    </w:rPr>
  </w:style>
  <w:style w:type="character" w:customStyle="1" w:styleId="PlattetekstChar">
    <w:name w:val="Platte tekst Char"/>
    <w:basedOn w:val="Standaardalinea-lettertype"/>
    <w:link w:val="Plattetekst"/>
    <w:semiHidden/>
    <w:rsid w:val="00B57980"/>
    <w:rPr>
      <w:rFonts w:ascii="Liberation Serif" w:eastAsia="SimSun" w:hAnsi="Liberation Serif" w:cs="Mangal"/>
      <w:kern w:val="2"/>
      <w:sz w:val="24"/>
      <w:szCs w:val="24"/>
      <w:lang w:eastAsia="zh-CN" w:bidi="hi-IN"/>
    </w:rPr>
  </w:style>
  <w:style w:type="paragraph" w:styleId="Geenafstand">
    <w:name w:val="No Spacing"/>
    <w:link w:val="GeenafstandChar"/>
    <w:uiPriority w:val="1"/>
    <w:qFormat/>
    <w:rsid w:val="008A4DA7"/>
    <w:pPr>
      <w:spacing w:after="0" w:line="240" w:lineRule="auto"/>
    </w:pPr>
    <w:rPr>
      <w:rFonts w:eastAsiaTheme="minorEastAsia"/>
      <w:lang w:eastAsia="sk-SK"/>
    </w:rPr>
  </w:style>
  <w:style w:type="character" w:customStyle="1" w:styleId="GeenafstandChar">
    <w:name w:val="Geen afstand Char"/>
    <w:basedOn w:val="Standaardalinea-lettertype"/>
    <w:link w:val="Geenafstand"/>
    <w:uiPriority w:val="1"/>
    <w:locked/>
    <w:rsid w:val="008A4DA7"/>
    <w:rPr>
      <w:rFonts w:eastAsiaTheme="minorEastAsia"/>
      <w:lang w:eastAsia="sk-SK"/>
    </w:rPr>
  </w:style>
  <w:style w:type="paragraph" w:styleId="Lijstalinea">
    <w:name w:val="List Paragraph"/>
    <w:basedOn w:val="Standard"/>
    <w:uiPriority w:val="34"/>
    <w:qFormat/>
    <w:rsid w:val="008A4DA7"/>
    <w:pPr>
      <w:suppressAutoHyphens w:val="0"/>
      <w:autoSpaceDN/>
      <w:spacing w:after="160" w:line="259" w:lineRule="auto"/>
      <w:ind w:left="720"/>
      <w:contextualSpacing/>
      <w:textAlignment w:val="auto"/>
    </w:pPr>
    <w:rPr>
      <w:rFonts w:asciiTheme="minorHAnsi" w:hAnsiTheme="minorHAnsi" w:cstheme="minorBidi"/>
      <w:kern w:val="0"/>
      <w:lang w:val="sk-SK" w:eastAsia="sk-SK"/>
    </w:rPr>
  </w:style>
  <w:style w:type="paragraph" w:customStyle="1" w:styleId="FrameContents">
    <w:name w:val="Frame Contents"/>
    <w:basedOn w:val="Standard"/>
    <w:uiPriority w:val="99"/>
    <w:rsid w:val="008A4DA7"/>
  </w:style>
  <w:style w:type="character" w:customStyle="1" w:styleId="longtext">
    <w:name w:val="long_text"/>
    <w:basedOn w:val="Standaardalinea-lettertype"/>
    <w:uiPriority w:val="99"/>
    <w:rsid w:val="008A4DA7"/>
  </w:style>
  <w:style w:type="numbering" w:customStyle="1" w:styleId="WW8Num14">
    <w:name w:val="WW8Num14"/>
    <w:rsid w:val="008A4DA7"/>
    <w:pPr>
      <w:numPr>
        <w:numId w:val="7"/>
      </w:numPr>
    </w:pPr>
  </w:style>
  <w:style w:type="table" w:styleId="Onopgemaaktetabel1">
    <w:name w:val="Plain Table 1"/>
    <w:basedOn w:val="Standaardtabel"/>
    <w:uiPriority w:val="41"/>
    <w:rsid w:val="00F0626C"/>
    <w:pPr>
      <w:spacing w:after="0" w:line="240" w:lineRule="auto"/>
    </w:pPr>
    <w:rPr>
      <w:rFonts w:eastAsiaTheme="minorEastAsia"/>
      <w:lang w:eastAsia="sk-S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F012F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nopgelostemelding">
    <w:name w:val="Unresolved Mention"/>
    <w:basedOn w:val="Standaardalinea-lettertype"/>
    <w:uiPriority w:val="99"/>
    <w:semiHidden/>
    <w:unhideWhenUsed/>
    <w:rsid w:val="00DD55BB"/>
    <w:rPr>
      <w:color w:val="605E5C"/>
      <w:shd w:val="clear" w:color="auto" w:fill="E1DFDD"/>
    </w:rPr>
  </w:style>
  <w:style w:type="paragraph" w:styleId="Ballontekst">
    <w:name w:val="Balloon Text"/>
    <w:basedOn w:val="Standaard"/>
    <w:link w:val="BallontekstChar"/>
    <w:uiPriority w:val="99"/>
    <w:semiHidden/>
    <w:unhideWhenUsed/>
    <w:rsid w:val="003B3F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3F1F"/>
    <w:rPr>
      <w:rFonts w:ascii="Segoe UI" w:hAnsi="Segoe UI" w:cs="Segoe UI"/>
      <w:sz w:val="18"/>
      <w:szCs w:val="18"/>
    </w:rPr>
  </w:style>
  <w:style w:type="paragraph" w:styleId="Koptekst">
    <w:name w:val="header"/>
    <w:basedOn w:val="Standaard"/>
    <w:link w:val="KoptekstChar"/>
    <w:uiPriority w:val="99"/>
    <w:unhideWhenUsed/>
    <w:rsid w:val="006908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0831"/>
  </w:style>
  <w:style w:type="paragraph" w:styleId="Voettekst">
    <w:name w:val="footer"/>
    <w:basedOn w:val="Standaard"/>
    <w:link w:val="VoettekstChar"/>
    <w:uiPriority w:val="99"/>
    <w:unhideWhenUsed/>
    <w:rsid w:val="006908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0831"/>
  </w:style>
  <w:style w:type="paragraph" w:customStyle="1" w:styleId="Default">
    <w:name w:val="Default"/>
    <w:rsid w:val="00C1391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017444">
      <w:bodyDiv w:val="1"/>
      <w:marLeft w:val="0"/>
      <w:marRight w:val="0"/>
      <w:marTop w:val="0"/>
      <w:marBottom w:val="0"/>
      <w:divBdr>
        <w:top w:val="none" w:sz="0" w:space="0" w:color="auto"/>
        <w:left w:val="none" w:sz="0" w:space="0" w:color="auto"/>
        <w:bottom w:val="none" w:sz="0" w:space="0" w:color="auto"/>
        <w:right w:val="none" w:sz="0" w:space="0" w:color="auto"/>
      </w:divBdr>
    </w:div>
    <w:div w:id="1603487225">
      <w:bodyDiv w:val="1"/>
      <w:marLeft w:val="0"/>
      <w:marRight w:val="0"/>
      <w:marTop w:val="0"/>
      <w:marBottom w:val="0"/>
      <w:divBdr>
        <w:top w:val="none" w:sz="0" w:space="0" w:color="auto"/>
        <w:left w:val="none" w:sz="0" w:space="0" w:color="auto"/>
        <w:bottom w:val="none" w:sz="0" w:space="0" w:color="auto"/>
        <w:right w:val="none" w:sz="0" w:space="0" w:color="auto"/>
      </w:divBdr>
      <w:divsChild>
        <w:div w:id="73427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2.xml"/><Relationship Id="rId21" Type="http://schemas.openxmlformats.org/officeDocument/2006/relationships/image" Target="media/image14.png"/><Relationship Id="rId50" Type="http://schemas.openxmlformats.org/officeDocument/2006/relationships/customXml" Target="ink/ink3.xml"/><Relationship Id="rId68" Type="http://schemas.openxmlformats.org/officeDocument/2006/relationships/hyperlink" Target="http://www.sptoolseurope.com"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67" Type="http://schemas.openxmlformats.org/officeDocument/2006/relationships/image" Target="media/image22.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70"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customXml" Target="ink/ink1.xml"/><Relationship Id="rId66"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49"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12.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48"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23.jpeg"/><Relationship Id="rId8" Type="http://schemas.openxmlformats.org/officeDocument/2006/relationships/image" Target="media/image2.png"/><Relationship Id="rId72" Type="http://schemas.openxmlformats.org/officeDocument/2006/relationships/fontTable" Target="fontTable.xm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7T16:38:37.886"/>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14 0,'-4'0,"-1"4,1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7T16:38:36.138"/>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7T16:39:07.759"/>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1,'0'0</inkml:trace>
  <inkml:trace contextRef="#ctx0" brushRef="#br0" timeOffset="2888.08">90 1,'0'4,"0"1</inkml:trace>
  <inkml:trace contextRef="#ctx0" brushRef="#br0" timeOffset="3450.54">90 23,'0'0</inkml:trace>
  <inkml:trace contextRef="#ctx0" brushRef="#br0" timeOffset="3700.58">90 23,'0'0</inkml:trace>
</inkml:ink>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20</Pages>
  <Words>4984</Words>
  <Characters>27413</Characters>
  <Application>Microsoft Office Word</Application>
  <DocSecurity>0</DocSecurity>
  <Lines>228</Lines>
  <Paragraphs>64</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Thomas Neervoort</cp:lastModifiedBy>
  <cp:revision>7</cp:revision>
  <cp:lastPrinted>2023-06-09T10:06:00Z</cp:lastPrinted>
  <dcterms:created xsi:type="dcterms:W3CDTF">2023-06-12T07:11:00Z</dcterms:created>
  <dcterms:modified xsi:type="dcterms:W3CDTF">2023-06-12T11:55:00Z</dcterms:modified>
</cp:coreProperties>
</file>