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0C" w:rsidRDefault="002A0877">
      <w:pPr>
        <w:pStyle w:val="a3"/>
        <w:spacing w:before="0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w:drawing>
          <wp:inline distT="0" distB="0" distL="0" distR="0">
            <wp:extent cx="2214829" cy="5760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829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D0C" w:rsidRDefault="001B2D0C">
      <w:pPr>
        <w:pStyle w:val="a3"/>
        <w:spacing w:before="8"/>
        <w:rPr>
          <w:rFonts w:ascii="Times New Roman"/>
          <w:sz w:val="11"/>
        </w:rPr>
      </w:pPr>
    </w:p>
    <w:p w:rsidR="001B2D0C" w:rsidRDefault="002A0877">
      <w:pPr>
        <w:spacing w:before="100"/>
        <w:ind w:left="380"/>
        <w:rPr>
          <w:rFonts w:ascii="Arial Black"/>
          <w:sz w:val="30"/>
        </w:rPr>
      </w:pPr>
      <w:r>
        <w:rPr>
          <w:rFonts w:ascii="Arial Black"/>
          <w:color w:val="231F20"/>
          <w:sz w:val="30"/>
        </w:rPr>
        <w:t>Regulatory</w:t>
      </w:r>
      <w:r>
        <w:rPr>
          <w:rFonts w:ascii="Arial Black"/>
          <w:color w:val="231F20"/>
          <w:spacing w:val="9"/>
          <w:sz w:val="30"/>
        </w:rPr>
        <w:t xml:space="preserve"> </w:t>
      </w:r>
      <w:r>
        <w:rPr>
          <w:rFonts w:ascii="Arial Black"/>
          <w:color w:val="231F20"/>
          <w:spacing w:val="-2"/>
          <w:sz w:val="30"/>
        </w:rPr>
        <w:t>Information</w:t>
      </w:r>
    </w:p>
    <w:p w:rsidR="001B2D0C" w:rsidRDefault="00F97580">
      <w:pPr>
        <w:pStyle w:val="a3"/>
        <w:spacing w:before="7"/>
        <w:rPr>
          <w:rFonts w:ascii="Arial Black"/>
          <w:sz w:val="11"/>
        </w:rPr>
      </w:pPr>
      <w:r w:rsidRPr="00F97580">
        <w:pict>
          <v:shape id="docshape1" o:spid="_x0000_s1027" style="position:absolute;margin-left:54pt;margin-top:9.3pt;width:499.2pt;height:.1pt;z-index:-15728640;mso-wrap-distance-left:0;mso-wrap-distance-right:0;mso-position-horizontal-relative:page" coordorigin="1080,186" coordsize="9984,0" path="m1080,186r9984,e" filled="f" strokecolor="#231f20" strokeweight="1pt">
            <v:path arrowok="t"/>
            <w10:wrap type="topAndBottom" anchorx="page"/>
          </v:shape>
        </w:pict>
      </w:r>
    </w:p>
    <w:p w:rsidR="001B2D0C" w:rsidRDefault="001B2D0C">
      <w:pPr>
        <w:pStyle w:val="a3"/>
        <w:spacing w:before="0"/>
        <w:rPr>
          <w:rFonts w:ascii="Arial Black"/>
          <w:sz w:val="20"/>
        </w:rPr>
      </w:pPr>
    </w:p>
    <w:p w:rsidR="001B2D0C" w:rsidRDefault="001B2D0C">
      <w:pPr>
        <w:pStyle w:val="a3"/>
        <w:spacing w:before="12"/>
        <w:rPr>
          <w:rFonts w:ascii="Arial Black"/>
          <w:sz w:val="21"/>
        </w:rPr>
      </w:pPr>
    </w:p>
    <w:p w:rsidR="001B2D0C" w:rsidRDefault="002A0877">
      <w:pPr>
        <w:pStyle w:val="a3"/>
        <w:spacing w:before="93" w:line="249" w:lineRule="auto"/>
        <w:ind w:left="293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regulatory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herein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vary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purchased.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only applicable for the country or region where the product is sold.</w:t>
      </w:r>
    </w:p>
    <w:p w:rsidR="001B2D0C" w:rsidRDefault="001B2D0C">
      <w:pPr>
        <w:pStyle w:val="a3"/>
        <w:spacing w:before="1"/>
        <w:rPr>
          <w:sz w:val="23"/>
        </w:rPr>
      </w:pPr>
    </w:p>
    <w:p w:rsidR="001B2D0C" w:rsidRDefault="002A0877">
      <w:pPr>
        <w:pStyle w:val="Heading1"/>
      </w:pPr>
      <w:r>
        <w:rPr>
          <w:color w:val="231F20"/>
        </w:rPr>
        <w:t xml:space="preserve">FCC </w:t>
      </w:r>
      <w:r>
        <w:rPr>
          <w:color w:val="231F20"/>
          <w:spacing w:val="-2"/>
        </w:rPr>
        <w:t>Information</w:t>
      </w:r>
    </w:p>
    <w:p w:rsidR="001B2D0C" w:rsidRDefault="002A0877">
      <w:pPr>
        <w:tabs>
          <w:tab w:val="left" w:pos="2194"/>
        </w:tabs>
        <w:spacing w:before="159"/>
        <w:ind w:left="860"/>
        <w:rPr>
          <w:sz w:val="23"/>
        </w:rPr>
      </w:pPr>
      <w:r>
        <w:rPr>
          <w:noProof/>
          <w:lang w:eastAsia="zh-C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640080</wp:posOffset>
            </wp:positionH>
            <wp:positionV relativeFrom="paragraph">
              <wp:posOffset>52622</wp:posOffset>
            </wp:positionV>
            <wp:extent cx="316991" cy="2708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1" cy="27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pacing w:val="-2"/>
          <w:sz w:val="24"/>
        </w:rPr>
        <w:t>CAUTION</w:t>
      </w:r>
      <w:r>
        <w:rPr>
          <w:b/>
          <w:color w:val="231F20"/>
          <w:sz w:val="24"/>
        </w:rPr>
        <w:tab/>
      </w:r>
      <w:r>
        <w:rPr>
          <w:b/>
          <w:noProof/>
          <w:color w:val="231F20"/>
          <w:position w:val="-3"/>
          <w:sz w:val="24"/>
          <w:lang w:eastAsia="zh-CN"/>
        </w:rPr>
        <w:drawing>
          <wp:inline distT="0" distB="0" distL="0" distR="0">
            <wp:extent cx="180035" cy="15941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35" cy="1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20302"/>
          <w:spacing w:val="-2"/>
          <w:sz w:val="23"/>
        </w:rPr>
        <w:t>WARNING</w:t>
      </w:r>
    </w:p>
    <w:p w:rsidR="001B2D0C" w:rsidRDefault="002A0877">
      <w:pPr>
        <w:spacing w:before="9"/>
        <w:ind w:left="2102"/>
        <w:rPr>
          <w:sz w:val="10"/>
        </w:rPr>
      </w:pPr>
      <w:r>
        <w:rPr>
          <w:color w:val="020302"/>
          <w:w w:val="105"/>
          <w:sz w:val="10"/>
        </w:rPr>
        <w:t>Cancer</w:t>
      </w:r>
      <w:r>
        <w:rPr>
          <w:color w:val="020302"/>
          <w:spacing w:val="-7"/>
          <w:w w:val="105"/>
          <w:sz w:val="10"/>
        </w:rPr>
        <w:t xml:space="preserve"> </w:t>
      </w:r>
      <w:r>
        <w:rPr>
          <w:color w:val="020302"/>
          <w:w w:val="105"/>
          <w:sz w:val="10"/>
        </w:rPr>
        <w:t>and</w:t>
      </w:r>
      <w:r>
        <w:rPr>
          <w:color w:val="020302"/>
          <w:spacing w:val="-6"/>
          <w:w w:val="105"/>
          <w:sz w:val="10"/>
        </w:rPr>
        <w:t xml:space="preserve"> </w:t>
      </w:r>
      <w:r>
        <w:rPr>
          <w:color w:val="020302"/>
          <w:w w:val="105"/>
          <w:sz w:val="10"/>
        </w:rPr>
        <w:t>Reproductive</w:t>
      </w:r>
      <w:r>
        <w:rPr>
          <w:color w:val="020302"/>
          <w:spacing w:val="-7"/>
          <w:w w:val="105"/>
          <w:sz w:val="10"/>
        </w:rPr>
        <w:t xml:space="preserve"> </w:t>
      </w:r>
      <w:r>
        <w:rPr>
          <w:color w:val="020302"/>
          <w:spacing w:val="-4"/>
          <w:w w:val="105"/>
          <w:sz w:val="10"/>
        </w:rPr>
        <w:t>Harm</w:t>
      </w:r>
    </w:p>
    <w:p w:rsidR="001B2D0C" w:rsidRDefault="00F97580">
      <w:pPr>
        <w:spacing w:before="26"/>
        <w:ind w:left="2570"/>
        <w:rPr>
          <w:sz w:val="8"/>
        </w:rPr>
      </w:pPr>
      <w:hyperlink r:id="rId10">
        <w:r w:rsidR="002A0877">
          <w:rPr>
            <w:color w:val="020302"/>
            <w:spacing w:val="-2"/>
            <w:w w:val="105"/>
            <w:sz w:val="8"/>
          </w:rPr>
          <w:t>www.P65Warnings.ca.gov/</w:t>
        </w:r>
      </w:hyperlink>
    </w:p>
    <w:p w:rsidR="001B2D0C" w:rsidRDefault="001B2D0C">
      <w:pPr>
        <w:pStyle w:val="a3"/>
        <w:rPr>
          <w:sz w:val="10"/>
        </w:rPr>
      </w:pPr>
    </w:p>
    <w:p w:rsidR="001B2D0C" w:rsidRDefault="002A0877">
      <w:pPr>
        <w:pStyle w:val="a3"/>
        <w:spacing w:before="0" w:line="249" w:lineRule="auto"/>
        <w:ind w:left="293" w:right="144"/>
      </w:pPr>
      <w:r>
        <w:rPr>
          <w:color w:val="231F20"/>
        </w:rPr>
        <w:t>Changes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modifications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expressly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void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 user’s authority to operate the equipment.</w:t>
      </w:r>
    </w:p>
    <w:p w:rsidR="001B2D0C" w:rsidRDefault="001B2D0C">
      <w:pPr>
        <w:pStyle w:val="a3"/>
        <w:spacing w:before="1"/>
        <w:rPr>
          <w:sz w:val="23"/>
        </w:rPr>
      </w:pPr>
    </w:p>
    <w:p w:rsidR="001B2D0C" w:rsidRDefault="002A0877">
      <w:pPr>
        <w:pStyle w:val="Heading1"/>
      </w:pPr>
      <w:r>
        <w:rPr>
          <w:color w:val="231F20"/>
        </w:rPr>
        <w:t xml:space="preserve">FCC </w:t>
      </w:r>
      <w:r>
        <w:rPr>
          <w:color w:val="231F20"/>
          <w:spacing w:val="-2"/>
        </w:rPr>
        <w:t>conditions:</w:t>
      </w:r>
    </w:p>
    <w:p w:rsidR="001B2D0C" w:rsidRDefault="001B2D0C">
      <w:pPr>
        <w:pStyle w:val="a3"/>
        <w:rPr>
          <w:b/>
          <w:sz w:val="23"/>
        </w:rPr>
      </w:pPr>
    </w:p>
    <w:p w:rsidR="001B2D0C" w:rsidRDefault="002A0877">
      <w:pPr>
        <w:pStyle w:val="a3"/>
        <w:spacing w:before="0" w:line="249" w:lineRule="auto"/>
        <w:ind w:left="293" w:right="788"/>
      </w:pP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device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FCC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Rules.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Operation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two </w:t>
      </w:r>
      <w:r>
        <w:rPr>
          <w:color w:val="231F20"/>
          <w:spacing w:val="-2"/>
        </w:rPr>
        <w:t>conditions:</w:t>
      </w:r>
    </w:p>
    <w:p w:rsidR="001B2D0C" w:rsidRDefault="002A0877">
      <w:pPr>
        <w:pStyle w:val="a4"/>
        <w:numPr>
          <w:ilvl w:val="0"/>
          <w:numId w:val="5"/>
        </w:numPr>
        <w:tabs>
          <w:tab w:val="left" w:pos="1255"/>
        </w:tabs>
        <w:spacing w:before="2"/>
        <w:ind w:hanging="242"/>
      </w:pP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device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cause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harmful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interference</w:t>
      </w:r>
    </w:p>
    <w:p w:rsidR="001B2D0C" w:rsidRDefault="002A0877">
      <w:pPr>
        <w:pStyle w:val="a4"/>
        <w:numPr>
          <w:ilvl w:val="0"/>
          <w:numId w:val="5"/>
        </w:numPr>
        <w:tabs>
          <w:tab w:val="left" w:pos="1255"/>
        </w:tabs>
        <w:spacing w:line="249" w:lineRule="auto"/>
        <w:ind w:left="1013" w:right="1128" w:firstLine="0"/>
      </w:pP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device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accept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interference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recieved,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interference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cause undesired operation.</w:t>
      </w:r>
    </w:p>
    <w:p w:rsidR="001B2D0C" w:rsidRDefault="001B2D0C">
      <w:pPr>
        <w:pStyle w:val="a3"/>
        <w:spacing w:before="1"/>
        <w:rPr>
          <w:sz w:val="23"/>
        </w:rPr>
      </w:pPr>
    </w:p>
    <w:p w:rsidR="001B2D0C" w:rsidRDefault="002A0877">
      <w:pPr>
        <w:pStyle w:val="Heading1"/>
      </w:pPr>
      <w:r>
        <w:rPr>
          <w:color w:val="231F20"/>
        </w:rPr>
        <w:t xml:space="preserve">FCC </w:t>
      </w:r>
      <w:r>
        <w:rPr>
          <w:color w:val="231F20"/>
          <w:spacing w:val="-2"/>
        </w:rPr>
        <w:t>compliance:</w:t>
      </w:r>
    </w:p>
    <w:p w:rsidR="001B2D0C" w:rsidRDefault="001B2D0C">
      <w:pPr>
        <w:pStyle w:val="a3"/>
        <w:spacing w:before="10"/>
        <w:rPr>
          <w:b/>
          <w:sz w:val="23"/>
        </w:rPr>
      </w:pPr>
    </w:p>
    <w:p w:rsidR="001B2D0C" w:rsidRDefault="002A0877">
      <w:pPr>
        <w:pStyle w:val="a3"/>
        <w:spacing w:before="1" w:line="249" w:lineRule="auto"/>
        <w:ind w:left="293"/>
      </w:pP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tested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limits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device,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pursuant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 the FCC rules.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 is equipment generates, uses, and can radiate radio frequency energy and, if not installed and used in accordance with the instructions, may cause harmful interference to radio communication.</w:t>
      </w:r>
    </w:p>
    <w:p w:rsidR="001B2D0C" w:rsidRDefault="001B2D0C">
      <w:pPr>
        <w:pStyle w:val="a3"/>
        <w:spacing w:before="2"/>
        <w:rPr>
          <w:sz w:val="23"/>
        </w:rPr>
      </w:pPr>
    </w:p>
    <w:p w:rsidR="001B2D0C" w:rsidRDefault="002A0877">
      <w:pPr>
        <w:pStyle w:val="a3"/>
        <w:spacing w:before="0" w:line="249" w:lineRule="auto"/>
        <w:ind w:left="293" w:right="144"/>
      </w:pP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device,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limits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designed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reasonable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harmful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interference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 a commerical environment. Operation of this equipment in a residential area is likely to cause harmful interference in which case the user wil be required to correct the interference at his/her own expense.</w:t>
      </w:r>
    </w:p>
    <w:p w:rsidR="001B2D0C" w:rsidRDefault="001B2D0C">
      <w:pPr>
        <w:pStyle w:val="a3"/>
        <w:spacing w:before="2"/>
        <w:rPr>
          <w:sz w:val="23"/>
        </w:rPr>
      </w:pPr>
    </w:p>
    <w:p w:rsidR="001B2D0C" w:rsidRDefault="002A0877">
      <w:pPr>
        <w:pStyle w:val="a3"/>
        <w:spacing w:before="0" w:line="249" w:lineRule="auto"/>
        <w:ind w:left="293" w:right="144"/>
      </w:pP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device,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limits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designed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reasonable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harmful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interference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 a residential installation. However, there is no guarantee that interference will not occur in a particular installation. If the equipment does cause harmful interference to radio or television reception, which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can be determined by turning the equipment off and on, the user is encouraged to try to correct the interference by one or more of the following measures:</w:t>
      </w:r>
    </w:p>
    <w:p w:rsidR="001B2D0C" w:rsidRDefault="001B2D0C">
      <w:pPr>
        <w:pStyle w:val="a3"/>
        <w:spacing w:before="4"/>
        <w:rPr>
          <w:sz w:val="23"/>
        </w:rPr>
      </w:pPr>
    </w:p>
    <w:p w:rsidR="001B2D0C" w:rsidRDefault="002A0877">
      <w:pPr>
        <w:pStyle w:val="a4"/>
        <w:numPr>
          <w:ilvl w:val="0"/>
          <w:numId w:val="4"/>
        </w:numPr>
        <w:tabs>
          <w:tab w:val="left" w:pos="429"/>
        </w:tabs>
        <w:spacing w:before="0"/>
        <w:ind w:hanging="136"/>
      </w:pPr>
      <w:r>
        <w:rPr>
          <w:color w:val="231F20"/>
        </w:rPr>
        <w:t>Reorient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relocate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recieving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antenna.</w:t>
      </w:r>
    </w:p>
    <w:p w:rsidR="001B2D0C" w:rsidRDefault="002A0877">
      <w:pPr>
        <w:pStyle w:val="a4"/>
        <w:numPr>
          <w:ilvl w:val="0"/>
          <w:numId w:val="4"/>
        </w:numPr>
        <w:tabs>
          <w:tab w:val="left" w:pos="429"/>
        </w:tabs>
        <w:ind w:hanging="136"/>
      </w:pPr>
      <w:r>
        <w:rPr>
          <w:color w:val="231F20"/>
        </w:rPr>
        <w:t>Increase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seperation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receiver.</w:t>
      </w:r>
    </w:p>
    <w:p w:rsidR="001B2D0C" w:rsidRDefault="002A0877">
      <w:pPr>
        <w:pStyle w:val="a4"/>
        <w:numPr>
          <w:ilvl w:val="0"/>
          <w:numId w:val="4"/>
        </w:numPr>
        <w:tabs>
          <w:tab w:val="left" w:pos="429"/>
        </w:tabs>
        <w:ind w:hanging="136"/>
      </w:pPr>
      <w:r>
        <w:rPr>
          <w:color w:val="231F20"/>
        </w:rPr>
        <w:t>Connect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outlet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circuit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receiver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connected.</w:t>
      </w:r>
    </w:p>
    <w:p w:rsidR="001B2D0C" w:rsidRDefault="002A0877">
      <w:pPr>
        <w:pStyle w:val="a4"/>
        <w:numPr>
          <w:ilvl w:val="0"/>
          <w:numId w:val="4"/>
        </w:numPr>
        <w:tabs>
          <w:tab w:val="left" w:pos="429"/>
        </w:tabs>
        <w:ind w:hanging="136"/>
      </w:pPr>
      <w:r>
        <w:rPr>
          <w:color w:val="231F20"/>
        </w:rPr>
        <w:t>Consult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dealer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experienced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radio/TV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technician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help.</w:t>
      </w:r>
    </w:p>
    <w:p w:rsidR="001B2D0C" w:rsidRDefault="001B2D0C">
      <w:pPr>
        <w:pStyle w:val="a3"/>
        <w:spacing w:before="0"/>
        <w:rPr>
          <w:sz w:val="20"/>
        </w:rPr>
      </w:pPr>
    </w:p>
    <w:p w:rsidR="001B2D0C" w:rsidRDefault="001B2D0C">
      <w:pPr>
        <w:pStyle w:val="a3"/>
        <w:spacing w:before="0"/>
        <w:rPr>
          <w:sz w:val="20"/>
        </w:rPr>
      </w:pPr>
    </w:p>
    <w:p w:rsidR="001B2D0C" w:rsidRDefault="001B2D0C">
      <w:pPr>
        <w:pStyle w:val="a3"/>
        <w:spacing w:before="0"/>
        <w:rPr>
          <w:sz w:val="20"/>
        </w:rPr>
      </w:pPr>
    </w:p>
    <w:p w:rsidR="001B2D0C" w:rsidRDefault="00F97580">
      <w:pPr>
        <w:pStyle w:val="a3"/>
        <w:spacing w:before="5"/>
      </w:pPr>
      <w:r>
        <w:pict>
          <v:shape id="docshape2" o:spid="_x0000_s1026" style="position:absolute;margin-left:54pt;margin-top:14.1pt;width:499.2pt;height:.1pt;z-index:-15728128;mso-wrap-distance-left:0;mso-wrap-distance-right:0;mso-position-horizontal-relative:page" coordorigin="1080,282" coordsize="9984,0" path="m1080,282r9984,e" filled="f" strokecolor="#231f20" strokeweight="1pt">
            <v:path arrowok="t"/>
            <w10:wrap type="topAndBottom" anchorx="page"/>
          </v:shape>
        </w:pict>
      </w:r>
    </w:p>
    <w:p w:rsidR="001B2D0C" w:rsidRDefault="001B2D0C">
      <w:pPr>
        <w:pStyle w:val="a3"/>
        <w:spacing w:before="7"/>
        <w:rPr>
          <w:sz w:val="13"/>
        </w:rPr>
      </w:pPr>
    </w:p>
    <w:p w:rsidR="001B2D0C" w:rsidRDefault="002A0877">
      <w:pPr>
        <w:spacing w:before="93" w:line="249" w:lineRule="auto"/>
        <w:ind w:left="380" w:right="3810"/>
        <w:rPr>
          <w:sz w:val="20"/>
        </w:rPr>
      </w:pPr>
      <w:r>
        <w:rPr>
          <w:color w:val="231F20"/>
          <w:sz w:val="20"/>
        </w:rPr>
        <w:t>To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access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further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certification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information,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please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visit:</w:t>
      </w:r>
      <w:r>
        <w:rPr>
          <w:color w:val="231F20"/>
          <w:spacing w:val="-12"/>
          <w:sz w:val="20"/>
        </w:rPr>
        <w:t xml:space="preserve"> </w:t>
      </w:r>
      <w:hyperlink r:id="rId11">
        <w:r>
          <w:rPr>
            <w:color w:val="231F20"/>
            <w:sz w:val="20"/>
          </w:rPr>
          <w:t>www.bvsecurity.com</w:t>
        </w:r>
      </w:hyperlink>
      <w:r>
        <w:rPr>
          <w:color w:val="231F20"/>
          <w:sz w:val="20"/>
        </w:rPr>
        <w:t xml:space="preserve"> BV USA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LLC, 1951 Landmeier Rd, Elk Grove Village, IL 60007</w:t>
      </w:r>
    </w:p>
    <w:p w:rsidR="001B2D0C" w:rsidRDefault="001B2D0C">
      <w:pPr>
        <w:spacing w:line="249" w:lineRule="auto"/>
        <w:rPr>
          <w:sz w:val="20"/>
        </w:rPr>
        <w:sectPr w:rsidR="001B2D0C">
          <w:type w:val="continuous"/>
          <w:pgSz w:w="12240" w:h="15840"/>
          <w:pgMar w:top="720" w:right="500" w:bottom="280" w:left="700" w:header="720" w:footer="720" w:gutter="0"/>
          <w:cols w:space="720"/>
        </w:sectPr>
      </w:pPr>
    </w:p>
    <w:p w:rsidR="002E5A8B" w:rsidRDefault="002E5A8B" w:rsidP="002E5A8B">
      <w:pPr>
        <w:rPr>
          <w:b/>
          <w:sz w:val="44"/>
          <w:szCs w:val="44"/>
        </w:rPr>
      </w:pPr>
      <w:bookmarkStart w:id="0" w:name="_Hlk95470165"/>
      <w:r>
        <w:rPr>
          <w:rFonts w:hint="eastAsia"/>
          <w:b/>
          <w:sz w:val="44"/>
          <w:szCs w:val="44"/>
        </w:rPr>
        <w:lastRenderedPageBreak/>
        <w:t>16</w:t>
      </w:r>
      <w:r w:rsidRPr="00747311">
        <w:rPr>
          <w:b/>
          <w:sz w:val="44"/>
          <w:szCs w:val="44"/>
        </w:rPr>
        <w:t>-Port PoE Switch User Guide</w:t>
      </w:r>
      <w:bookmarkEnd w:id="0"/>
    </w:p>
    <w:p w:rsidR="002E5A8B" w:rsidRPr="002809C9" w:rsidRDefault="002E5A8B" w:rsidP="002E5A8B">
      <w:pPr>
        <w:pStyle w:val="a4"/>
        <w:ind w:firstLine="0"/>
        <w:rPr>
          <w:b/>
        </w:rPr>
      </w:pPr>
      <w:r w:rsidRPr="002809C9">
        <w:rPr>
          <w:rFonts w:hint="eastAsia"/>
          <w:b/>
          <w:sz w:val="18"/>
          <w:szCs w:val="18"/>
        </w:rPr>
        <w:t>The specification</w:t>
      </w:r>
      <w:r w:rsidRPr="002809C9">
        <w:rPr>
          <w:b/>
          <w:sz w:val="18"/>
          <w:szCs w:val="18"/>
        </w:rPr>
        <w:t>s</w:t>
      </w:r>
      <w:r w:rsidRPr="002809C9">
        <w:rPr>
          <w:rFonts w:hint="eastAsia"/>
          <w:b/>
          <w:sz w:val="18"/>
          <w:szCs w:val="18"/>
        </w:rPr>
        <w:t xml:space="preserve"> and the information of the product</w:t>
      </w:r>
      <w:r w:rsidRPr="002809C9">
        <w:rPr>
          <w:b/>
          <w:sz w:val="18"/>
          <w:szCs w:val="18"/>
        </w:rPr>
        <w:t>s</w:t>
      </w:r>
      <w:r w:rsidRPr="002809C9">
        <w:rPr>
          <w:rFonts w:hint="eastAsia"/>
          <w:b/>
          <w:sz w:val="18"/>
          <w:szCs w:val="18"/>
        </w:rPr>
        <w:t xml:space="preserve"> mentioned in the manual </w:t>
      </w:r>
      <w:r w:rsidRPr="002809C9">
        <w:rPr>
          <w:b/>
          <w:sz w:val="18"/>
          <w:szCs w:val="18"/>
        </w:rPr>
        <w:t>are</w:t>
      </w:r>
      <w:r w:rsidRPr="002809C9">
        <w:rPr>
          <w:rFonts w:hint="eastAsia"/>
          <w:b/>
          <w:sz w:val="18"/>
          <w:szCs w:val="18"/>
        </w:rPr>
        <w:t xml:space="preserve"> for reference only, and may not represent the most recent revision; </w:t>
      </w:r>
      <w:r w:rsidRPr="002809C9">
        <w:rPr>
          <w:b/>
          <w:sz w:val="18"/>
          <w:szCs w:val="18"/>
        </w:rPr>
        <w:t>please check with your dealer for any changes</w:t>
      </w:r>
      <w:r w:rsidRPr="002809C9">
        <w:rPr>
          <w:rFonts w:hint="eastAsia"/>
          <w:b/>
          <w:sz w:val="18"/>
          <w:szCs w:val="18"/>
        </w:rPr>
        <w:t>.</w:t>
      </w:r>
    </w:p>
    <w:p w:rsidR="002E5A8B" w:rsidRPr="002809C9" w:rsidRDefault="002E5A8B" w:rsidP="002E5A8B">
      <w:pPr>
        <w:pStyle w:val="a4"/>
        <w:numPr>
          <w:ilvl w:val="0"/>
          <w:numId w:val="6"/>
        </w:numPr>
        <w:autoSpaceDE/>
        <w:autoSpaceDN/>
        <w:spacing w:before="0"/>
        <w:rPr>
          <w:b/>
        </w:rPr>
      </w:pPr>
      <w:r w:rsidRPr="002809C9">
        <w:rPr>
          <w:rFonts w:hint="eastAsia"/>
          <w:b/>
        </w:rPr>
        <w:t>Introduction</w:t>
      </w:r>
    </w:p>
    <w:p w:rsidR="002E5A8B" w:rsidRPr="002809C9" w:rsidRDefault="002E5A8B" w:rsidP="002E5A8B">
      <w:pPr>
        <w:pStyle w:val="a4"/>
        <w:numPr>
          <w:ilvl w:val="1"/>
          <w:numId w:val="6"/>
        </w:numPr>
        <w:autoSpaceDE/>
        <w:autoSpaceDN/>
        <w:spacing w:before="0"/>
        <w:jc w:val="both"/>
        <w:rPr>
          <w:b/>
          <w:sz w:val="18"/>
          <w:szCs w:val="18"/>
        </w:rPr>
      </w:pPr>
      <w:r w:rsidRPr="002809C9">
        <w:rPr>
          <w:rFonts w:hint="eastAsia"/>
          <w:b/>
          <w:sz w:val="18"/>
          <w:szCs w:val="18"/>
        </w:rPr>
        <w:t>Package Contents</w:t>
      </w:r>
    </w:p>
    <w:p w:rsidR="002E5A8B" w:rsidRPr="002809C9" w:rsidRDefault="002E5A8B" w:rsidP="002E5A8B">
      <w:pPr>
        <w:pStyle w:val="a4"/>
        <w:numPr>
          <w:ilvl w:val="0"/>
          <w:numId w:val="7"/>
        </w:numPr>
        <w:autoSpaceDE/>
        <w:autoSpaceDN/>
        <w:spacing w:before="0"/>
        <w:jc w:val="both"/>
        <w:rPr>
          <w:sz w:val="18"/>
          <w:szCs w:val="18"/>
        </w:rPr>
      </w:pPr>
      <w:r w:rsidRPr="002809C9">
        <w:rPr>
          <w:rFonts w:hint="eastAsia"/>
          <w:sz w:val="18"/>
          <w:szCs w:val="18"/>
        </w:rPr>
        <w:t>POE Switch *1</w:t>
      </w:r>
    </w:p>
    <w:p w:rsidR="002E5A8B" w:rsidRPr="002809C9" w:rsidRDefault="002E5A8B" w:rsidP="002E5A8B">
      <w:pPr>
        <w:pStyle w:val="a4"/>
        <w:numPr>
          <w:ilvl w:val="0"/>
          <w:numId w:val="7"/>
        </w:numPr>
        <w:autoSpaceDE/>
        <w:autoSpaceDN/>
        <w:spacing w:before="0"/>
        <w:jc w:val="both"/>
        <w:rPr>
          <w:sz w:val="18"/>
          <w:szCs w:val="18"/>
        </w:rPr>
      </w:pPr>
      <w:r w:rsidRPr="002809C9">
        <w:rPr>
          <w:rFonts w:hint="eastAsia"/>
          <w:sz w:val="18"/>
          <w:szCs w:val="18"/>
        </w:rPr>
        <w:t>User</w:t>
      </w:r>
      <w:r w:rsidRPr="002809C9">
        <w:rPr>
          <w:sz w:val="18"/>
          <w:szCs w:val="18"/>
        </w:rPr>
        <w:t>’</w:t>
      </w:r>
      <w:r w:rsidRPr="002809C9">
        <w:rPr>
          <w:rFonts w:hint="eastAsia"/>
          <w:sz w:val="18"/>
          <w:szCs w:val="18"/>
        </w:rPr>
        <w:t>s Manual *1</w:t>
      </w:r>
    </w:p>
    <w:p w:rsidR="002E5A8B" w:rsidRPr="002809C9" w:rsidRDefault="002E5A8B" w:rsidP="002E5A8B">
      <w:pPr>
        <w:pStyle w:val="a4"/>
        <w:numPr>
          <w:ilvl w:val="0"/>
          <w:numId w:val="7"/>
        </w:numPr>
        <w:autoSpaceDE/>
        <w:autoSpaceDN/>
        <w:spacing w:before="0"/>
        <w:jc w:val="both"/>
        <w:rPr>
          <w:sz w:val="18"/>
          <w:szCs w:val="18"/>
        </w:rPr>
      </w:pPr>
      <w:r w:rsidRPr="002809C9">
        <w:rPr>
          <w:rFonts w:hint="eastAsia"/>
          <w:sz w:val="18"/>
          <w:szCs w:val="18"/>
        </w:rPr>
        <w:t>Power Cord *1</w:t>
      </w:r>
    </w:p>
    <w:p w:rsidR="002E5A8B" w:rsidRDefault="002E5A8B" w:rsidP="002E5A8B">
      <w:pPr>
        <w:pStyle w:val="a4"/>
        <w:numPr>
          <w:ilvl w:val="0"/>
          <w:numId w:val="7"/>
        </w:numPr>
        <w:autoSpaceDE/>
        <w:autoSpaceDN/>
        <w:spacing w:before="0"/>
        <w:jc w:val="both"/>
        <w:rPr>
          <w:sz w:val="18"/>
          <w:szCs w:val="18"/>
        </w:rPr>
      </w:pPr>
      <w:r w:rsidRPr="002809C9">
        <w:rPr>
          <w:rFonts w:hint="eastAsia"/>
          <w:sz w:val="18"/>
          <w:szCs w:val="18"/>
        </w:rPr>
        <w:t>Rubber Feet *4</w:t>
      </w:r>
    </w:p>
    <w:p w:rsidR="002E5A8B" w:rsidRPr="002809C9" w:rsidRDefault="002E5A8B" w:rsidP="002E5A8B">
      <w:pPr>
        <w:pStyle w:val="a4"/>
        <w:numPr>
          <w:ilvl w:val="0"/>
          <w:numId w:val="7"/>
        </w:numPr>
        <w:autoSpaceDE/>
        <w:autoSpaceDN/>
        <w:spacing w:before="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Hanging ears *2</w:t>
      </w:r>
    </w:p>
    <w:p w:rsidR="002E5A8B" w:rsidRPr="002809C9" w:rsidRDefault="002E5A8B" w:rsidP="002E5A8B">
      <w:pPr>
        <w:rPr>
          <w:sz w:val="18"/>
          <w:szCs w:val="18"/>
        </w:rPr>
      </w:pPr>
      <w:r w:rsidRPr="002809C9">
        <w:rPr>
          <w:rFonts w:hint="eastAsia"/>
          <w:sz w:val="18"/>
          <w:szCs w:val="18"/>
        </w:rPr>
        <w:t xml:space="preserve">If any of these are missing or damaged, please contact your dealer immediately. </w:t>
      </w:r>
      <w:r w:rsidRPr="002809C9">
        <w:rPr>
          <w:sz w:val="18"/>
          <w:szCs w:val="18"/>
        </w:rPr>
        <w:t>I</w:t>
      </w:r>
      <w:r w:rsidRPr="002809C9">
        <w:rPr>
          <w:rFonts w:hint="eastAsia"/>
          <w:sz w:val="18"/>
          <w:szCs w:val="18"/>
        </w:rPr>
        <w:t xml:space="preserve">f possible, retain the </w:t>
      </w:r>
      <w:r w:rsidRPr="002809C9">
        <w:rPr>
          <w:sz w:val="18"/>
          <w:szCs w:val="18"/>
        </w:rPr>
        <w:t>packaging,</w:t>
      </w:r>
      <w:r w:rsidRPr="002809C9">
        <w:rPr>
          <w:rFonts w:hint="eastAsia"/>
          <w:sz w:val="18"/>
          <w:szCs w:val="18"/>
        </w:rPr>
        <w:t xml:space="preserve"> including the </w:t>
      </w:r>
      <w:r w:rsidRPr="002809C9">
        <w:rPr>
          <w:sz w:val="18"/>
          <w:szCs w:val="18"/>
        </w:rPr>
        <w:t>original</w:t>
      </w:r>
      <w:r w:rsidRPr="002809C9">
        <w:rPr>
          <w:rFonts w:hint="eastAsia"/>
          <w:sz w:val="18"/>
          <w:szCs w:val="18"/>
        </w:rPr>
        <w:t xml:space="preserve"> packing material</w:t>
      </w:r>
      <w:r w:rsidRPr="002809C9">
        <w:rPr>
          <w:sz w:val="18"/>
          <w:szCs w:val="18"/>
        </w:rPr>
        <w:t xml:space="preserve"> and contents</w:t>
      </w:r>
      <w:r w:rsidRPr="002809C9">
        <w:rPr>
          <w:rFonts w:hint="eastAsia"/>
          <w:sz w:val="18"/>
          <w:szCs w:val="18"/>
        </w:rPr>
        <w:t>, and repack the product in case there is a need to return it for repair or refund.</w:t>
      </w:r>
    </w:p>
    <w:p w:rsidR="002E5A8B" w:rsidRPr="002809C9" w:rsidRDefault="002E5A8B" w:rsidP="002E5A8B">
      <w:pPr>
        <w:rPr>
          <w:sz w:val="18"/>
          <w:szCs w:val="18"/>
        </w:rPr>
      </w:pPr>
    </w:p>
    <w:p w:rsidR="002E5A8B" w:rsidRPr="002809C9" w:rsidRDefault="002E5A8B" w:rsidP="002E5A8B">
      <w:pPr>
        <w:pStyle w:val="a4"/>
        <w:numPr>
          <w:ilvl w:val="1"/>
          <w:numId w:val="6"/>
        </w:numPr>
        <w:autoSpaceDE/>
        <w:autoSpaceDN/>
        <w:spacing w:before="0"/>
        <w:jc w:val="both"/>
        <w:rPr>
          <w:b/>
          <w:sz w:val="18"/>
          <w:szCs w:val="18"/>
        </w:rPr>
      </w:pPr>
      <w:r w:rsidRPr="002809C9">
        <w:rPr>
          <w:rFonts w:hint="eastAsia"/>
          <w:b/>
          <w:sz w:val="18"/>
          <w:szCs w:val="18"/>
        </w:rPr>
        <w:t>Description</w:t>
      </w:r>
    </w:p>
    <w:p w:rsidR="002E5A8B" w:rsidRPr="002809C9" w:rsidRDefault="002E5A8B" w:rsidP="002E5A8B">
      <w:pPr>
        <w:rPr>
          <w:rFonts w:cs="Times New Roman"/>
          <w:sz w:val="18"/>
          <w:szCs w:val="18"/>
        </w:rPr>
      </w:pPr>
      <w:r w:rsidRPr="002809C9">
        <w:rPr>
          <w:rFonts w:cs="Times New Roman"/>
          <w:sz w:val="18"/>
          <w:szCs w:val="18"/>
        </w:rPr>
        <w:t xml:space="preserve">Completely plug-and-play –with </w:t>
      </w:r>
      <w:r w:rsidRPr="002809C9">
        <w:rPr>
          <w:rFonts w:cs="Times New Roman" w:hint="eastAsia"/>
          <w:sz w:val="18"/>
          <w:szCs w:val="18"/>
        </w:rPr>
        <w:t>data and power over Ethernet through one cable, the PoE Switch reduces cabling requirements</w:t>
      </w:r>
      <w:r w:rsidRPr="002809C9">
        <w:rPr>
          <w:rFonts w:cs="Times New Roman"/>
          <w:sz w:val="18"/>
          <w:szCs w:val="18"/>
        </w:rPr>
        <w:t xml:space="preserve"> (and by association, installation time and costs),</w:t>
      </w:r>
      <w:r w:rsidRPr="002809C9">
        <w:rPr>
          <w:rFonts w:cs="Times New Roman" w:hint="eastAsia"/>
          <w:sz w:val="18"/>
          <w:szCs w:val="18"/>
        </w:rPr>
        <w:t xml:space="preserve"> and eliminates the need for dedicated electrical outlets</w:t>
      </w:r>
      <w:r w:rsidRPr="002809C9">
        <w:rPr>
          <w:rFonts w:cs="Times New Roman"/>
          <w:sz w:val="18"/>
          <w:szCs w:val="18"/>
        </w:rPr>
        <w:t xml:space="preserve"> for a power source</w:t>
      </w:r>
      <w:r w:rsidRPr="002809C9">
        <w:rPr>
          <w:rFonts w:cs="Times New Roman" w:hint="eastAsia"/>
          <w:sz w:val="18"/>
          <w:szCs w:val="18"/>
        </w:rPr>
        <w:t xml:space="preserve">. Providing </w:t>
      </w:r>
      <w:r>
        <w:rPr>
          <w:rFonts w:eastAsia="PMingLiU" w:cstheme="minorHAnsi" w:hint="eastAsia"/>
          <w:sz w:val="18"/>
          <w:szCs w:val="18"/>
        </w:rPr>
        <w:t>16</w:t>
      </w:r>
      <w:r w:rsidRPr="002809C9">
        <w:rPr>
          <w:rFonts w:cs="Times New Roman" w:hint="eastAsia"/>
          <w:sz w:val="18"/>
          <w:szCs w:val="18"/>
        </w:rPr>
        <w:t xml:space="preserve"> PoE </w:t>
      </w:r>
      <w:r w:rsidRPr="002809C9">
        <w:rPr>
          <w:rFonts w:cs="Times New Roman"/>
          <w:sz w:val="18"/>
          <w:szCs w:val="18"/>
        </w:rPr>
        <w:t>ports</w:t>
      </w:r>
      <w:r w:rsidRPr="002809C9">
        <w:rPr>
          <w:rFonts w:cs="Times New Roman" w:hint="eastAsia"/>
          <w:sz w:val="18"/>
          <w:szCs w:val="18"/>
        </w:rPr>
        <w:t>, the PoE Switch is ideal for small businesses and workgroups the PoE for compatible wireless access points, IP-based surveillance camera</w:t>
      </w:r>
      <w:r w:rsidRPr="002809C9">
        <w:rPr>
          <w:rFonts w:cs="Times New Roman"/>
          <w:sz w:val="18"/>
          <w:szCs w:val="18"/>
        </w:rPr>
        <w:t>s,</w:t>
      </w:r>
      <w:r w:rsidRPr="002809C9">
        <w:rPr>
          <w:rFonts w:cs="Times New Roman" w:hint="eastAsia"/>
          <w:sz w:val="18"/>
          <w:szCs w:val="18"/>
        </w:rPr>
        <w:t xml:space="preserve"> or IP phones</w:t>
      </w:r>
      <w:r w:rsidRPr="002809C9">
        <w:rPr>
          <w:rFonts w:cs="Times New Roman"/>
          <w:sz w:val="18"/>
          <w:szCs w:val="18"/>
        </w:rPr>
        <w:t>,</w:t>
      </w:r>
      <w:r w:rsidRPr="002809C9">
        <w:rPr>
          <w:rFonts w:cs="Times New Roman" w:hint="eastAsia"/>
          <w:sz w:val="18"/>
          <w:szCs w:val="18"/>
        </w:rPr>
        <w:t xml:space="preserve"> in any places easily, efficiently and cost-effectively.</w:t>
      </w:r>
    </w:p>
    <w:p w:rsidR="002E5A8B" w:rsidRPr="002809C9" w:rsidRDefault="002E5A8B" w:rsidP="002E5A8B">
      <w:pPr>
        <w:rPr>
          <w:sz w:val="18"/>
          <w:szCs w:val="18"/>
        </w:rPr>
      </w:pPr>
    </w:p>
    <w:p w:rsidR="002E5A8B" w:rsidRPr="002809C9" w:rsidRDefault="002E5A8B" w:rsidP="002E5A8B">
      <w:pPr>
        <w:pStyle w:val="a4"/>
        <w:widowControl/>
        <w:numPr>
          <w:ilvl w:val="1"/>
          <w:numId w:val="6"/>
        </w:numPr>
        <w:autoSpaceDE/>
        <w:autoSpaceDN/>
        <w:spacing w:before="0"/>
        <w:rPr>
          <w:b/>
          <w:sz w:val="18"/>
          <w:szCs w:val="18"/>
        </w:rPr>
      </w:pPr>
      <w:r w:rsidRPr="002809C9">
        <w:rPr>
          <w:rFonts w:hint="eastAsia"/>
          <w:b/>
          <w:sz w:val="18"/>
          <w:szCs w:val="18"/>
        </w:rPr>
        <w:t>Features</w:t>
      </w:r>
    </w:p>
    <w:p w:rsidR="002E5A8B" w:rsidRPr="002809C9" w:rsidRDefault="002E5A8B" w:rsidP="002E5A8B">
      <w:pPr>
        <w:adjustRightInd w:val="0"/>
        <w:spacing w:line="300" w:lineRule="auto"/>
        <w:rPr>
          <w:rFonts w:ascii="Verdana" w:hAnsi="Verdana"/>
          <w:sz w:val="14"/>
          <w:szCs w:val="14"/>
        </w:rPr>
      </w:pPr>
      <w:r w:rsidRPr="002809C9">
        <w:rPr>
          <w:rFonts w:ascii="Verdana" w:hAnsi="Verdana" w:hint="eastAsia"/>
          <w:sz w:val="14"/>
          <w:szCs w:val="14"/>
        </w:rPr>
        <w:t xml:space="preserve">* </w:t>
      </w:r>
      <w:r w:rsidRPr="002809C9">
        <w:rPr>
          <w:rFonts w:ascii="Verdana" w:hAnsi="Verdana"/>
          <w:sz w:val="14"/>
          <w:szCs w:val="14"/>
        </w:rPr>
        <w:t>Up to 30W of PoE power per port</w:t>
      </w:r>
    </w:p>
    <w:p w:rsidR="002E5A8B" w:rsidRPr="002809C9" w:rsidRDefault="002E5A8B" w:rsidP="002E5A8B">
      <w:pPr>
        <w:adjustRightInd w:val="0"/>
        <w:spacing w:line="300" w:lineRule="auto"/>
        <w:rPr>
          <w:rFonts w:ascii="Verdana" w:hAnsi="Verdana"/>
          <w:sz w:val="14"/>
          <w:szCs w:val="14"/>
        </w:rPr>
      </w:pPr>
      <w:r w:rsidRPr="002809C9">
        <w:rPr>
          <w:rFonts w:ascii="Verdana" w:hAnsi="Verdana"/>
          <w:sz w:val="14"/>
          <w:szCs w:val="14"/>
        </w:rPr>
        <w:t>* Up to 120W of total PoE power</w:t>
      </w:r>
    </w:p>
    <w:p w:rsidR="002E5A8B" w:rsidRPr="002809C9" w:rsidRDefault="002E5A8B" w:rsidP="002E5A8B">
      <w:pPr>
        <w:adjustRightInd w:val="0"/>
        <w:spacing w:line="300" w:lineRule="auto"/>
        <w:rPr>
          <w:rFonts w:ascii="Verdana" w:hAnsi="Verdana"/>
          <w:sz w:val="14"/>
          <w:szCs w:val="14"/>
        </w:rPr>
      </w:pPr>
      <w:r w:rsidRPr="002809C9">
        <w:rPr>
          <w:rFonts w:ascii="Verdana" w:hAnsi="Verdana" w:hint="eastAsia"/>
          <w:sz w:val="14"/>
          <w:szCs w:val="14"/>
        </w:rPr>
        <w:t xml:space="preserve">* </w:t>
      </w:r>
      <w:r w:rsidRPr="002809C9">
        <w:rPr>
          <w:rFonts w:ascii="Verdana" w:hAnsi="Verdana"/>
          <w:bCs/>
          <w:sz w:val="14"/>
          <w:szCs w:val="14"/>
        </w:rPr>
        <w:t>Complies to IEEE 802.3 af/at PoE+ standard</w:t>
      </w:r>
    </w:p>
    <w:p w:rsidR="002E5A8B" w:rsidRPr="002809C9" w:rsidRDefault="002E5A8B" w:rsidP="002E5A8B">
      <w:pPr>
        <w:adjustRightInd w:val="0"/>
        <w:spacing w:line="300" w:lineRule="auto"/>
        <w:rPr>
          <w:rFonts w:ascii="Verdana" w:hAnsi="Verdana"/>
          <w:sz w:val="14"/>
          <w:szCs w:val="14"/>
        </w:rPr>
      </w:pPr>
      <w:r w:rsidRPr="002809C9">
        <w:rPr>
          <w:rFonts w:ascii="Verdana" w:hAnsi="Verdana" w:hint="eastAsia"/>
          <w:sz w:val="14"/>
          <w:szCs w:val="14"/>
        </w:rPr>
        <w:t xml:space="preserve">* </w:t>
      </w:r>
      <w:r w:rsidRPr="002809C9">
        <w:rPr>
          <w:rFonts w:ascii="Verdana" w:hAnsi="Verdana"/>
          <w:sz w:val="14"/>
          <w:szCs w:val="14"/>
        </w:rPr>
        <w:t xml:space="preserve">Power Detection (PD): Only compatible PoE devices will receive power </w:t>
      </w:r>
    </w:p>
    <w:p w:rsidR="002E5A8B" w:rsidRPr="002809C9" w:rsidRDefault="002E5A8B" w:rsidP="002E5A8B">
      <w:pPr>
        <w:adjustRightInd w:val="0"/>
        <w:spacing w:line="300" w:lineRule="auto"/>
        <w:rPr>
          <w:rFonts w:ascii="Verdana" w:hAnsi="Verdana"/>
          <w:sz w:val="14"/>
          <w:szCs w:val="14"/>
        </w:rPr>
      </w:pPr>
      <w:r w:rsidRPr="002809C9">
        <w:rPr>
          <w:rFonts w:ascii="Verdana" w:hAnsi="Verdana" w:hint="eastAsia"/>
          <w:sz w:val="14"/>
          <w:szCs w:val="14"/>
        </w:rPr>
        <w:t xml:space="preserve">* </w:t>
      </w:r>
      <w:r w:rsidRPr="002809C9">
        <w:rPr>
          <w:rFonts w:ascii="Verdana" w:hAnsi="Verdana"/>
          <w:sz w:val="14"/>
          <w:szCs w:val="14"/>
        </w:rPr>
        <w:t xml:space="preserve">Safe and Reliable Power to compatible WLAN Access Points </w:t>
      </w:r>
    </w:p>
    <w:p w:rsidR="002E5A8B" w:rsidRPr="002809C9" w:rsidRDefault="002E5A8B" w:rsidP="002E5A8B">
      <w:pPr>
        <w:adjustRightInd w:val="0"/>
        <w:spacing w:line="300" w:lineRule="auto"/>
        <w:rPr>
          <w:rFonts w:ascii="Verdana" w:hAnsi="Verdana"/>
          <w:sz w:val="14"/>
          <w:szCs w:val="14"/>
        </w:rPr>
      </w:pPr>
      <w:r w:rsidRPr="002809C9">
        <w:rPr>
          <w:rFonts w:ascii="Verdana" w:hAnsi="Verdana" w:hint="eastAsia"/>
          <w:sz w:val="14"/>
          <w:szCs w:val="14"/>
        </w:rPr>
        <w:t xml:space="preserve">* </w:t>
      </w:r>
      <w:r w:rsidRPr="002809C9">
        <w:rPr>
          <w:rFonts w:ascii="Verdana" w:hAnsi="Verdana"/>
          <w:sz w:val="14"/>
          <w:szCs w:val="14"/>
        </w:rPr>
        <w:t>Automatic Detection and Protection of Non–Standard Ethernet Terminals</w:t>
      </w:r>
    </w:p>
    <w:p w:rsidR="002E5A8B" w:rsidRPr="002809C9" w:rsidRDefault="002E5A8B" w:rsidP="002E5A8B">
      <w:pPr>
        <w:adjustRightInd w:val="0"/>
        <w:spacing w:line="300" w:lineRule="auto"/>
        <w:rPr>
          <w:rFonts w:ascii="Verdana" w:hAnsi="Verdana"/>
          <w:sz w:val="14"/>
          <w:szCs w:val="14"/>
        </w:rPr>
      </w:pPr>
      <w:r w:rsidRPr="002809C9">
        <w:rPr>
          <w:rFonts w:ascii="Verdana" w:hAnsi="Verdana" w:hint="eastAsia"/>
          <w:sz w:val="14"/>
          <w:szCs w:val="14"/>
        </w:rPr>
        <w:t xml:space="preserve">* </w:t>
      </w:r>
      <w:r w:rsidRPr="002809C9">
        <w:rPr>
          <w:rFonts w:ascii="Verdana" w:hAnsi="Verdana"/>
          <w:sz w:val="14"/>
          <w:szCs w:val="14"/>
        </w:rPr>
        <w:t>Supports 10/100</w:t>
      </w:r>
      <w:r>
        <w:rPr>
          <w:rFonts w:ascii="Verdana" w:hAnsi="Verdana" w:hint="eastAsia"/>
          <w:sz w:val="14"/>
          <w:szCs w:val="14"/>
        </w:rPr>
        <w:t>/1000</w:t>
      </w:r>
      <w:r w:rsidRPr="002809C9">
        <w:rPr>
          <w:rFonts w:ascii="Verdana" w:hAnsi="Verdana"/>
          <w:sz w:val="14"/>
          <w:szCs w:val="14"/>
        </w:rPr>
        <w:t xml:space="preserve"> Base-T applications </w:t>
      </w:r>
    </w:p>
    <w:p w:rsidR="002E5A8B" w:rsidRPr="002809C9" w:rsidRDefault="002E5A8B" w:rsidP="002E5A8B">
      <w:pPr>
        <w:adjustRightInd w:val="0"/>
        <w:spacing w:line="300" w:lineRule="auto"/>
        <w:rPr>
          <w:rFonts w:ascii="Verdana" w:hAnsi="Verdana"/>
          <w:sz w:val="14"/>
          <w:szCs w:val="14"/>
        </w:rPr>
      </w:pPr>
      <w:r w:rsidRPr="002809C9">
        <w:rPr>
          <w:rFonts w:ascii="Verdana" w:hAnsi="Verdana" w:hint="eastAsia"/>
          <w:sz w:val="14"/>
          <w:szCs w:val="14"/>
        </w:rPr>
        <w:t xml:space="preserve">* </w:t>
      </w:r>
      <w:r w:rsidRPr="002809C9">
        <w:rPr>
          <w:rFonts w:ascii="Verdana" w:hAnsi="Verdana"/>
          <w:sz w:val="14"/>
          <w:szCs w:val="14"/>
        </w:rPr>
        <w:t>Compact Design Fits Easily in WLAN Access</w:t>
      </w:r>
    </w:p>
    <w:p w:rsidR="002E5A8B" w:rsidRPr="002809C9" w:rsidRDefault="002E5A8B" w:rsidP="002E5A8B">
      <w:pPr>
        <w:widowControl/>
        <w:spacing w:line="300" w:lineRule="auto"/>
        <w:rPr>
          <w:rFonts w:ascii="Verdana" w:hAnsi="Verdana"/>
          <w:sz w:val="14"/>
          <w:szCs w:val="14"/>
        </w:rPr>
      </w:pPr>
      <w:r w:rsidRPr="002809C9">
        <w:rPr>
          <w:rFonts w:ascii="Verdana" w:hAnsi="Verdana" w:hint="eastAsia"/>
          <w:sz w:val="14"/>
          <w:szCs w:val="14"/>
        </w:rPr>
        <w:t xml:space="preserve">* </w:t>
      </w:r>
      <w:r w:rsidRPr="002809C9">
        <w:rPr>
          <w:rFonts w:ascii="Verdana" w:hAnsi="Verdana"/>
          <w:sz w:val="14"/>
          <w:szCs w:val="14"/>
        </w:rPr>
        <w:t>Plug-and-Play – no configuration required</w:t>
      </w:r>
    </w:p>
    <w:p w:rsidR="002E5A8B" w:rsidRPr="002809C9" w:rsidRDefault="002E5A8B" w:rsidP="002E5A8B">
      <w:pPr>
        <w:widowControl/>
        <w:spacing w:line="300" w:lineRule="auto"/>
        <w:rPr>
          <w:rFonts w:ascii="Verdana" w:hAnsi="Verdana"/>
          <w:sz w:val="14"/>
          <w:szCs w:val="14"/>
        </w:rPr>
      </w:pPr>
      <w:r w:rsidRPr="002809C9">
        <w:rPr>
          <w:rFonts w:ascii="Verdana" w:hAnsi="Verdana" w:hint="eastAsia"/>
          <w:sz w:val="14"/>
          <w:szCs w:val="14"/>
        </w:rPr>
        <w:t xml:space="preserve">* </w:t>
      </w:r>
      <w:r w:rsidRPr="002809C9">
        <w:rPr>
          <w:rFonts w:ascii="Verdana" w:hAnsi="Verdana"/>
          <w:sz w:val="14"/>
          <w:szCs w:val="14"/>
        </w:rPr>
        <w:t>Internal power supply</w:t>
      </w:r>
    </w:p>
    <w:p w:rsidR="001B2D0C" w:rsidRDefault="002E5A8B" w:rsidP="002E5A8B">
      <w:pPr>
        <w:spacing w:before="83"/>
        <w:ind w:left="103"/>
        <w:rPr>
          <w:rFonts w:ascii="Verdana" w:eastAsiaTheme="minorEastAsia" w:hAnsi="Verdana"/>
          <w:sz w:val="14"/>
          <w:szCs w:val="14"/>
          <w:lang w:eastAsia="zh-CN"/>
        </w:rPr>
      </w:pPr>
      <w:r w:rsidRPr="002809C9">
        <w:rPr>
          <w:rFonts w:ascii="Verdana" w:hAnsi="Verdana" w:hint="eastAsia"/>
          <w:sz w:val="14"/>
          <w:szCs w:val="14"/>
        </w:rPr>
        <w:t xml:space="preserve">* </w:t>
      </w:r>
      <w:r w:rsidRPr="002809C9">
        <w:rPr>
          <w:rFonts w:ascii="Verdana" w:hAnsi="Verdana"/>
          <w:sz w:val="14"/>
          <w:szCs w:val="14"/>
        </w:rPr>
        <w:t>Save up to 83% power with Green Technology</w:t>
      </w:r>
    </w:p>
    <w:p w:rsidR="002E5A8B" w:rsidRPr="002809C9" w:rsidRDefault="002E5A8B" w:rsidP="002E5A8B">
      <w:pPr>
        <w:pStyle w:val="a4"/>
        <w:numPr>
          <w:ilvl w:val="1"/>
          <w:numId w:val="6"/>
        </w:numPr>
        <w:autoSpaceDE/>
        <w:autoSpaceDN/>
        <w:spacing w:before="0"/>
        <w:jc w:val="both"/>
        <w:rPr>
          <w:b/>
          <w:sz w:val="24"/>
          <w:szCs w:val="24"/>
        </w:rPr>
      </w:pPr>
      <w:r w:rsidRPr="002809C9">
        <w:rPr>
          <w:rFonts w:hint="eastAsia"/>
          <w:b/>
          <w:sz w:val="24"/>
          <w:szCs w:val="24"/>
        </w:rPr>
        <w:t>Specification</w:t>
      </w:r>
      <w:r w:rsidRPr="002809C9">
        <w:rPr>
          <w:rFonts w:eastAsia="PMingLiU" w:hint="eastAsia"/>
          <w:b/>
          <w:sz w:val="24"/>
          <w:szCs w:val="24"/>
          <w:lang w:eastAsia="zh-TW"/>
        </w:rPr>
        <w:br/>
      </w:r>
    </w:p>
    <w:tbl>
      <w:tblPr>
        <w:tblW w:w="7388" w:type="dxa"/>
        <w:jc w:val="center"/>
        <w:tblCellSpacing w:w="7" w:type="dxa"/>
        <w:shd w:val="clear" w:color="auto" w:fill="D4D4D4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628"/>
        <w:gridCol w:w="3583"/>
        <w:gridCol w:w="177"/>
      </w:tblGrid>
      <w:tr w:rsidR="002E5A8B" w:rsidRPr="002809C9" w:rsidTr="00173FD4">
        <w:trPr>
          <w:trHeight w:val="220"/>
          <w:tblCellSpacing w:w="7" w:type="dxa"/>
          <w:jc w:val="center"/>
        </w:trPr>
        <w:tc>
          <w:tcPr>
            <w:tcW w:w="3607" w:type="dxa"/>
            <w:shd w:val="clear" w:color="auto" w:fill="F2F2F2" w:themeFill="background1" w:themeFillShade="F2"/>
            <w:vAlign w:val="center"/>
            <w:hideMark/>
          </w:tcPr>
          <w:p w:rsidR="002E5A8B" w:rsidRPr="002809C9" w:rsidRDefault="00F97580" w:rsidP="00173FD4">
            <w:pPr>
              <w:widowControl/>
              <w:spacing w:line="300" w:lineRule="atLeast"/>
              <w:jc w:val="center"/>
              <w:rPr>
                <w:rFonts w:ascii="Verdana" w:eastAsia="SimSun" w:hAnsi="Verdana" w:cs="SimSun"/>
                <w:b/>
                <w:bCs/>
                <w:sz w:val="18"/>
                <w:szCs w:val="18"/>
              </w:rPr>
            </w:pPr>
            <w:r>
              <w:rPr>
                <w:rFonts w:ascii="Verdana" w:eastAsia="SimSun" w:hAnsi="Verdana" w:cs="SimSun"/>
                <w:b/>
                <w:bCs/>
                <w:noProof/>
                <w:sz w:val="18"/>
                <w:szCs w:val="18"/>
              </w:rPr>
              <w:pict>
                <v:line id="Straight Connector 1" o:spid="_x0000_s1028" style="position:absolute;left:0;text-align:left;flip:y;z-index:487590400;visibility:visible;mso-width-relative:margin;mso-height-relative:margin" from="-4.7pt,18.8pt" to="365.6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" strokecolor="black [3200]" strokeweight=".5pt">
                  <v:stroke joinstyle="miter"/>
                </v:line>
              </w:pict>
            </w:r>
            <w:r w:rsidR="002E5A8B" w:rsidRPr="002809C9">
              <w:rPr>
                <w:rFonts w:ascii="Verdana" w:eastAsia="SimSun" w:hAnsi="Verdana" w:cs="SimSun" w:hint="eastAsia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3569" w:type="dxa"/>
            <w:shd w:val="clear" w:color="auto" w:fill="F2F2F2" w:themeFill="background1" w:themeFillShade="F2"/>
            <w:vAlign w:val="center"/>
          </w:tcPr>
          <w:p w:rsidR="002E5A8B" w:rsidRPr="00AB3359" w:rsidRDefault="002E5A8B" w:rsidP="00AB3359">
            <w:pPr>
              <w:widowControl/>
              <w:spacing w:line="300" w:lineRule="atLeast"/>
              <w:jc w:val="center"/>
              <w:rPr>
                <w:rFonts w:ascii="Verdana" w:eastAsiaTheme="minorEastAsia" w:hAnsi="Verdana" w:cs="SimSun"/>
                <w:b/>
                <w:bCs/>
                <w:sz w:val="18"/>
                <w:szCs w:val="18"/>
                <w:lang w:eastAsia="zh-CN"/>
              </w:rPr>
            </w:pPr>
            <w:r w:rsidRPr="002809C9">
              <w:rPr>
                <w:rFonts w:ascii="Verdana" w:eastAsia="SimSun" w:hAnsi="Verdana" w:cs="SimSun" w:hint="eastAsia"/>
                <w:b/>
                <w:bCs/>
                <w:sz w:val="18"/>
                <w:szCs w:val="18"/>
              </w:rPr>
              <w:t>P</w:t>
            </w:r>
            <w:r w:rsidRPr="002809C9">
              <w:rPr>
                <w:rFonts w:ascii="Verdana" w:eastAsia="PMingLiU" w:hAnsi="Verdana" w:cs="SimSun" w:hint="eastAsia"/>
                <w:b/>
                <w:bCs/>
                <w:sz w:val="18"/>
                <w:szCs w:val="18"/>
                <w:lang w:eastAsia="zh-TW"/>
              </w:rPr>
              <w:t>OE-SW</w:t>
            </w:r>
            <w:r>
              <w:rPr>
                <w:rFonts w:ascii="Verdana" w:eastAsia="PMingLiU" w:hAnsi="Verdana" w:cs="SimSun" w:hint="eastAsia"/>
                <w:b/>
                <w:bCs/>
                <w:sz w:val="18"/>
                <w:szCs w:val="18"/>
              </w:rPr>
              <w:t>1602</w:t>
            </w:r>
            <w:r w:rsidR="00AB3359">
              <w:rPr>
                <w:rFonts w:ascii="Verdana" w:eastAsiaTheme="minorEastAsia" w:hAnsi="Verdana" w:cs="SimSun" w:hint="eastAsia"/>
                <w:b/>
                <w:bCs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156" w:type="dxa"/>
            <w:shd w:val="clear" w:color="auto" w:fill="F2F2F2" w:themeFill="background1" w:themeFillShade="F2"/>
            <w:vAlign w:val="center"/>
          </w:tcPr>
          <w:p w:rsidR="002E5A8B" w:rsidRPr="002809C9" w:rsidRDefault="002E5A8B" w:rsidP="00173FD4">
            <w:pPr>
              <w:widowControl/>
              <w:spacing w:line="300" w:lineRule="atLeast"/>
              <w:jc w:val="center"/>
              <w:rPr>
                <w:rFonts w:ascii="Verdana" w:eastAsia="PMingLiU" w:hAnsi="Verdana" w:cs="SimSun"/>
                <w:b/>
                <w:bCs/>
                <w:sz w:val="18"/>
                <w:szCs w:val="18"/>
                <w:lang w:eastAsia="zh-TW"/>
              </w:rPr>
            </w:pPr>
          </w:p>
        </w:tc>
      </w:tr>
      <w:tr w:rsidR="002E5A8B" w:rsidRPr="002809C9" w:rsidTr="00173FD4">
        <w:trPr>
          <w:trHeight w:val="452"/>
          <w:tblCellSpacing w:w="7" w:type="dxa"/>
          <w:jc w:val="center"/>
        </w:trPr>
        <w:tc>
          <w:tcPr>
            <w:tcW w:w="3607" w:type="dxa"/>
            <w:shd w:val="clear" w:color="auto" w:fill="FFFFFF"/>
            <w:vAlign w:val="center"/>
            <w:hideMark/>
          </w:tcPr>
          <w:p w:rsidR="002E5A8B" w:rsidRPr="002809C9" w:rsidRDefault="002E5A8B" w:rsidP="00173FD4">
            <w:pPr>
              <w:widowControl/>
              <w:spacing w:line="300" w:lineRule="atLeast"/>
              <w:rPr>
                <w:rFonts w:ascii="Verdana" w:eastAsia="SimSun" w:hAnsi="Verdana" w:cs="SimSun"/>
                <w:b/>
                <w:bCs/>
                <w:color w:val="292929"/>
                <w:sz w:val="18"/>
                <w:szCs w:val="18"/>
              </w:rPr>
            </w:pPr>
            <w:r w:rsidRPr="002809C9">
              <w:rPr>
                <w:rFonts w:ascii="Verdana" w:eastAsia="SimSun" w:hAnsi="Verdana" w:cs="SimSun"/>
                <w:b/>
                <w:bCs/>
                <w:color w:val="292929"/>
                <w:sz w:val="18"/>
                <w:szCs w:val="18"/>
              </w:rPr>
              <w:t>10/100</w:t>
            </w:r>
            <w:r w:rsidR="00AB3359">
              <w:rPr>
                <w:rFonts w:ascii="Verdana" w:eastAsiaTheme="minorEastAsia" w:hAnsi="Verdana" w:cs="SimSun" w:hint="eastAsia"/>
                <w:b/>
                <w:bCs/>
                <w:color w:val="292929"/>
                <w:sz w:val="18"/>
                <w:szCs w:val="18"/>
                <w:lang w:eastAsia="zh-CN"/>
              </w:rPr>
              <w:t>/1000</w:t>
            </w:r>
            <w:r w:rsidRPr="002809C9">
              <w:rPr>
                <w:rFonts w:ascii="Verdana" w:eastAsia="SimSun" w:hAnsi="Verdana" w:cs="SimSun"/>
                <w:b/>
                <w:bCs/>
                <w:color w:val="292929"/>
                <w:sz w:val="18"/>
                <w:szCs w:val="18"/>
              </w:rPr>
              <w:t>Mbps Copper Ports</w:t>
            </w:r>
          </w:p>
        </w:tc>
        <w:tc>
          <w:tcPr>
            <w:tcW w:w="3569" w:type="dxa"/>
            <w:shd w:val="clear" w:color="auto" w:fill="FFFFFF"/>
            <w:vAlign w:val="center"/>
            <w:hideMark/>
          </w:tcPr>
          <w:p w:rsidR="002E5A8B" w:rsidRPr="002809C9" w:rsidRDefault="002E5A8B" w:rsidP="00AB3359">
            <w:pPr>
              <w:widowControl/>
              <w:spacing w:line="300" w:lineRule="atLeast"/>
              <w:rPr>
                <w:rFonts w:ascii="Verdana" w:eastAsia="SimSun" w:hAnsi="Verdana" w:cs="SimSun"/>
                <w:color w:val="292929"/>
                <w:sz w:val="18"/>
                <w:szCs w:val="18"/>
              </w:rPr>
            </w:pPr>
            <w:r w:rsidRPr="00066A1C">
              <w:rPr>
                <w:rFonts w:ascii="Verdana" w:hAnsi="Verdana" w:cs="SimSun"/>
                <w:color w:val="292929"/>
                <w:sz w:val="18"/>
                <w:szCs w:val="18"/>
              </w:rPr>
              <w:t>1</w:t>
            </w:r>
            <w:r w:rsidR="00AB3359" w:rsidRPr="00066A1C">
              <w:rPr>
                <w:rFonts w:ascii="Verdana" w:eastAsiaTheme="minorEastAsia" w:hAnsi="Verdana" w:cs="SimSun"/>
                <w:color w:val="292929"/>
                <w:sz w:val="18"/>
                <w:szCs w:val="18"/>
                <w:lang w:eastAsia="zh-CN"/>
              </w:rPr>
              <w:t>7</w:t>
            </w:r>
            <w:r w:rsidRPr="002809C9">
              <w:rPr>
                <w:rFonts w:asciiTheme="minorEastAsia" w:hAnsiTheme="minorEastAsia" w:cs="SimSun" w:hint="eastAsia"/>
                <w:color w:val="292929"/>
                <w:sz w:val="18"/>
                <w:szCs w:val="18"/>
              </w:rPr>
              <w:t>×</w:t>
            </w:r>
            <w:r w:rsidRPr="002809C9">
              <w:rPr>
                <w:rFonts w:ascii="Verdana" w:eastAsia="SimSun" w:hAnsi="Verdana" w:cs="SimSun"/>
                <w:color w:val="292929"/>
                <w:sz w:val="18"/>
                <w:szCs w:val="18"/>
              </w:rPr>
              <w:t>10/100Base-TX RJ-45 Auto-MDI/MDI-X ports</w:t>
            </w:r>
          </w:p>
        </w:tc>
        <w:tc>
          <w:tcPr>
            <w:tcW w:w="156" w:type="dxa"/>
            <w:shd w:val="clear" w:color="auto" w:fill="FFFFFF"/>
            <w:vAlign w:val="center"/>
          </w:tcPr>
          <w:p w:rsidR="002E5A8B" w:rsidRPr="002809C9" w:rsidRDefault="002E5A8B" w:rsidP="00173FD4">
            <w:pPr>
              <w:widowControl/>
              <w:spacing w:line="300" w:lineRule="atLeast"/>
              <w:rPr>
                <w:rFonts w:ascii="Verdana" w:eastAsia="SimSun" w:hAnsi="Verdana" w:cs="SimSun"/>
                <w:color w:val="292929"/>
                <w:sz w:val="18"/>
                <w:szCs w:val="18"/>
              </w:rPr>
            </w:pPr>
          </w:p>
        </w:tc>
      </w:tr>
      <w:tr w:rsidR="002E5A8B" w:rsidRPr="002809C9" w:rsidTr="00173FD4">
        <w:trPr>
          <w:trHeight w:val="231"/>
          <w:tblCellSpacing w:w="7" w:type="dxa"/>
          <w:jc w:val="center"/>
        </w:trPr>
        <w:tc>
          <w:tcPr>
            <w:tcW w:w="3607" w:type="dxa"/>
            <w:shd w:val="clear" w:color="auto" w:fill="EEEEEE"/>
            <w:vAlign w:val="center"/>
            <w:hideMark/>
          </w:tcPr>
          <w:p w:rsidR="002E5A8B" w:rsidRPr="00185F74" w:rsidRDefault="002E5A8B" w:rsidP="00173FD4">
            <w:pPr>
              <w:widowControl/>
              <w:spacing w:line="300" w:lineRule="atLeast"/>
              <w:rPr>
                <w:rFonts w:ascii="Verdana" w:eastAsia="SimSun" w:hAnsi="Verdana" w:cs="SimSun"/>
                <w:b/>
                <w:bCs/>
                <w:color w:val="292929"/>
                <w:sz w:val="18"/>
                <w:szCs w:val="18"/>
              </w:rPr>
            </w:pPr>
            <w:r w:rsidRPr="00185F74">
              <w:rPr>
                <w:rFonts w:ascii="Verdana" w:eastAsia="SimSun" w:hAnsi="Verdana" w:cs="SimSun"/>
                <w:b/>
                <w:bCs/>
                <w:color w:val="292929"/>
                <w:sz w:val="18"/>
                <w:szCs w:val="18"/>
              </w:rPr>
              <w:t>SFP/mini-GBIC Slots</w:t>
            </w:r>
          </w:p>
        </w:tc>
        <w:tc>
          <w:tcPr>
            <w:tcW w:w="3569" w:type="dxa"/>
            <w:shd w:val="clear" w:color="auto" w:fill="EEEEEE"/>
            <w:vAlign w:val="center"/>
            <w:hideMark/>
          </w:tcPr>
          <w:p w:rsidR="002E5A8B" w:rsidRPr="00185F74" w:rsidRDefault="002E5A8B" w:rsidP="00173FD4">
            <w:pPr>
              <w:widowControl/>
              <w:spacing w:line="300" w:lineRule="atLeast"/>
              <w:jc w:val="center"/>
              <w:rPr>
                <w:rFonts w:ascii="Verdana" w:eastAsia="PMingLiU" w:hAnsi="Verdana" w:cs="SimSun"/>
                <w:color w:val="292929"/>
                <w:sz w:val="18"/>
                <w:szCs w:val="18"/>
                <w:lang w:eastAsia="zh-TW"/>
              </w:rPr>
            </w:pPr>
            <w:r>
              <w:rPr>
                <w:rFonts w:ascii="Verdana" w:eastAsia="SimSun" w:hAnsi="Verdana" w:cs="SimSun" w:hint="eastAsia"/>
                <w:color w:val="292929"/>
                <w:sz w:val="18"/>
                <w:szCs w:val="18"/>
              </w:rPr>
              <w:t xml:space="preserve">1-port  </w:t>
            </w:r>
            <w:r w:rsidRPr="00185F74">
              <w:rPr>
                <w:rFonts w:ascii="Verdana" w:eastAsia="SimSun" w:hAnsi="Verdana" w:cs="SimSun"/>
                <w:color w:val="292929"/>
                <w:sz w:val="18"/>
                <w:szCs w:val="18"/>
              </w:rPr>
              <w:t>21000Base-SX/LX, Ethernet uplink ports</w:t>
            </w:r>
          </w:p>
          <w:p w:rsidR="002E5A8B" w:rsidRPr="00C91E7F" w:rsidRDefault="002E5A8B" w:rsidP="00173FD4">
            <w:pPr>
              <w:widowControl/>
              <w:spacing w:line="300" w:lineRule="atLeast"/>
              <w:rPr>
                <w:rFonts w:asciiTheme="minorEastAsia" w:hAnsi="Verdana" w:cs="SimSun"/>
                <w:color w:val="292929"/>
                <w:sz w:val="18"/>
                <w:szCs w:val="18"/>
              </w:rPr>
            </w:pPr>
          </w:p>
        </w:tc>
        <w:tc>
          <w:tcPr>
            <w:tcW w:w="156" w:type="dxa"/>
            <w:shd w:val="clear" w:color="auto" w:fill="EEEEEE"/>
            <w:vAlign w:val="center"/>
          </w:tcPr>
          <w:p w:rsidR="002E5A8B" w:rsidRDefault="002E5A8B" w:rsidP="00173FD4">
            <w:pPr>
              <w:widowControl/>
              <w:spacing w:line="300" w:lineRule="atLeast"/>
              <w:rPr>
                <w:rFonts w:ascii="Verdana" w:hAnsi="Verdana" w:cs="SimSun"/>
                <w:color w:val="292929"/>
                <w:sz w:val="18"/>
                <w:szCs w:val="18"/>
              </w:rPr>
            </w:pPr>
          </w:p>
        </w:tc>
      </w:tr>
      <w:tr w:rsidR="002E5A8B" w:rsidRPr="002809C9" w:rsidTr="00173FD4">
        <w:trPr>
          <w:trHeight w:val="502"/>
          <w:tblCellSpacing w:w="7" w:type="dxa"/>
          <w:jc w:val="center"/>
        </w:trPr>
        <w:tc>
          <w:tcPr>
            <w:tcW w:w="3607" w:type="dxa"/>
            <w:shd w:val="clear" w:color="auto" w:fill="FFFFFF"/>
            <w:vAlign w:val="center"/>
            <w:hideMark/>
          </w:tcPr>
          <w:p w:rsidR="002E5A8B" w:rsidRPr="002809C9" w:rsidRDefault="002E5A8B" w:rsidP="00173FD4">
            <w:pPr>
              <w:widowControl/>
              <w:spacing w:line="300" w:lineRule="atLeast"/>
              <w:rPr>
                <w:rFonts w:ascii="Verdana" w:eastAsia="SimSun" w:hAnsi="Verdana" w:cs="SimSun"/>
                <w:b/>
                <w:bCs/>
                <w:color w:val="292929"/>
                <w:sz w:val="18"/>
                <w:szCs w:val="18"/>
              </w:rPr>
            </w:pPr>
            <w:r w:rsidRPr="002809C9">
              <w:rPr>
                <w:rFonts w:ascii="Verdana" w:eastAsia="SimSun" w:hAnsi="Verdana" w:cs="SimSun"/>
                <w:b/>
                <w:bCs/>
                <w:color w:val="292929"/>
                <w:sz w:val="18"/>
                <w:szCs w:val="18"/>
              </w:rPr>
              <w:t>LED</w:t>
            </w:r>
          </w:p>
        </w:tc>
        <w:tc>
          <w:tcPr>
            <w:tcW w:w="3569" w:type="dxa"/>
            <w:shd w:val="clear" w:color="auto" w:fill="FFFFFF"/>
            <w:vAlign w:val="center"/>
            <w:hideMark/>
          </w:tcPr>
          <w:p w:rsidR="002E5A8B" w:rsidRPr="002809C9" w:rsidRDefault="002E5A8B" w:rsidP="00AB3359">
            <w:pPr>
              <w:widowControl/>
              <w:spacing w:line="300" w:lineRule="atLeast"/>
              <w:rPr>
                <w:rFonts w:ascii="Verdana" w:eastAsia="SimSun" w:hAnsi="Verdana" w:cs="SimSun"/>
                <w:color w:val="292929"/>
                <w:sz w:val="18"/>
                <w:szCs w:val="18"/>
              </w:rPr>
            </w:pPr>
            <w:r w:rsidRPr="002809C9">
              <w:rPr>
                <w:rFonts w:ascii="Verdana" w:eastAsia="SimSun" w:hAnsi="Verdana" w:cs="SimSun"/>
                <w:color w:val="292929"/>
                <w:sz w:val="18"/>
                <w:szCs w:val="18"/>
              </w:rPr>
              <w:t>Power(Green)</w:t>
            </w:r>
            <w:r w:rsidRPr="002809C9">
              <w:rPr>
                <w:rFonts w:ascii="Verdana" w:eastAsia="SimSun" w:hAnsi="Verdana" w:cs="SimSun"/>
                <w:color w:val="292929"/>
                <w:sz w:val="18"/>
                <w:szCs w:val="18"/>
              </w:rPr>
              <w:br/>
              <w:t>10/100</w:t>
            </w:r>
            <w:r>
              <w:rPr>
                <w:rFonts w:asciiTheme="minorEastAsia" w:hAnsi="Verdana" w:cs="SimSun" w:hint="eastAsia"/>
                <w:color w:val="292929"/>
                <w:sz w:val="18"/>
                <w:szCs w:val="18"/>
              </w:rPr>
              <w:t>/</w:t>
            </w:r>
            <w:r w:rsidRPr="002809C9">
              <w:rPr>
                <w:rFonts w:ascii="Verdana" w:eastAsia="SimSun" w:hAnsi="Verdana" w:cs="SimSun"/>
                <w:color w:val="292929"/>
                <w:sz w:val="18"/>
                <w:szCs w:val="18"/>
              </w:rPr>
              <w:t>1000LNK / ACT(Green)</w:t>
            </w:r>
          </w:p>
        </w:tc>
        <w:tc>
          <w:tcPr>
            <w:tcW w:w="156" w:type="dxa"/>
            <w:shd w:val="clear" w:color="auto" w:fill="FFFFFF"/>
            <w:vAlign w:val="center"/>
          </w:tcPr>
          <w:p w:rsidR="002E5A8B" w:rsidRPr="002809C9" w:rsidRDefault="002E5A8B" w:rsidP="00173FD4">
            <w:pPr>
              <w:widowControl/>
              <w:spacing w:line="300" w:lineRule="atLeast"/>
              <w:rPr>
                <w:rFonts w:ascii="Verdana" w:eastAsia="SimSun" w:hAnsi="Verdana" w:cs="SimSun"/>
                <w:color w:val="292929"/>
                <w:sz w:val="18"/>
                <w:szCs w:val="18"/>
              </w:rPr>
            </w:pPr>
          </w:p>
        </w:tc>
      </w:tr>
      <w:tr w:rsidR="00417015" w:rsidRPr="002809C9" w:rsidTr="00173FD4">
        <w:trPr>
          <w:trHeight w:val="231"/>
          <w:tblCellSpacing w:w="7" w:type="dxa"/>
          <w:jc w:val="center"/>
        </w:trPr>
        <w:tc>
          <w:tcPr>
            <w:tcW w:w="3607" w:type="dxa"/>
            <w:shd w:val="clear" w:color="auto" w:fill="auto"/>
            <w:vAlign w:val="center"/>
            <w:hideMark/>
          </w:tcPr>
          <w:p w:rsidR="00417015" w:rsidRPr="00946899" w:rsidRDefault="00417015" w:rsidP="00B55F5B">
            <w:pPr>
              <w:widowControl/>
              <w:spacing w:line="300" w:lineRule="atLeast"/>
              <w:rPr>
                <w:rFonts w:ascii="Verdana" w:eastAsia="SimSun" w:hAnsi="Verdana" w:cs="SimSun"/>
                <w:b/>
                <w:bCs/>
                <w:color w:val="292929"/>
                <w:sz w:val="17"/>
                <w:szCs w:val="17"/>
              </w:rPr>
            </w:pPr>
            <w:r w:rsidRPr="00946899">
              <w:rPr>
                <w:rFonts w:ascii="Verdana" w:eastAsia="SimSun" w:hAnsi="Verdana" w:cs="SimSun"/>
                <w:b/>
                <w:bCs/>
                <w:color w:val="292929"/>
                <w:sz w:val="17"/>
                <w:szCs w:val="17"/>
              </w:rPr>
              <w:t>Dimension (W x D x H)</w:t>
            </w:r>
          </w:p>
        </w:tc>
        <w:tc>
          <w:tcPr>
            <w:tcW w:w="3569" w:type="dxa"/>
            <w:shd w:val="clear" w:color="auto" w:fill="auto"/>
            <w:vAlign w:val="center"/>
            <w:hideMark/>
          </w:tcPr>
          <w:p w:rsidR="00417015" w:rsidRPr="00946899" w:rsidRDefault="00417015" w:rsidP="00B55F5B">
            <w:pPr>
              <w:widowControl/>
              <w:spacing w:line="300" w:lineRule="atLeast"/>
              <w:rPr>
                <w:rFonts w:ascii="Verdana" w:eastAsia="SimSun" w:hAnsi="Verdana" w:cs="SimSun"/>
                <w:color w:val="292929"/>
                <w:sz w:val="17"/>
                <w:szCs w:val="17"/>
              </w:rPr>
            </w:pPr>
            <w:r>
              <w:rPr>
                <w:rFonts w:ascii="Verdana" w:hAnsi="Verdana" w:cs="SimSun" w:hint="eastAsia"/>
                <w:color w:val="292929"/>
                <w:sz w:val="17"/>
                <w:szCs w:val="17"/>
              </w:rPr>
              <w:t>300</w:t>
            </w:r>
            <w:r w:rsidRPr="00946899">
              <w:rPr>
                <w:rFonts w:ascii="Verdana" w:eastAsia="SimSun" w:hAnsi="Verdana" w:cs="SimSun"/>
                <w:color w:val="292929"/>
                <w:sz w:val="17"/>
                <w:szCs w:val="17"/>
              </w:rPr>
              <w:t xml:space="preserve"> x </w:t>
            </w:r>
            <w:r w:rsidRPr="00C860D6">
              <w:rPr>
                <w:rFonts w:ascii="Verdana" w:eastAsia="PMingLiU" w:hAnsi="Verdana" w:cs="SimSun" w:hint="eastAsia"/>
                <w:color w:val="292929"/>
                <w:sz w:val="18"/>
                <w:szCs w:val="18"/>
              </w:rPr>
              <w:t>2</w:t>
            </w:r>
            <w:r>
              <w:rPr>
                <w:rFonts w:ascii="Verdana" w:hAnsi="Verdana" w:cs="SimSun" w:hint="eastAsia"/>
                <w:color w:val="292929"/>
                <w:sz w:val="17"/>
                <w:szCs w:val="17"/>
              </w:rPr>
              <w:t>1</w:t>
            </w:r>
            <w:r w:rsidRPr="00946899">
              <w:rPr>
                <w:rFonts w:ascii="Verdana" w:hAnsi="Verdana" w:cs="SimSun"/>
                <w:color w:val="292929"/>
                <w:sz w:val="17"/>
                <w:szCs w:val="17"/>
              </w:rPr>
              <w:t>0</w:t>
            </w:r>
            <w:r w:rsidRPr="00946899">
              <w:rPr>
                <w:rFonts w:ascii="Verdana" w:eastAsia="SimSun" w:hAnsi="Verdana" w:cs="SimSun"/>
                <w:color w:val="292929"/>
                <w:sz w:val="17"/>
                <w:szCs w:val="17"/>
              </w:rPr>
              <w:t xml:space="preserve"> x 44 mm, 1U height</w:t>
            </w:r>
          </w:p>
        </w:tc>
        <w:tc>
          <w:tcPr>
            <w:tcW w:w="156" w:type="dxa"/>
            <w:shd w:val="clear" w:color="auto" w:fill="auto"/>
            <w:vAlign w:val="center"/>
          </w:tcPr>
          <w:p w:rsidR="00417015" w:rsidRPr="002809C9" w:rsidRDefault="00417015" w:rsidP="00173FD4">
            <w:pPr>
              <w:widowControl/>
              <w:spacing w:line="300" w:lineRule="atLeast"/>
              <w:rPr>
                <w:rFonts w:ascii="Verdana" w:eastAsia="SimSun" w:hAnsi="Verdana" w:cs="SimSun"/>
                <w:color w:val="292929"/>
                <w:sz w:val="18"/>
                <w:szCs w:val="18"/>
              </w:rPr>
            </w:pPr>
          </w:p>
        </w:tc>
      </w:tr>
      <w:tr w:rsidR="00417015" w:rsidRPr="002809C9" w:rsidTr="00173FD4">
        <w:trPr>
          <w:trHeight w:val="231"/>
          <w:tblCellSpacing w:w="7" w:type="dxa"/>
          <w:jc w:val="center"/>
        </w:trPr>
        <w:tc>
          <w:tcPr>
            <w:tcW w:w="3607" w:type="dxa"/>
            <w:shd w:val="clear" w:color="auto" w:fill="auto"/>
            <w:vAlign w:val="center"/>
            <w:hideMark/>
          </w:tcPr>
          <w:p w:rsidR="00417015" w:rsidRPr="002809C9" w:rsidRDefault="00417015" w:rsidP="00B55F5B">
            <w:pPr>
              <w:widowControl/>
              <w:spacing w:line="300" w:lineRule="atLeast"/>
              <w:rPr>
                <w:rFonts w:ascii="Verdana" w:eastAsia="SimSun" w:hAnsi="Verdana" w:cs="SimSun"/>
                <w:b/>
                <w:bCs/>
                <w:color w:val="292929"/>
                <w:sz w:val="18"/>
                <w:szCs w:val="18"/>
              </w:rPr>
            </w:pPr>
            <w:r w:rsidRPr="002809C9">
              <w:rPr>
                <w:rFonts w:ascii="Verdana" w:eastAsia="SimSun" w:hAnsi="Verdana" w:cs="SimSun"/>
                <w:b/>
                <w:bCs/>
                <w:color w:val="292929"/>
                <w:sz w:val="18"/>
                <w:szCs w:val="18"/>
              </w:rPr>
              <w:t>Weight</w:t>
            </w:r>
          </w:p>
        </w:tc>
        <w:tc>
          <w:tcPr>
            <w:tcW w:w="3569" w:type="dxa"/>
            <w:shd w:val="clear" w:color="auto" w:fill="auto"/>
            <w:vAlign w:val="center"/>
            <w:hideMark/>
          </w:tcPr>
          <w:p w:rsidR="00417015" w:rsidRPr="002809C9" w:rsidRDefault="00417015" w:rsidP="00B55F5B">
            <w:pPr>
              <w:widowControl/>
              <w:spacing w:line="300" w:lineRule="atLeast"/>
              <w:rPr>
                <w:rFonts w:ascii="Verdana" w:eastAsia="SimSun" w:hAnsi="Verdana" w:cs="SimSun"/>
                <w:color w:val="292929"/>
                <w:sz w:val="18"/>
                <w:szCs w:val="18"/>
              </w:rPr>
            </w:pPr>
            <w:r w:rsidRPr="00C860D6">
              <w:rPr>
                <w:rFonts w:ascii="Verdana" w:eastAsia="PMingLiU" w:hAnsi="Verdana" w:cs="SimSun" w:hint="eastAsia"/>
                <w:color w:val="292929"/>
                <w:sz w:val="18"/>
                <w:szCs w:val="18"/>
              </w:rPr>
              <w:t>2</w:t>
            </w:r>
            <w:r w:rsidRPr="00C860D6">
              <w:rPr>
                <w:rFonts w:ascii="Verdana" w:eastAsia="PMingLiU" w:hAnsi="Verdana" w:cs="SimSun" w:hint="eastAsia"/>
                <w:color w:val="292929"/>
                <w:sz w:val="18"/>
                <w:szCs w:val="18"/>
                <w:lang w:eastAsia="zh-TW"/>
              </w:rPr>
              <w:t>.</w:t>
            </w:r>
            <w:r>
              <w:rPr>
                <w:rFonts w:ascii="Verdana" w:eastAsiaTheme="minorEastAsia" w:hAnsi="Verdana" w:cs="SimSun" w:hint="eastAsia"/>
                <w:color w:val="292929"/>
                <w:sz w:val="18"/>
                <w:szCs w:val="18"/>
                <w:lang w:eastAsia="zh-CN"/>
              </w:rPr>
              <w:t>0</w:t>
            </w:r>
            <w:r w:rsidRPr="002809C9">
              <w:rPr>
                <w:rFonts w:ascii="Verdana" w:eastAsia="SimSun" w:hAnsi="Verdana" w:cs="SimSun"/>
                <w:color w:val="292929"/>
                <w:sz w:val="18"/>
                <w:szCs w:val="18"/>
              </w:rPr>
              <w:t>kg</w:t>
            </w:r>
          </w:p>
        </w:tc>
        <w:tc>
          <w:tcPr>
            <w:tcW w:w="156" w:type="dxa"/>
            <w:shd w:val="clear" w:color="auto" w:fill="auto"/>
            <w:vAlign w:val="center"/>
          </w:tcPr>
          <w:p w:rsidR="00417015" w:rsidRPr="002809C9" w:rsidRDefault="00417015" w:rsidP="00173FD4">
            <w:pPr>
              <w:widowControl/>
              <w:spacing w:line="300" w:lineRule="atLeast"/>
              <w:rPr>
                <w:rFonts w:ascii="Verdana" w:eastAsia="SimSun" w:hAnsi="Verdana" w:cs="SimSun"/>
                <w:color w:val="292929"/>
                <w:sz w:val="18"/>
                <w:szCs w:val="18"/>
              </w:rPr>
            </w:pPr>
          </w:p>
        </w:tc>
      </w:tr>
      <w:tr w:rsidR="00417015" w:rsidRPr="002809C9" w:rsidTr="00173FD4">
        <w:trPr>
          <w:trHeight w:val="231"/>
          <w:tblCellSpacing w:w="7" w:type="dxa"/>
          <w:jc w:val="center"/>
        </w:trPr>
        <w:tc>
          <w:tcPr>
            <w:tcW w:w="3607" w:type="dxa"/>
            <w:shd w:val="clear" w:color="auto" w:fill="F2F2F2" w:themeFill="background1" w:themeFillShade="F2"/>
            <w:vAlign w:val="center"/>
            <w:hideMark/>
          </w:tcPr>
          <w:p w:rsidR="00417015" w:rsidRPr="002809C9" w:rsidRDefault="00417015" w:rsidP="00173FD4">
            <w:pPr>
              <w:widowControl/>
              <w:spacing w:line="300" w:lineRule="atLeast"/>
              <w:rPr>
                <w:rFonts w:ascii="Verdana" w:eastAsia="SimSun" w:hAnsi="Verdana" w:cs="SimSun"/>
                <w:b/>
                <w:bCs/>
                <w:color w:val="292929"/>
                <w:sz w:val="18"/>
                <w:szCs w:val="18"/>
              </w:rPr>
            </w:pPr>
            <w:r w:rsidRPr="00F97580">
              <w:rPr>
                <w:rFonts w:asciiTheme="minorHAnsi" w:eastAsiaTheme="minorEastAsia" w:hAnsiTheme="minorHAnsi" w:cstheme="minorBidi"/>
                <w:b/>
                <w:noProof/>
                <w:kern w:val="2"/>
                <w:sz w:val="24"/>
                <w:szCs w:val="24"/>
              </w:rPr>
              <w:pict>
                <v:line id="Straight Connector 2" o:spid="_x0000_s1032" style="position:absolute;z-index:487595520;visibility:visible;mso-position-horizontal-relative:text;mso-position-vertical-relative:text" from="-4.25pt,2.85pt" to="365.4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" strokecolor="black [3200]" strokeweight=".5pt">
                  <v:stroke joinstyle="miter"/>
                </v:line>
              </w:pict>
            </w:r>
            <w:r w:rsidRPr="002809C9">
              <w:rPr>
                <w:rFonts w:ascii="Verdana" w:eastAsia="SimSun" w:hAnsi="Verdana" w:cs="SimSun"/>
                <w:b/>
                <w:bCs/>
                <w:color w:val="292929"/>
                <w:sz w:val="18"/>
                <w:szCs w:val="18"/>
              </w:rPr>
              <w:t>Power Requirement</w:t>
            </w:r>
          </w:p>
        </w:tc>
        <w:tc>
          <w:tcPr>
            <w:tcW w:w="3569" w:type="dxa"/>
            <w:shd w:val="clear" w:color="auto" w:fill="F2F2F2" w:themeFill="background1" w:themeFillShade="F2"/>
            <w:vAlign w:val="center"/>
            <w:hideMark/>
          </w:tcPr>
          <w:p w:rsidR="00417015" w:rsidRPr="002809C9" w:rsidRDefault="00417015" w:rsidP="00173FD4">
            <w:pPr>
              <w:widowControl/>
              <w:spacing w:line="300" w:lineRule="atLeast"/>
              <w:rPr>
                <w:rFonts w:ascii="Verdana" w:eastAsia="SimSun" w:hAnsi="Verdana" w:cs="SimSun"/>
                <w:color w:val="292929"/>
                <w:sz w:val="18"/>
                <w:szCs w:val="18"/>
              </w:rPr>
            </w:pPr>
            <w:r w:rsidRPr="002809C9">
              <w:rPr>
                <w:rFonts w:ascii="Verdana" w:eastAsia="SimSun" w:hAnsi="Verdana" w:cs="SimSun"/>
                <w:color w:val="292929"/>
                <w:sz w:val="18"/>
                <w:szCs w:val="18"/>
              </w:rPr>
              <w:t>100~240V AC, 50-60 Hz</w:t>
            </w:r>
          </w:p>
        </w:tc>
        <w:tc>
          <w:tcPr>
            <w:tcW w:w="156" w:type="dxa"/>
            <w:shd w:val="clear" w:color="auto" w:fill="F2F2F2" w:themeFill="background1" w:themeFillShade="F2"/>
            <w:vAlign w:val="center"/>
          </w:tcPr>
          <w:p w:rsidR="00417015" w:rsidRPr="002809C9" w:rsidRDefault="00417015" w:rsidP="00173FD4">
            <w:pPr>
              <w:widowControl/>
              <w:spacing w:line="300" w:lineRule="atLeast"/>
              <w:rPr>
                <w:rFonts w:ascii="Verdana" w:eastAsia="SimSun" w:hAnsi="Verdana" w:cs="SimSun"/>
                <w:color w:val="292929"/>
                <w:sz w:val="18"/>
                <w:szCs w:val="18"/>
              </w:rPr>
            </w:pPr>
          </w:p>
        </w:tc>
      </w:tr>
      <w:tr w:rsidR="00417015" w:rsidRPr="002809C9" w:rsidTr="00173FD4">
        <w:trPr>
          <w:trHeight w:val="9"/>
          <w:tblCellSpacing w:w="7" w:type="dxa"/>
          <w:jc w:val="center"/>
        </w:trPr>
        <w:tc>
          <w:tcPr>
            <w:tcW w:w="3607" w:type="dxa"/>
            <w:shd w:val="clear" w:color="auto" w:fill="auto"/>
            <w:vAlign w:val="center"/>
            <w:hideMark/>
          </w:tcPr>
          <w:p w:rsidR="00417015" w:rsidRPr="002809C9" w:rsidRDefault="00417015" w:rsidP="00173FD4">
            <w:pPr>
              <w:widowControl/>
              <w:spacing w:line="300" w:lineRule="atLeast"/>
              <w:rPr>
                <w:rFonts w:ascii="Verdana" w:eastAsia="SimSun" w:hAnsi="Verdana" w:cs="SimSun"/>
                <w:b/>
                <w:bCs/>
                <w:color w:val="292929"/>
                <w:sz w:val="18"/>
                <w:szCs w:val="18"/>
              </w:rPr>
            </w:pPr>
            <w:r w:rsidRPr="002809C9">
              <w:rPr>
                <w:rFonts w:ascii="Verdana" w:eastAsia="SimSun" w:hAnsi="Verdana" w:cs="SimSun"/>
                <w:b/>
                <w:bCs/>
                <w:color w:val="292929"/>
                <w:sz w:val="18"/>
                <w:szCs w:val="18"/>
              </w:rPr>
              <w:t xml:space="preserve">Power Consumption </w:t>
            </w:r>
          </w:p>
        </w:tc>
        <w:tc>
          <w:tcPr>
            <w:tcW w:w="3569" w:type="dxa"/>
            <w:shd w:val="clear" w:color="auto" w:fill="auto"/>
            <w:vAlign w:val="center"/>
            <w:hideMark/>
          </w:tcPr>
          <w:p w:rsidR="00417015" w:rsidRPr="002809C9" w:rsidRDefault="00417015" w:rsidP="00173FD4">
            <w:pPr>
              <w:widowControl/>
              <w:spacing w:line="300" w:lineRule="atLeast"/>
              <w:rPr>
                <w:rFonts w:ascii="Verdana" w:hAnsi="Verdana" w:cs="SimSun"/>
                <w:color w:val="292929"/>
                <w:sz w:val="18"/>
                <w:szCs w:val="18"/>
              </w:rPr>
            </w:pPr>
            <w:r w:rsidRPr="002809C9">
              <w:rPr>
                <w:rFonts w:ascii="Verdana" w:hAnsi="Verdana" w:cs="SimSun" w:hint="eastAsia"/>
                <w:color w:val="292929"/>
                <w:sz w:val="18"/>
                <w:szCs w:val="18"/>
              </w:rPr>
              <w:t>150</w:t>
            </w:r>
            <w:r w:rsidRPr="002809C9">
              <w:rPr>
                <w:rFonts w:ascii="Verdana" w:eastAsia="SimSun" w:hAnsi="Verdana" w:cs="SimSun"/>
                <w:color w:val="292929"/>
                <w:sz w:val="18"/>
                <w:szCs w:val="18"/>
              </w:rPr>
              <w:t xml:space="preserve"> Watts maximum</w:t>
            </w:r>
          </w:p>
        </w:tc>
        <w:tc>
          <w:tcPr>
            <w:tcW w:w="156" w:type="dxa"/>
            <w:shd w:val="clear" w:color="auto" w:fill="auto"/>
            <w:vAlign w:val="center"/>
          </w:tcPr>
          <w:p w:rsidR="00417015" w:rsidRPr="002809C9" w:rsidRDefault="00417015" w:rsidP="00173FD4">
            <w:pPr>
              <w:widowControl/>
              <w:spacing w:line="300" w:lineRule="atLeast"/>
              <w:rPr>
                <w:rFonts w:ascii="Verdana" w:hAnsi="Verdana" w:cs="SimSun"/>
                <w:color w:val="292929"/>
                <w:sz w:val="18"/>
                <w:szCs w:val="18"/>
              </w:rPr>
            </w:pPr>
          </w:p>
        </w:tc>
      </w:tr>
      <w:tr w:rsidR="00417015" w:rsidRPr="002809C9" w:rsidTr="00173FD4">
        <w:trPr>
          <w:trHeight w:val="231"/>
          <w:tblCellSpacing w:w="7" w:type="dxa"/>
          <w:jc w:val="center"/>
        </w:trPr>
        <w:tc>
          <w:tcPr>
            <w:tcW w:w="3607" w:type="dxa"/>
            <w:shd w:val="clear" w:color="auto" w:fill="F2F2F2" w:themeFill="background1" w:themeFillShade="F2"/>
            <w:vAlign w:val="center"/>
            <w:hideMark/>
          </w:tcPr>
          <w:p w:rsidR="00417015" w:rsidRPr="002809C9" w:rsidRDefault="00417015" w:rsidP="00173FD4">
            <w:pPr>
              <w:widowControl/>
              <w:spacing w:line="300" w:lineRule="atLeast"/>
              <w:rPr>
                <w:rFonts w:ascii="Verdana" w:eastAsia="SimSun" w:hAnsi="Verdana" w:cs="SimSun"/>
                <w:b/>
                <w:bCs/>
                <w:color w:val="292929"/>
                <w:sz w:val="18"/>
                <w:szCs w:val="18"/>
              </w:rPr>
            </w:pPr>
            <w:r w:rsidRPr="002809C9">
              <w:rPr>
                <w:rFonts w:ascii="Verdana" w:eastAsia="SimSun" w:hAnsi="Verdana" w:cs="SimSun"/>
                <w:b/>
                <w:bCs/>
                <w:color w:val="292929"/>
                <w:sz w:val="18"/>
                <w:szCs w:val="18"/>
              </w:rPr>
              <w:t>PoE Standard</w:t>
            </w:r>
          </w:p>
        </w:tc>
        <w:tc>
          <w:tcPr>
            <w:tcW w:w="3569" w:type="dxa"/>
            <w:shd w:val="clear" w:color="auto" w:fill="F2F2F2" w:themeFill="background1" w:themeFillShade="F2"/>
            <w:vAlign w:val="center"/>
            <w:hideMark/>
          </w:tcPr>
          <w:p w:rsidR="00417015" w:rsidRPr="002809C9" w:rsidRDefault="00417015" w:rsidP="00173FD4">
            <w:pPr>
              <w:widowControl/>
              <w:spacing w:line="300" w:lineRule="atLeast"/>
              <w:rPr>
                <w:rFonts w:ascii="Verdana" w:eastAsia="PMingLiU" w:hAnsi="Verdana" w:cs="SimSun"/>
                <w:color w:val="292929"/>
                <w:sz w:val="18"/>
                <w:szCs w:val="18"/>
                <w:lang w:eastAsia="zh-TW"/>
              </w:rPr>
            </w:pPr>
            <w:r w:rsidRPr="002809C9">
              <w:rPr>
                <w:rFonts w:ascii="Verdana" w:eastAsia="SimSun" w:hAnsi="Verdana" w:cs="SimSun"/>
                <w:color w:val="292929"/>
                <w:sz w:val="18"/>
                <w:szCs w:val="18"/>
              </w:rPr>
              <w:t>IEEE 802.3a</w:t>
            </w:r>
            <w:r w:rsidRPr="002809C9">
              <w:rPr>
                <w:rFonts w:ascii="Verdana" w:eastAsia="SimSun" w:hAnsi="Verdana" w:cs="SimSun" w:hint="eastAsia"/>
                <w:color w:val="292929"/>
                <w:sz w:val="18"/>
                <w:szCs w:val="18"/>
              </w:rPr>
              <w:t>t</w:t>
            </w:r>
            <w:r w:rsidRPr="002809C9">
              <w:rPr>
                <w:rFonts w:ascii="Verdana" w:eastAsia="PMingLiU" w:hAnsi="Verdana" w:cs="SimSun" w:hint="eastAsia"/>
                <w:color w:val="292929"/>
                <w:sz w:val="18"/>
                <w:szCs w:val="18"/>
                <w:lang w:eastAsia="zh-TW"/>
              </w:rPr>
              <w:t>, IEEE802.3af</w:t>
            </w:r>
          </w:p>
        </w:tc>
        <w:tc>
          <w:tcPr>
            <w:tcW w:w="156" w:type="dxa"/>
            <w:shd w:val="clear" w:color="auto" w:fill="F2F2F2" w:themeFill="background1" w:themeFillShade="F2"/>
            <w:vAlign w:val="center"/>
          </w:tcPr>
          <w:p w:rsidR="00417015" w:rsidRPr="002809C9" w:rsidRDefault="00417015" w:rsidP="00173FD4">
            <w:pPr>
              <w:widowControl/>
              <w:spacing w:line="300" w:lineRule="atLeast"/>
              <w:rPr>
                <w:rFonts w:ascii="Verdana" w:eastAsia="PMingLiU" w:hAnsi="Verdana" w:cs="SimSun"/>
                <w:color w:val="292929"/>
                <w:sz w:val="18"/>
                <w:szCs w:val="18"/>
                <w:lang w:eastAsia="zh-TW"/>
              </w:rPr>
            </w:pPr>
          </w:p>
        </w:tc>
      </w:tr>
      <w:tr w:rsidR="00417015" w:rsidRPr="002809C9" w:rsidTr="00173FD4">
        <w:trPr>
          <w:trHeight w:val="231"/>
          <w:tblCellSpacing w:w="7" w:type="dxa"/>
          <w:jc w:val="center"/>
        </w:trPr>
        <w:tc>
          <w:tcPr>
            <w:tcW w:w="3607" w:type="dxa"/>
            <w:shd w:val="clear" w:color="auto" w:fill="FFFFFF"/>
            <w:vAlign w:val="center"/>
            <w:hideMark/>
          </w:tcPr>
          <w:p w:rsidR="00417015" w:rsidRPr="002809C9" w:rsidRDefault="00417015" w:rsidP="00173FD4">
            <w:pPr>
              <w:widowControl/>
              <w:spacing w:line="300" w:lineRule="atLeast"/>
              <w:rPr>
                <w:rFonts w:ascii="Verdana" w:eastAsia="SimSun" w:hAnsi="Verdana" w:cs="SimSun"/>
                <w:b/>
                <w:bCs/>
                <w:color w:val="292929"/>
                <w:sz w:val="18"/>
                <w:szCs w:val="18"/>
              </w:rPr>
            </w:pPr>
            <w:r w:rsidRPr="002809C9">
              <w:rPr>
                <w:rFonts w:ascii="Verdana" w:eastAsia="SimSun" w:hAnsi="Verdana" w:cs="SimSun"/>
                <w:b/>
                <w:bCs/>
                <w:color w:val="292929"/>
                <w:sz w:val="18"/>
                <w:szCs w:val="18"/>
              </w:rPr>
              <w:t>PoE Power Output</w:t>
            </w:r>
          </w:p>
        </w:tc>
        <w:tc>
          <w:tcPr>
            <w:tcW w:w="3569" w:type="dxa"/>
            <w:shd w:val="clear" w:color="auto" w:fill="FFFFFF"/>
            <w:vAlign w:val="center"/>
            <w:hideMark/>
          </w:tcPr>
          <w:p w:rsidR="00417015" w:rsidRPr="002809C9" w:rsidRDefault="00417015" w:rsidP="00173FD4">
            <w:pPr>
              <w:widowControl/>
              <w:spacing w:line="300" w:lineRule="atLeast"/>
              <w:rPr>
                <w:rFonts w:ascii="Verdana" w:eastAsia="SimSun" w:hAnsi="Verdana"/>
                <w:color w:val="292929"/>
                <w:sz w:val="18"/>
                <w:szCs w:val="18"/>
              </w:rPr>
            </w:pPr>
            <w:r w:rsidRPr="002809C9">
              <w:rPr>
                <w:rFonts w:ascii="Verdana" w:hAnsi="Verdana"/>
                <w:color w:val="292929"/>
                <w:sz w:val="18"/>
                <w:szCs w:val="18"/>
              </w:rPr>
              <w:t>54</w:t>
            </w:r>
            <w:r w:rsidRPr="002809C9">
              <w:rPr>
                <w:rFonts w:ascii="Verdana" w:eastAsia="SimSun" w:hAnsi="Verdana"/>
                <w:color w:val="292929"/>
                <w:sz w:val="18"/>
                <w:szCs w:val="18"/>
              </w:rPr>
              <w:t>VDC,Max.30W</w:t>
            </w:r>
          </w:p>
        </w:tc>
        <w:tc>
          <w:tcPr>
            <w:tcW w:w="156" w:type="dxa"/>
            <w:shd w:val="clear" w:color="auto" w:fill="FFFFFF"/>
            <w:vAlign w:val="center"/>
          </w:tcPr>
          <w:p w:rsidR="00417015" w:rsidRPr="002809C9" w:rsidRDefault="00417015" w:rsidP="00173FD4">
            <w:pPr>
              <w:widowControl/>
              <w:spacing w:line="300" w:lineRule="atLeast"/>
              <w:rPr>
                <w:rFonts w:ascii="Verdana" w:eastAsia="SimSun" w:hAnsi="Verdana"/>
                <w:color w:val="292929"/>
                <w:sz w:val="18"/>
                <w:szCs w:val="18"/>
              </w:rPr>
            </w:pPr>
          </w:p>
        </w:tc>
      </w:tr>
      <w:tr w:rsidR="00417015" w:rsidRPr="002809C9" w:rsidTr="00173FD4">
        <w:trPr>
          <w:trHeight w:val="231"/>
          <w:tblCellSpacing w:w="7" w:type="dxa"/>
          <w:jc w:val="center"/>
        </w:trPr>
        <w:tc>
          <w:tcPr>
            <w:tcW w:w="3607" w:type="dxa"/>
            <w:shd w:val="clear" w:color="auto" w:fill="EEEEEE"/>
            <w:vAlign w:val="center"/>
            <w:hideMark/>
          </w:tcPr>
          <w:p w:rsidR="00417015" w:rsidRPr="002809C9" w:rsidRDefault="00417015" w:rsidP="00173FD4">
            <w:pPr>
              <w:widowControl/>
              <w:spacing w:line="300" w:lineRule="atLeast"/>
              <w:rPr>
                <w:rFonts w:ascii="Verdana" w:eastAsia="SimSun" w:hAnsi="Verdana" w:cs="SimSun"/>
                <w:b/>
                <w:bCs/>
                <w:color w:val="292929"/>
                <w:sz w:val="18"/>
                <w:szCs w:val="18"/>
              </w:rPr>
            </w:pPr>
            <w:r w:rsidRPr="002809C9">
              <w:rPr>
                <w:rFonts w:ascii="Verdana" w:eastAsia="SimSun" w:hAnsi="Verdana" w:cs="SimSun"/>
                <w:b/>
                <w:bCs/>
                <w:color w:val="292929"/>
                <w:sz w:val="18"/>
                <w:szCs w:val="18"/>
              </w:rPr>
              <w:t>PoE Power Supply Type</w:t>
            </w:r>
          </w:p>
        </w:tc>
        <w:tc>
          <w:tcPr>
            <w:tcW w:w="3569" w:type="dxa"/>
            <w:shd w:val="clear" w:color="auto" w:fill="EEEEEE"/>
            <w:vAlign w:val="center"/>
            <w:hideMark/>
          </w:tcPr>
          <w:p w:rsidR="00417015" w:rsidRPr="002809C9" w:rsidRDefault="00417015" w:rsidP="00173FD4">
            <w:pPr>
              <w:widowControl/>
              <w:spacing w:line="300" w:lineRule="atLeast"/>
              <w:rPr>
                <w:rFonts w:ascii="Verdana" w:eastAsia="SimSun" w:hAnsi="Verdana" w:cs="SimSun"/>
                <w:color w:val="292929"/>
                <w:sz w:val="18"/>
                <w:szCs w:val="18"/>
              </w:rPr>
            </w:pPr>
            <w:r w:rsidRPr="002809C9">
              <w:rPr>
                <w:rFonts w:ascii="Verdana" w:eastAsia="SimSun" w:hAnsi="Verdana" w:cs="SimSun"/>
                <w:color w:val="292929"/>
                <w:sz w:val="18"/>
                <w:szCs w:val="18"/>
              </w:rPr>
              <w:t>1/2(+), 3/6(-)</w:t>
            </w:r>
            <w:r w:rsidRPr="002809C9">
              <w:rPr>
                <w:rFonts w:ascii="Verdana" w:hAnsi="Verdana" w:cs="SimSun" w:hint="eastAsia"/>
                <w:color w:val="292929"/>
                <w:sz w:val="18"/>
                <w:szCs w:val="18"/>
              </w:rPr>
              <w:t>, Mode-A,</w:t>
            </w:r>
            <w:r w:rsidRPr="002809C9">
              <w:rPr>
                <w:rFonts w:ascii="Verdana" w:eastAsia="SimSun" w:hAnsi="Verdana" w:cs="SimSun"/>
                <w:color w:val="292929"/>
                <w:sz w:val="18"/>
                <w:szCs w:val="18"/>
              </w:rPr>
              <w:t xml:space="preserve"> End-Span</w:t>
            </w:r>
          </w:p>
        </w:tc>
        <w:tc>
          <w:tcPr>
            <w:tcW w:w="156" w:type="dxa"/>
            <w:shd w:val="clear" w:color="auto" w:fill="EEEEEE"/>
            <w:vAlign w:val="center"/>
          </w:tcPr>
          <w:p w:rsidR="00417015" w:rsidRPr="002809C9" w:rsidRDefault="00417015" w:rsidP="00173FD4">
            <w:pPr>
              <w:widowControl/>
              <w:spacing w:line="300" w:lineRule="atLeast"/>
              <w:rPr>
                <w:rFonts w:ascii="Verdana" w:eastAsia="SimSun" w:hAnsi="Verdana" w:cs="SimSun"/>
                <w:color w:val="292929"/>
                <w:sz w:val="18"/>
                <w:szCs w:val="18"/>
              </w:rPr>
            </w:pPr>
          </w:p>
        </w:tc>
      </w:tr>
      <w:tr w:rsidR="00417015" w:rsidRPr="002809C9" w:rsidTr="00173FD4">
        <w:trPr>
          <w:trHeight w:val="231"/>
          <w:tblCellSpacing w:w="7" w:type="dxa"/>
          <w:jc w:val="center"/>
        </w:trPr>
        <w:tc>
          <w:tcPr>
            <w:tcW w:w="3607" w:type="dxa"/>
            <w:shd w:val="clear" w:color="auto" w:fill="FFFFFF"/>
            <w:vAlign w:val="center"/>
            <w:hideMark/>
          </w:tcPr>
          <w:p w:rsidR="00417015" w:rsidRPr="002809C9" w:rsidRDefault="00417015" w:rsidP="00173FD4">
            <w:pPr>
              <w:widowControl/>
              <w:spacing w:line="300" w:lineRule="atLeast"/>
              <w:rPr>
                <w:rFonts w:ascii="Verdana" w:eastAsia="SimSun" w:hAnsi="Verdana" w:cs="SimSun"/>
                <w:b/>
                <w:bCs/>
                <w:color w:val="292929"/>
                <w:sz w:val="18"/>
                <w:szCs w:val="18"/>
              </w:rPr>
            </w:pPr>
            <w:r w:rsidRPr="002809C9">
              <w:rPr>
                <w:rFonts w:ascii="Verdana" w:eastAsia="SimSun" w:hAnsi="Verdana" w:cs="SimSun"/>
                <w:b/>
                <w:bCs/>
                <w:color w:val="292929"/>
                <w:sz w:val="18"/>
                <w:szCs w:val="18"/>
              </w:rPr>
              <w:t>PoE Power Budget</w:t>
            </w:r>
          </w:p>
        </w:tc>
        <w:tc>
          <w:tcPr>
            <w:tcW w:w="3569" w:type="dxa"/>
            <w:shd w:val="clear" w:color="auto" w:fill="FFFFFF"/>
            <w:vAlign w:val="center"/>
            <w:hideMark/>
          </w:tcPr>
          <w:p w:rsidR="00417015" w:rsidRPr="002809C9" w:rsidRDefault="00417015" w:rsidP="00173FD4">
            <w:pPr>
              <w:widowControl/>
              <w:spacing w:line="300" w:lineRule="atLeast"/>
              <w:rPr>
                <w:rFonts w:ascii="Verdana" w:eastAsia="SimSun" w:hAnsi="Verdana" w:cs="SimSun"/>
                <w:color w:val="292929"/>
                <w:sz w:val="18"/>
                <w:szCs w:val="18"/>
              </w:rPr>
            </w:pPr>
            <w:r w:rsidRPr="002809C9">
              <w:rPr>
                <w:rFonts w:ascii="Verdana" w:hAnsi="Verdana" w:cs="SimSun"/>
                <w:color w:val="292929"/>
                <w:sz w:val="18"/>
                <w:szCs w:val="18"/>
              </w:rPr>
              <w:t>S</w:t>
            </w:r>
            <w:r w:rsidRPr="002809C9">
              <w:rPr>
                <w:rFonts w:ascii="Verdana" w:hAnsi="Verdana" w:cs="SimSun" w:hint="eastAsia"/>
                <w:color w:val="292929"/>
                <w:sz w:val="18"/>
                <w:szCs w:val="18"/>
              </w:rPr>
              <w:t>ystem</w:t>
            </w:r>
            <w:r w:rsidRPr="002809C9">
              <w:rPr>
                <w:rFonts w:ascii="Verdana" w:hAnsi="Verdana" w:cs="SimSun"/>
                <w:color w:val="292929"/>
                <w:sz w:val="18"/>
                <w:szCs w:val="18"/>
              </w:rPr>
              <w:t>: 150W</w:t>
            </w:r>
            <w:r w:rsidRPr="002809C9">
              <w:rPr>
                <w:rFonts w:ascii="Verdana" w:hAnsi="Verdana" w:cs="SimSun" w:hint="eastAsia"/>
                <w:color w:val="292929"/>
                <w:sz w:val="18"/>
                <w:szCs w:val="18"/>
              </w:rPr>
              <w:t>; PoE: Max. 120W</w:t>
            </w:r>
          </w:p>
        </w:tc>
        <w:tc>
          <w:tcPr>
            <w:tcW w:w="156" w:type="dxa"/>
            <w:shd w:val="clear" w:color="auto" w:fill="FFFFFF"/>
            <w:vAlign w:val="center"/>
          </w:tcPr>
          <w:p w:rsidR="00417015" w:rsidRPr="002809C9" w:rsidRDefault="00417015" w:rsidP="00173FD4">
            <w:pPr>
              <w:widowControl/>
              <w:spacing w:line="300" w:lineRule="atLeast"/>
              <w:rPr>
                <w:rFonts w:ascii="Verdana" w:eastAsia="SimSun" w:hAnsi="Verdana" w:cs="SimSun"/>
                <w:color w:val="292929"/>
                <w:sz w:val="18"/>
                <w:szCs w:val="18"/>
              </w:rPr>
            </w:pPr>
          </w:p>
        </w:tc>
      </w:tr>
      <w:tr w:rsidR="00417015" w:rsidRPr="002809C9" w:rsidTr="00173FD4">
        <w:trPr>
          <w:trHeight w:val="231"/>
          <w:tblCellSpacing w:w="7" w:type="dxa"/>
          <w:jc w:val="center"/>
        </w:trPr>
        <w:tc>
          <w:tcPr>
            <w:tcW w:w="3607" w:type="dxa"/>
            <w:shd w:val="clear" w:color="auto" w:fill="FFFFFF"/>
            <w:vAlign w:val="center"/>
            <w:hideMark/>
          </w:tcPr>
          <w:p w:rsidR="00417015" w:rsidRPr="002809C9" w:rsidRDefault="00417015" w:rsidP="00173FD4">
            <w:pPr>
              <w:widowControl/>
              <w:spacing w:line="300" w:lineRule="atLeast"/>
              <w:rPr>
                <w:rFonts w:ascii="Verdana" w:eastAsia="SimSun" w:hAnsi="Verdana" w:cs="SimSun"/>
                <w:b/>
                <w:bCs/>
                <w:color w:val="292929"/>
                <w:sz w:val="18"/>
                <w:szCs w:val="18"/>
              </w:rPr>
            </w:pPr>
            <w:r w:rsidRPr="00F97580">
              <w:rPr>
                <w:rFonts w:asciiTheme="minorHAnsi" w:eastAsiaTheme="minorEastAsia" w:hAnsiTheme="minorHAnsi" w:cstheme="minorBidi"/>
                <w:b/>
                <w:noProof/>
                <w:kern w:val="2"/>
                <w:sz w:val="24"/>
                <w:szCs w:val="24"/>
              </w:rPr>
              <w:pict>
                <v:line id="Straight Connector 3" o:spid="_x0000_s1031" style="position:absolute;z-index:487594496;visibility:visible;mso-position-horizontal-relative:text;mso-position-vertical-relative:text" from="-2.6pt,.55pt" to="366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" strokecolor="black [3200]" strokeweight=".5pt">
                  <v:stroke joinstyle="miter"/>
                </v:line>
              </w:pict>
            </w:r>
            <w:r w:rsidRPr="002809C9">
              <w:rPr>
                <w:rFonts w:ascii="Verdana" w:eastAsia="SimSun" w:hAnsi="Verdana" w:cs="SimSun"/>
                <w:b/>
                <w:bCs/>
                <w:color w:val="292929"/>
                <w:sz w:val="18"/>
                <w:szCs w:val="18"/>
              </w:rPr>
              <w:t>Regulation Compliance</w:t>
            </w:r>
          </w:p>
        </w:tc>
        <w:tc>
          <w:tcPr>
            <w:tcW w:w="3569" w:type="dxa"/>
            <w:shd w:val="clear" w:color="auto" w:fill="FFFFFF"/>
            <w:vAlign w:val="center"/>
            <w:hideMark/>
          </w:tcPr>
          <w:p w:rsidR="00417015" w:rsidRPr="002809C9" w:rsidRDefault="00417015" w:rsidP="00173FD4">
            <w:pPr>
              <w:widowControl/>
              <w:spacing w:line="300" w:lineRule="atLeast"/>
              <w:rPr>
                <w:rFonts w:ascii="Verdana" w:eastAsia="SimSun" w:hAnsi="Verdana" w:cs="SimSun"/>
                <w:color w:val="292929"/>
                <w:sz w:val="18"/>
                <w:szCs w:val="18"/>
              </w:rPr>
            </w:pPr>
            <w:r w:rsidRPr="002809C9">
              <w:rPr>
                <w:rFonts w:ascii="Verdana" w:eastAsia="SimSun" w:hAnsi="Verdana" w:cs="SimSun"/>
                <w:color w:val="292929"/>
                <w:sz w:val="18"/>
                <w:szCs w:val="18"/>
              </w:rPr>
              <w:t>FCC Part 15 Class A, CE</w:t>
            </w:r>
          </w:p>
        </w:tc>
        <w:tc>
          <w:tcPr>
            <w:tcW w:w="156" w:type="dxa"/>
            <w:shd w:val="clear" w:color="auto" w:fill="FFFFFF"/>
            <w:vAlign w:val="center"/>
          </w:tcPr>
          <w:p w:rsidR="00417015" w:rsidRPr="002809C9" w:rsidRDefault="00417015" w:rsidP="00173FD4">
            <w:pPr>
              <w:widowControl/>
              <w:spacing w:line="300" w:lineRule="atLeast"/>
              <w:rPr>
                <w:rFonts w:ascii="Verdana" w:eastAsia="SimSun" w:hAnsi="Verdana" w:cs="SimSun"/>
                <w:color w:val="292929"/>
                <w:sz w:val="18"/>
                <w:szCs w:val="18"/>
              </w:rPr>
            </w:pPr>
          </w:p>
        </w:tc>
      </w:tr>
      <w:tr w:rsidR="00417015" w:rsidRPr="002809C9" w:rsidTr="002E5A8B">
        <w:trPr>
          <w:trHeight w:val="2282"/>
          <w:tblCellSpacing w:w="7" w:type="dxa"/>
          <w:jc w:val="center"/>
        </w:trPr>
        <w:tc>
          <w:tcPr>
            <w:tcW w:w="3607" w:type="dxa"/>
            <w:shd w:val="clear" w:color="auto" w:fill="EEEEEE"/>
            <w:vAlign w:val="center"/>
            <w:hideMark/>
          </w:tcPr>
          <w:p w:rsidR="00417015" w:rsidRPr="002809C9" w:rsidRDefault="00417015" w:rsidP="00173FD4">
            <w:pPr>
              <w:widowControl/>
              <w:spacing w:line="300" w:lineRule="atLeast"/>
              <w:rPr>
                <w:rFonts w:ascii="Verdana" w:eastAsia="SimSun" w:hAnsi="Verdana" w:cs="SimSun"/>
                <w:b/>
                <w:bCs/>
                <w:color w:val="292929"/>
                <w:sz w:val="18"/>
                <w:szCs w:val="18"/>
              </w:rPr>
            </w:pPr>
            <w:r w:rsidRPr="002809C9">
              <w:rPr>
                <w:rFonts w:ascii="Verdana" w:eastAsia="SimSun" w:hAnsi="Verdana" w:cs="SimSun"/>
                <w:b/>
                <w:bCs/>
                <w:color w:val="292929"/>
                <w:sz w:val="18"/>
                <w:szCs w:val="18"/>
              </w:rPr>
              <w:lastRenderedPageBreak/>
              <w:t>Standards Compliance</w:t>
            </w:r>
          </w:p>
        </w:tc>
        <w:tc>
          <w:tcPr>
            <w:tcW w:w="3569" w:type="dxa"/>
            <w:shd w:val="clear" w:color="auto" w:fill="EEEEEE"/>
            <w:vAlign w:val="center"/>
            <w:hideMark/>
          </w:tcPr>
          <w:p w:rsidR="00417015" w:rsidRPr="00185F74" w:rsidRDefault="00417015" w:rsidP="00173FD4">
            <w:pPr>
              <w:widowControl/>
              <w:spacing w:line="300" w:lineRule="atLeast"/>
              <w:rPr>
                <w:rFonts w:ascii="Verdana" w:eastAsia="SimSun" w:hAnsi="Verdana" w:cs="SimSun"/>
                <w:sz w:val="18"/>
                <w:szCs w:val="21"/>
              </w:rPr>
            </w:pPr>
            <w:r w:rsidRPr="00185F74">
              <w:rPr>
                <w:rFonts w:ascii="Verdana" w:eastAsia="SimSun" w:hAnsi="Verdana" w:cs="SimSun"/>
                <w:sz w:val="18"/>
                <w:szCs w:val="21"/>
              </w:rPr>
              <w:t>IEEE 802.3 10BASE-T</w:t>
            </w:r>
          </w:p>
          <w:p w:rsidR="00417015" w:rsidRPr="00185F74" w:rsidRDefault="00417015" w:rsidP="00173FD4">
            <w:pPr>
              <w:widowControl/>
              <w:spacing w:line="300" w:lineRule="atLeast"/>
              <w:rPr>
                <w:rFonts w:ascii="Verdana" w:eastAsia="SimSun" w:hAnsi="Verdana" w:cs="SimSun"/>
                <w:sz w:val="18"/>
                <w:szCs w:val="21"/>
              </w:rPr>
            </w:pPr>
            <w:r w:rsidRPr="00185F74">
              <w:rPr>
                <w:rFonts w:ascii="Verdana" w:eastAsia="SimSun" w:hAnsi="Verdana" w:cs="SimSun"/>
                <w:sz w:val="18"/>
                <w:szCs w:val="21"/>
              </w:rPr>
              <w:t>IEEE 802.3u 100BASE-TX</w:t>
            </w:r>
          </w:p>
          <w:p w:rsidR="00417015" w:rsidRPr="00185F74" w:rsidRDefault="00417015" w:rsidP="00173FD4">
            <w:pPr>
              <w:widowControl/>
              <w:spacing w:line="300" w:lineRule="atLeast"/>
              <w:rPr>
                <w:rFonts w:ascii="Verdana" w:eastAsia="SimSun" w:hAnsi="Verdana" w:cs="SimSun"/>
                <w:sz w:val="18"/>
                <w:szCs w:val="21"/>
              </w:rPr>
            </w:pPr>
            <w:r w:rsidRPr="00185F74">
              <w:rPr>
                <w:rFonts w:ascii="Verdana" w:eastAsia="SimSun" w:hAnsi="Verdana" w:cs="SimSun"/>
                <w:sz w:val="18"/>
                <w:szCs w:val="21"/>
              </w:rPr>
              <w:t>IEEE802.3ab</w:t>
            </w:r>
            <w:r w:rsidRPr="00185F74">
              <w:rPr>
                <w:rFonts w:asciiTheme="minorEastAsia" w:hAnsi="Verdana" w:cs="SimSun" w:hint="eastAsia"/>
                <w:sz w:val="18"/>
                <w:szCs w:val="21"/>
              </w:rPr>
              <w:t xml:space="preserve"> </w:t>
            </w:r>
            <w:r w:rsidRPr="00185F74">
              <w:rPr>
                <w:rFonts w:ascii="Verdana" w:eastAsia="SimSun" w:hAnsi="Verdana" w:cs="SimSun"/>
                <w:sz w:val="18"/>
                <w:szCs w:val="21"/>
              </w:rPr>
              <w:t>Gigabit 1000BASE-T</w:t>
            </w:r>
          </w:p>
          <w:p w:rsidR="00417015" w:rsidRPr="00185F74" w:rsidRDefault="00417015" w:rsidP="00173FD4">
            <w:pPr>
              <w:widowControl/>
              <w:spacing w:line="300" w:lineRule="atLeast"/>
              <w:rPr>
                <w:rFonts w:ascii="Verdana" w:eastAsia="SimSun" w:hAnsi="Verdana" w:cs="SimSun"/>
                <w:sz w:val="18"/>
                <w:szCs w:val="21"/>
              </w:rPr>
            </w:pPr>
            <w:r w:rsidRPr="00185F74">
              <w:rPr>
                <w:rFonts w:ascii="Verdana" w:eastAsia="SimSun" w:hAnsi="Verdana" w:cs="SimSun"/>
                <w:sz w:val="18"/>
                <w:szCs w:val="21"/>
              </w:rPr>
              <w:t>IEEE 802.3z Gigabit SX/LX</w:t>
            </w:r>
          </w:p>
          <w:p w:rsidR="00417015" w:rsidRPr="00185F74" w:rsidRDefault="00417015" w:rsidP="00173FD4">
            <w:pPr>
              <w:widowControl/>
              <w:spacing w:line="300" w:lineRule="atLeast"/>
              <w:rPr>
                <w:rFonts w:ascii="Verdana" w:eastAsia="SimSun" w:hAnsi="Verdana" w:cs="SimSun"/>
                <w:sz w:val="18"/>
                <w:szCs w:val="21"/>
              </w:rPr>
            </w:pPr>
            <w:r w:rsidRPr="00185F74">
              <w:rPr>
                <w:rFonts w:ascii="Verdana" w:eastAsia="SimSun" w:hAnsi="Verdana" w:cs="SimSun"/>
                <w:sz w:val="18"/>
                <w:szCs w:val="21"/>
              </w:rPr>
              <w:t>IEEE 802.3x flow control and back pressure</w:t>
            </w:r>
          </w:p>
          <w:p w:rsidR="00417015" w:rsidRPr="00185F74" w:rsidRDefault="00417015" w:rsidP="00173FD4">
            <w:pPr>
              <w:widowControl/>
              <w:spacing w:line="300" w:lineRule="atLeast"/>
              <w:rPr>
                <w:rFonts w:ascii="Verdana" w:eastAsia="SimSun" w:hAnsi="Verdana" w:cs="SimSun"/>
                <w:sz w:val="18"/>
                <w:szCs w:val="21"/>
              </w:rPr>
            </w:pPr>
            <w:r w:rsidRPr="00185F74">
              <w:rPr>
                <w:rFonts w:ascii="Verdana" w:eastAsia="SimSun" w:hAnsi="Verdana" w:cs="SimSun"/>
                <w:sz w:val="18"/>
                <w:szCs w:val="21"/>
              </w:rPr>
              <w:t>IEEE 802.3af Power over Ethernet</w:t>
            </w:r>
          </w:p>
          <w:p w:rsidR="00417015" w:rsidRPr="00185F74" w:rsidRDefault="00417015" w:rsidP="00173FD4">
            <w:pPr>
              <w:widowControl/>
              <w:spacing w:line="300" w:lineRule="atLeast"/>
              <w:rPr>
                <w:rFonts w:ascii="Verdana" w:hAnsi="Verdana" w:cs="SimSun"/>
                <w:color w:val="292929"/>
                <w:sz w:val="18"/>
                <w:szCs w:val="18"/>
              </w:rPr>
            </w:pPr>
            <w:r w:rsidRPr="00185F74">
              <w:rPr>
                <w:rFonts w:ascii="Verdana" w:eastAsia="SimSun" w:hAnsi="Verdana" w:cs="SimSun"/>
                <w:sz w:val="18"/>
                <w:szCs w:val="21"/>
              </w:rPr>
              <w:t>IEEE 802.3at Power over Ethernet Plus</w:t>
            </w:r>
          </w:p>
        </w:tc>
        <w:tc>
          <w:tcPr>
            <w:tcW w:w="156" w:type="dxa"/>
            <w:shd w:val="clear" w:color="auto" w:fill="EEEEEE"/>
            <w:vAlign w:val="center"/>
          </w:tcPr>
          <w:p w:rsidR="00417015" w:rsidRPr="002809C9" w:rsidRDefault="00417015" w:rsidP="00173FD4">
            <w:pPr>
              <w:widowControl/>
              <w:spacing w:line="300" w:lineRule="atLeast"/>
              <w:rPr>
                <w:rFonts w:ascii="Verdana" w:eastAsia="SimSun" w:hAnsi="Verdana" w:cs="SimSun"/>
                <w:color w:val="292929"/>
                <w:sz w:val="18"/>
                <w:szCs w:val="18"/>
              </w:rPr>
            </w:pPr>
          </w:p>
        </w:tc>
      </w:tr>
    </w:tbl>
    <w:p w:rsidR="002E5A8B" w:rsidRPr="002E5A8B" w:rsidRDefault="002E5A8B" w:rsidP="002E5A8B">
      <w:pPr>
        <w:spacing w:before="83"/>
        <w:ind w:left="103"/>
        <w:rPr>
          <w:rFonts w:ascii="Arial Black" w:eastAsiaTheme="minorEastAsia"/>
          <w:lang w:eastAsia="zh-CN"/>
        </w:rPr>
      </w:pPr>
    </w:p>
    <w:sectPr w:rsidR="002E5A8B" w:rsidRPr="002E5A8B" w:rsidSect="001B2D0C">
      <w:pgSz w:w="12240" w:h="15840"/>
      <w:pgMar w:top="360" w:right="920" w:bottom="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3CF" w:rsidRDefault="000203CF" w:rsidP="002E5A8B">
      <w:r>
        <w:separator/>
      </w:r>
    </w:p>
  </w:endnote>
  <w:endnote w:type="continuationSeparator" w:id="1">
    <w:p w:rsidR="000203CF" w:rsidRDefault="000203CF" w:rsidP="002E5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3CF" w:rsidRDefault="000203CF" w:rsidP="002E5A8B">
      <w:r>
        <w:separator/>
      </w:r>
    </w:p>
  </w:footnote>
  <w:footnote w:type="continuationSeparator" w:id="1">
    <w:p w:rsidR="000203CF" w:rsidRDefault="000203CF" w:rsidP="002E5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708F"/>
    <w:multiLevelType w:val="hybridMultilevel"/>
    <w:tmpl w:val="A1BAF6F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7522B1E"/>
    <w:multiLevelType w:val="hybridMultilevel"/>
    <w:tmpl w:val="BA54D24C"/>
    <w:lvl w:ilvl="0" w:tplc="2D489456">
      <w:start w:val="1"/>
      <w:numFmt w:val="decimal"/>
      <w:lvlText w:val="%1."/>
      <w:lvlJc w:val="left"/>
      <w:pPr>
        <w:ind w:left="396" w:hanging="294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211E1F"/>
        <w:w w:val="100"/>
        <w:sz w:val="22"/>
        <w:szCs w:val="22"/>
        <w:lang w:val="en-US" w:eastAsia="en-US" w:bidi="ar-SA"/>
      </w:rPr>
    </w:lvl>
    <w:lvl w:ilvl="1" w:tplc="43D48842">
      <w:numFmt w:val="none"/>
      <w:lvlText w:val=""/>
      <w:lvlJc w:val="left"/>
      <w:pPr>
        <w:tabs>
          <w:tab w:val="num" w:pos="360"/>
        </w:tabs>
      </w:pPr>
    </w:lvl>
    <w:lvl w:ilvl="2" w:tplc="E4E83742">
      <w:numFmt w:val="bullet"/>
      <w:lvlText w:val="•"/>
      <w:lvlJc w:val="left"/>
      <w:pPr>
        <w:ind w:left="1655" w:hanging="440"/>
      </w:pPr>
      <w:rPr>
        <w:rFonts w:hint="default"/>
        <w:lang w:val="en-US" w:eastAsia="en-US" w:bidi="ar-SA"/>
      </w:rPr>
    </w:lvl>
    <w:lvl w:ilvl="3" w:tplc="47EED844">
      <w:numFmt w:val="bullet"/>
      <w:lvlText w:val="•"/>
      <w:lvlJc w:val="left"/>
      <w:pPr>
        <w:ind w:left="2771" w:hanging="440"/>
      </w:pPr>
      <w:rPr>
        <w:rFonts w:hint="default"/>
        <w:lang w:val="en-US" w:eastAsia="en-US" w:bidi="ar-SA"/>
      </w:rPr>
    </w:lvl>
    <w:lvl w:ilvl="4" w:tplc="337813D6">
      <w:numFmt w:val="bullet"/>
      <w:lvlText w:val="•"/>
      <w:lvlJc w:val="left"/>
      <w:pPr>
        <w:ind w:left="3886" w:hanging="440"/>
      </w:pPr>
      <w:rPr>
        <w:rFonts w:hint="default"/>
        <w:lang w:val="en-US" w:eastAsia="en-US" w:bidi="ar-SA"/>
      </w:rPr>
    </w:lvl>
    <w:lvl w:ilvl="5" w:tplc="64AA5F34">
      <w:numFmt w:val="bullet"/>
      <w:lvlText w:val="•"/>
      <w:lvlJc w:val="left"/>
      <w:pPr>
        <w:ind w:left="5002" w:hanging="440"/>
      </w:pPr>
      <w:rPr>
        <w:rFonts w:hint="default"/>
        <w:lang w:val="en-US" w:eastAsia="en-US" w:bidi="ar-SA"/>
      </w:rPr>
    </w:lvl>
    <w:lvl w:ilvl="6" w:tplc="D4A2F112">
      <w:numFmt w:val="bullet"/>
      <w:lvlText w:val="•"/>
      <w:lvlJc w:val="left"/>
      <w:pPr>
        <w:ind w:left="6117" w:hanging="440"/>
      </w:pPr>
      <w:rPr>
        <w:rFonts w:hint="default"/>
        <w:lang w:val="en-US" w:eastAsia="en-US" w:bidi="ar-SA"/>
      </w:rPr>
    </w:lvl>
    <w:lvl w:ilvl="7" w:tplc="C1BE1090">
      <w:numFmt w:val="bullet"/>
      <w:lvlText w:val="•"/>
      <w:lvlJc w:val="left"/>
      <w:pPr>
        <w:ind w:left="7233" w:hanging="440"/>
      </w:pPr>
      <w:rPr>
        <w:rFonts w:hint="default"/>
        <w:lang w:val="en-US" w:eastAsia="en-US" w:bidi="ar-SA"/>
      </w:rPr>
    </w:lvl>
    <w:lvl w:ilvl="8" w:tplc="C2E8E624">
      <w:numFmt w:val="bullet"/>
      <w:lvlText w:val="•"/>
      <w:lvlJc w:val="left"/>
      <w:pPr>
        <w:ind w:left="8348" w:hanging="440"/>
      </w:pPr>
      <w:rPr>
        <w:rFonts w:hint="default"/>
        <w:lang w:val="en-US" w:eastAsia="en-US" w:bidi="ar-SA"/>
      </w:rPr>
    </w:lvl>
  </w:abstractNum>
  <w:abstractNum w:abstractNumId="2">
    <w:nsid w:val="2E052768"/>
    <w:multiLevelType w:val="hybridMultilevel"/>
    <w:tmpl w:val="FDCC4448"/>
    <w:lvl w:ilvl="0" w:tplc="046285BE">
      <w:numFmt w:val="bullet"/>
      <w:lvlText w:val="*"/>
      <w:lvlJc w:val="left"/>
      <w:pPr>
        <w:ind w:left="249" w:hanging="147"/>
      </w:pPr>
      <w:rPr>
        <w:rFonts w:ascii="Arial" w:eastAsia="Arial" w:hAnsi="Arial" w:cs="Arial" w:hint="default"/>
        <w:b/>
        <w:bCs/>
        <w:i w:val="0"/>
        <w:iCs w:val="0"/>
        <w:color w:val="211E1F"/>
        <w:w w:val="100"/>
        <w:sz w:val="22"/>
        <w:szCs w:val="22"/>
        <w:lang w:val="en-US" w:eastAsia="en-US" w:bidi="ar-SA"/>
      </w:rPr>
    </w:lvl>
    <w:lvl w:ilvl="1" w:tplc="64F0D0A4">
      <w:numFmt w:val="bullet"/>
      <w:lvlText w:val="•"/>
      <w:lvlJc w:val="left"/>
      <w:pPr>
        <w:ind w:left="1274" w:hanging="147"/>
      </w:pPr>
      <w:rPr>
        <w:rFonts w:hint="default"/>
        <w:lang w:val="en-US" w:eastAsia="en-US" w:bidi="ar-SA"/>
      </w:rPr>
    </w:lvl>
    <w:lvl w:ilvl="2" w:tplc="A09063EA">
      <w:numFmt w:val="bullet"/>
      <w:lvlText w:val="•"/>
      <w:lvlJc w:val="left"/>
      <w:pPr>
        <w:ind w:left="2308" w:hanging="147"/>
      </w:pPr>
      <w:rPr>
        <w:rFonts w:hint="default"/>
        <w:lang w:val="en-US" w:eastAsia="en-US" w:bidi="ar-SA"/>
      </w:rPr>
    </w:lvl>
    <w:lvl w:ilvl="3" w:tplc="8E96AFF0">
      <w:numFmt w:val="bullet"/>
      <w:lvlText w:val="•"/>
      <w:lvlJc w:val="left"/>
      <w:pPr>
        <w:ind w:left="3342" w:hanging="147"/>
      </w:pPr>
      <w:rPr>
        <w:rFonts w:hint="default"/>
        <w:lang w:val="en-US" w:eastAsia="en-US" w:bidi="ar-SA"/>
      </w:rPr>
    </w:lvl>
    <w:lvl w:ilvl="4" w:tplc="3E20AB1C">
      <w:numFmt w:val="bullet"/>
      <w:lvlText w:val="•"/>
      <w:lvlJc w:val="left"/>
      <w:pPr>
        <w:ind w:left="4376" w:hanging="147"/>
      </w:pPr>
      <w:rPr>
        <w:rFonts w:hint="default"/>
        <w:lang w:val="en-US" w:eastAsia="en-US" w:bidi="ar-SA"/>
      </w:rPr>
    </w:lvl>
    <w:lvl w:ilvl="5" w:tplc="C75A41F6">
      <w:numFmt w:val="bullet"/>
      <w:lvlText w:val="•"/>
      <w:lvlJc w:val="left"/>
      <w:pPr>
        <w:ind w:left="5410" w:hanging="147"/>
      </w:pPr>
      <w:rPr>
        <w:rFonts w:hint="default"/>
        <w:lang w:val="en-US" w:eastAsia="en-US" w:bidi="ar-SA"/>
      </w:rPr>
    </w:lvl>
    <w:lvl w:ilvl="6" w:tplc="F0F8F7F6">
      <w:numFmt w:val="bullet"/>
      <w:lvlText w:val="•"/>
      <w:lvlJc w:val="left"/>
      <w:pPr>
        <w:ind w:left="6444" w:hanging="147"/>
      </w:pPr>
      <w:rPr>
        <w:rFonts w:hint="default"/>
        <w:lang w:val="en-US" w:eastAsia="en-US" w:bidi="ar-SA"/>
      </w:rPr>
    </w:lvl>
    <w:lvl w:ilvl="7" w:tplc="48287F9A">
      <w:numFmt w:val="bullet"/>
      <w:lvlText w:val="•"/>
      <w:lvlJc w:val="left"/>
      <w:pPr>
        <w:ind w:left="7478" w:hanging="147"/>
      </w:pPr>
      <w:rPr>
        <w:rFonts w:hint="default"/>
        <w:lang w:val="en-US" w:eastAsia="en-US" w:bidi="ar-SA"/>
      </w:rPr>
    </w:lvl>
    <w:lvl w:ilvl="8" w:tplc="DE121610">
      <w:numFmt w:val="bullet"/>
      <w:lvlText w:val="•"/>
      <w:lvlJc w:val="left"/>
      <w:pPr>
        <w:ind w:left="8512" w:hanging="147"/>
      </w:pPr>
      <w:rPr>
        <w:rFonts w:hint="default"/>
        <w:lang w:val="en-US" w:eastAsia="en-US" w:bidi="ar-SA"/>
      </w:rPr>
    </w:lvl>
  </w:abstractNum>
  <w:abstractNum w:abstractNumId="3">
    <w:nsid w:val="50A62528"/>
    <w:multiLevelType w:val="hybridMultilevel"/>
    <w:tmpl w:val="361C4D0E"/>
    <w:lvl w:ilvl="0" w:tplc="64D471B6">
      <w:numFmt w:val="bullet"/>
      <w:lvlText w:val="-"/>
      <w:lvlJc w:val="left"/>
      <w:pPr>
        <w:ind w:left="428" w:hanging="13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D2EC2A5E">
      <w:numFmt w:val="bullet"/>
      <w:lvlText w:val="•"/>
      <w:lvlJc w:val="left"/>
      <w:pPr>
        <w:ind w:left="1482" w:hanging="135"/>
      </w:pPr>
      <w:rPr>
        <w:rFonts w:hint="default"/>
        <w:lang w:val="en-US" w:eastAsia="en-US" w:bidi="ar-SA"/>
      </w:rPr>
    </w:lvl>
    <w:lvl w:ilvl="2" w:tplc="9F9EE964">
      <w:numFmt w:val="bullet"/>
      <w:lvlText w:val="•"/>
      <w:lvlJc w:val="left"/>
      <w:pPr>
        <w:ind w:left="2544" w:hanging="135"/>
      </w:pPr>
      <w:rPr>
        <w:rFonts w:hint="default"/>
        <w:lang w:val="en-US" w:eastAsia="en-US" w:bidi="ar-SA"/>
      </w:rPr>
    </w:lvl>
    <w:lvl w:ilvl="3" w:tplc="3EA6C80C">
      <w:numFmt w:val="bullet"/>
      <w:lvlText w:val="•"/>
      <w:lvlJc w:val="left"/>
      <w:pPr>
        <w:ind w:left="3606" w:hanging="135"/>
      </w:pPr>
      <w:rPr>
        <w:rFonts w:hint="default"/>
        <w:lang w:val="en-US" w:eastAsia="en-US" w:bidi="ar-SA"/>
      </w:rPr>
    </w:lvl>
    <w:lvl w:ilvl="4" w:tplc="29806414">
      <w:numFmt w:val="bullet"/>
      <w:lvlText w:val="•"/>
      <w:lvlJc w:val="left"/>
      <w:pPr>
        <w:ind w:left="4668" w:hanging="135"/>
      </w:pPr>
      <w:rPr>
        <w:rFonts w:hint="default"/>
        <w:lang w:val="en-US" w:eastAsia="en-US" w:bidi="ar-SA"/>
      </w:rPr>
    </w:lvl>
    <w:lvl w:ilvl="5" w:tplc="E7E625AC">
      <w:numFmt w:val="bullet"/>
      <w:lvlText w:val="•"/>
      <w:lvlJc w:val="left"/>
      <w:pPr>
        <w:ind w:left="5730" w:hanging="135"/>
      </w:pPr>
      <w:rPr>
        <w:rFonts w:hint="default"/>
        <w:lang w:val="en-US" w:eastAsia="en-US" w:bidi="ar-SA"/>
      </w:rPr>
    </w:lvl>
    <w:lvl w:ilvl="6" w:tplc="8278D93A">
      <w:numFmt w:val="bullet"/>
      <w:lvlText w:val="•"/>
      <w:lvlJc w:val="left"/>
      <w:pPr>
        <w:ind w:left="6792" w:hanging="135"/>
      </w:pPr>
      <w:rPr>
        <w:rFonts w:hint="default"/>
        <w:lang w:val="en-US" w:eastAsia="en-US" w:bidi="ar-SA"/>
      </w:rPr>
    </w:lvl>
    <w:lvl w:ilvl="7" w:tplc="341A52D4">
      <w:numFmt w:val="bullet"/>
      <w:lvlText w:val="•"/>
      <w:lvlJc w:val="left"/>
      <w:pPr>
        <w:ind w:left="7854" w:hanging="135"/>
      </w:pPr>
      <w:rPr>
        <w:rFonts w:hint="default"/>
        <w:lang w:val="en-US" w:eastAsia="en-US" w:bidi="ar-SA"/>
      </w:rPr>
    </w:lvl>
    <w:lvl w:ilvl="8" w:tplc="FD8A3F0A">
      <w:numFmt w:val="bullet"/>
      <w:lvlText w:val="•"/>
      <w:lvlJc w:val="left"/>
      <w:pPr>
        <w:ind w:left="8916" w:hanging="135"/>
      </w:pPr>
      <w:rPr>
        <w:rFonts w:hint="default"/>
        <w:lang w:val="en-US" w:eastAsia="en-US" w:bidi="ar-SA"/>
      </w:rPr>
    </w:lvl>
  </w:abstractNum>
  <w:abstractNum w:abstractNumId="4">
    <w:nsid w:val="5EE00849"/>
    <w:multiLevelType w:val="hybridMultilevel"/>
    <w:tmpl w:val="1144CEA0"/>
    <w:lvl w:ilvl="0" w:tplc="50DC7AA4">
      <w:numFmt w:val="bullet"/>
      <w:lvlText w:val=""/>
      <w:lvlJc w:val="left"/>
      <w:pPr>
        <w:ind w:left="822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11E1F"/>
        <w:w w:val="100"/>
        <w:sz w:val="22"/>
        <w:szCs w:val="22"/>
        <w:lang w:val="en-US" w:eastAsia="en-US" w:bidi="ar-SA"/>
      </w:rPr>
    </w:lvl>
    <w:lvl w:ilvl="1" w:tplc="5A46A55C">
      <w:numFmt w:val="bullet"/>
      <w:lvlText w:val="•"/>
      <w:lvlJc w:val="left"/>
      <w:pPr>
        <w:ind w:left="1796" w:hanging="720"/>
      </w:pPr>
      <w:rPr>
        <w:rFonts w:hint="default"/>
        <w:lang w:val="en-US" w:eastAsia="en-US" w:bidi="ar-SA"/>
      </w:rPr>
    </w:lvl>
    <w:lvl w:ilvl="2" w:tplc="509CC8E0">
      <w:numFmt w:val="bullet"/>
      <w:lvlText w:val="•"/>
      <w:lvlJc w:val="left"/>
      <w:pPr>
        <w:ind w:left="2772" w:hanging="720"/>
      </w:pPr>
      <w:rPr>
        <w:rFonts w:hint="default"/>
        <w:lang w:val="en-US" w:eastAsia="en-US" w:bidi="ar-SA"/>
      </w:rPr>
    </w:lvl>
    <w:lvl w:ilvl="3" w:tplc="D5721DA0"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4" w:tplc="E95C135E">
      <w:numFmt w:val="bullet"/>
      <w:lvlText w:val="•"/>
      <w:lvlJc w:val="left"/>
      <w:pPr>
        <w:ind w:left="4724" w:hanging="720"/>
      </w:pPr>
      <w:rPr>
        <w:rFonts w:hint="default"/>
        <w:lang w:val="en-US" w:eastAsia="en-US" w:bidi="ar-SA"/>
      </w:rPr>
    </w:lvl>
    <w:lvl w:ilvl="5" w:tplc="475E3332"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6" w:tplc="8B861A1C">
      <w:numFmt w:val="bullet"/>
      <w:lvlText w:val="•"/>
      <w:lvlJc w:val="left"/>
      <w:pPr>
        <w:ind w:left="6676" w:hanging="720"/>
      </w:pPr>
      <w:rPr>
        <w:rFonts w:hint="default"/>
        <w:lang w:val="en-US" w:eastAsia="en-US" w:bidi="ar-SA"/>
      </w:rPr>
    </w:lvl>
    <w:lvl w:ilvl="7" w:tplc="1FC6377C">
      <w:numFmt w:val="bullet"/>
      <w:lvlText w:val="•"/>
      <w:lvlJc w:val="left"/>
      <w:pPr>
        <w:ind w:left="7652" w:hanging="720"/>
      </w:pPr>
      <w:rPr>
        <w:rFonts w:hint="default"/>
        <w:lang w:val="en-US" w:eastAsia="en-US" w:bidi="ar-SA"/>
      </w:rPr>
    </w:lvl>
    <w:lvl w:ilvl="8" w:tplc="FF2CC99E">
      <w:numFmt w:val="bullet"/>
      <w:lvlText w:val="•"/>
      <w:lvlJc w:val="left"/>
      <w:pPr>
        <w:ind w:left="8628" w:hanging="720"/>
      </w:pPr>
      <w:rPr>
        <w:rFonts w:hint="default"/>
        <w:lang w:val="en-US" w:eastAsia="en-US" w:bidi="ar-SA"/>
      </w:rPr>
    </w:lvl>
  </w:abstractNum>
  <w:abstractNum w:abstractNumId="5">
    <w:nsid w:val="6AA63DAD"/>
    <w:multiLevelType w:val="hybridMultilevel"/>
    <w:tmpl w:val="C5C6D2EA"/>
    <w:lvl w:ilvl="0" w:tplc="E8DA92AA">
      <w:start w:val="1"/>
      <w:numFmt w:val="decimal"/>
      <w:lvlText w:val="%1."/>
      <w:lvlJc w:val="left"/>
      <w:pPr>
        <w:ind w:left="1254" w:hanging="24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1" w:tplc="E70C71A4">
      <w:numFmt w:val="bullet"/>
      <w:lvlText w:val="•"/>
      <w:lvlJc w:val="left"/>
      <w:pPr>
        <w:ind w:left="2238" w:hanging="241"/>
      </w:pPr>
      <w:rPr>
        <w:rFonts w:hint="default"/>
        <w:lang w:val="en-US" w:eastAsia="en-US" w:bidi="ar-SA"/>
      </w:rPr>
    </w:lvl>
    <w:lvl w:ilvl="2" w:tplc="220CA3AA">
      <w:numFmt w:val="bullet"/>
      <w:lvlText w:val="•"/>
      <w:lvlJc w:val="left"/>
      <w:pPr>
        <w:ind w:left="3216" w:hanging="241"/>
      </w:pPr>
      <w:rPr>
        <w:rFonts w:hint="default"/>
        <w:lang w:val="en-US" w:eastAsia="en-US" w:bidi="ar-SA"/>
      </w:rPr>
    </w:lvl>
    <w:lvl w:ilvl="3" w:tplc="4D36A3DA">
      <w:numFmt w:val="bullet"/>
      <w:lvlText w:val="•"/>
      <w:lvlJc w:val="left"/>
      <w:pPr>
        <w:ind w:left="4194" w:hanging="241"/>
      </w:pPr>
      <w:rPr>
        <w:rFonts w:hint="default"/>
        <w:lang w:val="en-US" w:eastAsia="en-US" w:bidi="ar-SA"/>
      </w:rPr>
    </w:lvl>
    <w:lvl w:ilvl="4" w:tplc="6540B17C">
      <w:numFmt w:val="bullet"/>
      <w:lvlText w:val="•"/>
      <w:lvlJc w:val="left"/>
      <w:pPr>
        <w:ind w:left="5172" w:hanging="241"/>
      </w:pPr>
      <w:rPr>
        <w:rFonts w:hint="default"/>
        <w:lang w:val="en-US" w:eastAsia="en-US" w:bidi="ar-SA"/>
      </w:rPr>
    </w:lvl>
    <w:lvl w:ilvl="5" w:tplc="5DDC1FB4">
      <w:numFmt w:val="bullet"/>
      <w:lvlText w:val="•"/>
      <w:lvlJc w:val="left"/>
      <w:pPr>
        <w:ind w:left="6150" w:hanging="241"/>
      </w:pPr>
      <w:rPr>
        <w:rFonts w:hint="default"/>
        <w:lang w:val="en-US" w:eastAsia="en-US" w:bidi="ar-SA"/>
      </w:rPr>
    </w:lvl>
    <w:lvl w:ilvl="6" w:tplc="B6E06744">
      <w:numFmt w:val="bullet"/>
      <w:lvlText w:val="•"/>
      <w:lvlJc w:val="left"/>
      <w:pPr>
        <w:ind w:left="7128" w:hanging="241"/>
      </w:pPr>
      <w:rPr>
        <w:rFonts w:hint="default"/>
        <w:lang w:val="en-US" w:eastAsia="en-US" w:bidi="ar-SA"/>
      </w:rPr>
    </w:lvl>
    <w:lvl w:ilvl="7" w:tplc="22D47804">
      <w:numFmt w:val="bullet"/>
      <w:lvlText w:val="•"/>
      <w:lvlJc w:val="left"/>
      <w:pPr>
        <w:ind w:left="8106" w:hanging="241"/>
      </w:pPr>
      <w:rPr>
        <w:rFonts w:hint="default"/>
        <w:lang w:val="en-US" w:eastAsia="en-US" w:bidi="ar-SA"/>
      </w:rPr>
    </w:lvl>
    <w:lvl w:ilvl="8" w:tplc="C9C42120">
      <w:numFmt w:val="bullet"/>
      <w:lvlText w:val="•"/>
      <w:lvlJc w:val="left"/>
      <w:pPr>
        <w:ind w:left="9084" w:hanging="241"/>
      </w:pPr>
      <w:rPr>
        <w:rFonts w:hint="default"/>
        <w:lang w:val="en-US" w:eastAsia="en-US" w:bidi="ar-SA"/>
      </w:rPr>
    </w:lvl>
  </w:abstractNum>
  <w:abstractNum w:abstractNumId="6">
    <w:nsid w:val="6BE75AB8"/>
    <w:multiLevelType w:val="multilevel"/>
    <w:tmpl w:val="E86E5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B2D0C"/>
    <w:rsid w:val="000203CF"/>
    <w:rsid w:val="00066A1C"/>
    <w:rsid w:val="001B2D0C"/>
    <w:rsid w:val="002A0877"/>
    <w:rsid w:val="002E5A8B"/>
    <w:rsid w:val="00417015"/>
    <w:rsid w:val="0062702E"/>
    <w:rsid w:val="008A4F1E"/>
    <w:rsid w:val="00AB3359"/>
    <w:rsid w:val="00E474F3"/>
    <w:rsid w:val="00F9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2D0C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D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2D0C"/>
    <w:pPr>
      <w:spacing w:before="11"/>
    </w:pPr>
  </w:style>
  <w:style w:type="paragraph" w:customStyle="1" w:styleId="Heading1">
    <w:name w:val="Heading 1"/>
    <w:basedOn w:val="a"/>
    <w:uiPriority w:val="1"/>
    <w:qFormat/>
    <w:rsid w:val="001B2D0C"/>
    <w:pPr>
      <w:ind w:left="293"/>
      <w:outlineLvl w:val="1"/>
    </w:pPr>
    <w:rPr>
      <w:b/>
      <w:bCs/>
    </w:rPr>
  </w:style>
  <w:style w:type="paragraph" w:styleId="a4">
    <w:name w:val="List Paragraph"/>
    <w:basedOn w:val="a"/>
    <w:uiPriority w:val="34"/>
    <w:qFormat/>
    <w:rsid w:val="001B2D0C"/>
    <w:pPr>
      <w:spacing w:before="11"/>
      <w:ind w:left="249" w:hanging="147"/>
    </w:pPr>
  </w:style>
  <w:style w:type="paragraph" w:customStyle="1" w:styleId="TableParagraph">
    <w:name w:val="Table Paragraph"/>
    <w:basedOn w:val="a"/>
    <w:uiPriority w:val="1"/>
    <w:qFormat/>
    <w:rsid w:val="001B2D0C"/>
  </w:style>
  <w:style w:type="paragraph" w:styleId="a5">
    <w:name w:val="Balloon Text"/>
    <w:basedOn w:val="a"/>
    <w:link w:val="Char"/>
    <w:uiPriority w:val="99"/>
    <w:semiHidden/>
    <w:unhideWhenUsed/>
    <w:rsid w:val="002E5A8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E5A8B"/>
    <w:rPr>
      <w:rFonts w:ascii="Arial" w:eastAsia="Arial" w:hAnsi="Arial" w:cs="Arial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E5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E5A8B"/>
    <w:rPr>
      <w:rFonts w:ascii="Arial" w:eastAsia="Arial" w:hAnsi="Arial" w:cs="Arial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E5A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E5A8B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vsecurity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65Warnings.ca.gov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719</Words>
  <Characters>4101</Characters>
  <Application>Microsoft Office Word</Application>
  <DocSecurity>0</DocSecurity>
  <Lines>34</Lines>
  <Paragraphs>9</Paragraphs>
  <ScaleCrop>false</ScaleCrop>
  <Company>微软中国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微软中国</cp:lastModifiedBy>
  <cp:revision>5</cp:revision>
  <dcterms:created xsi:type="dcterms:W3CDTF">2023-07-07T15:57:00Z</dcterms:created>
  <dcterms:modified xsi:type="dcterms:W3CDTF">2023-07-07T16:07:00Z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2022-03-30T00:00:00Z</vt:filetime>
  </property>
</Properties>
</file>