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B11B" w14:textId="77777777" w:rsidR="004F51D6" w:rsidRPr="00460985" w:rsidRDefault="00884358" w:rsidP="00884358">
      <w:pPr>
        <w:jc w:val="center"/>
        <w:rPr>
          <w:sz w:val="20"/>
          <w:szCs w:val="20"/>
        </w:rPr>
      </w:pPr>
      <w:r w:rsidRPr="00460985">
        <w:rPr>
          <w:sz w:val="20"/>
          <w:szCs w:val="20"/>
        </w:rPr>
        <w:t>ARK EPOXY RESIN</w:t>
      </w:r>
    </w:p>
    <w:p w14:paraId="14A8191A" w14:textId="77777777" w:rsidR="00884358" w:rsidRPr="00460985" w:rsidRDefault="00884358" w:rsidP="00884358">
      <w:pPr>
        <w:jc w:val="center"/>
        <w:rPr>
          <w:sz w:val="20"/>
          <w:szCs w:val="20"/>
        </w:rPr>
      </w:pPr>
      <w:r w:rsidRPr="00460985">
        <w:rPr>
          <w:sz w:val="20"/>
          <w:szCs w:val="20"/>
        </w:rPr>
        <w:t xml:space="preserve">2:1 RATIO </w:t>
      </w:r>
      <w:r w:rsidR="0056509E" w:rsidRPr="00460985">
        <w:rPr>
          <w:sz w:val="20"/>
          <w:szCs w:val="20"/>
        </w:rPr>
        <w:t>WATERCLEAR</w:t>
      </w:r>
      <w:r w:rsidR="004A36F6" w:rsidRPr="00460985">
        <w:rPr>
          <w:sz w:val="20"/>
          <w:szCs w:val="20"/>
        </w:rPr>
        <w:t xml:space="preserve"> </w:t>
      </w:r>
      <w:r w:rsidRPr="00460985">
        <w:rPr>
          <w:sz w:val="20"/>
          <w:szCs w:val="20"/>
        </w:rPr>
        <w:t xml:space="preserve">LOW VISCOSITY SYSTEM </w:t>
      </w:r>
    </w:p>
    <w:p w14:paraId="0D879166" w14:textId="1C7080C9" w:rsidR="00126DD2" w:rsidRPr="00460985" w:rsidRDefault="00BF192C" w:rsidP="00DB6BDA">
      <w:pPr>
        <w:spacing w:line="240" w:lineRule="auto"/>
        <w:ind w:left="720" w:hanging="720"/>
        <w:rPr>
          <w:sz w:val="20"/>
          <w:szCs w:val="20"/>
        </w:rPr>
      </w:pPr>
      <w:r w:rsidRPr="00460985">
        <w:rPr>
          <w:sz w:val="20"/>
          <w:szCs w:val="20"/>
        </w:rPr>
        <w:t>USE TO:</w:t>
      </w:r>
      <w:r w:rsidR="00091A77" w:rsidRPr="00460985">
        <w:rPr>
          <w:sz w:val="20"/>
          <w:szCs w:val="20"/>
        </w:rPr>
        <w:tab/>
      </w:r>
      <w:r w:rsidRPr="00460985">
        <w:rPr>
          <w:sz w:val="20"/>
          <w:szCs w:val="20"/>
        </w:rPr>
        <w:t xml:space="preserve">Coat and waterproof wood, </w:t>
      </w:r>
      <w:r w:rsidR="00DB6BDA">
        <w:rPr>
          <w:sz w:val="20"/>
          <w:szCs w:val="20"/>
        </w:rPr>
        <w:t>fiberglass</w:t>
      </w:r>
      <w:r w:rsidR="000460A2" w:rsidRPr="00460985">
        <w:rPr>
          <w:sz w:val="20"/>
          <w:szCs w:val="20"/>
        </w:rPr>
        <w:t xml:space="preserve">, </w:t>
      </w:r>
      <w:r w:rsidRPr="00460985">
        <w:rPr>
          <w:sz w:val="20"/>
          <w:szCs w:val="20"/>
        </w:rPr>
        <w:t xml:space="preserve">metal, </w:t>
      </w:r>
      <w:r w:rsidR="001131F6">
        <w:rPr>
          <w:sz w:val="20"/>
          <w:szCs w:val="20"/>
        </w:rPr>
        <w:t xml:space="preserve">plastic, </w:t>
      </w:r>
      <w:r w:rsidR="00DB6BDA">
        <w:rPr>
          <w:sz w:val="20"/>
          <w:szCs w:val="20"/>
        </w:rPr>
        <w:t xml:space="preserve">and </w:t>
      </w:r>
      <w:r w:rsidRPr="00460985">
        <w:rPr>
          <w:sz w:val="20"/>
          <w:szCs w:val="20"/>
        </w:rPr>
        <w:t>most porous surfaces.</w:t>
      </w:r>
      <w:r w:rsidR="00DB6BDA">
        <w:rPr>
          <w:sz w:val="20"/>
          <w:szCs w:val="20"/>
        </w:rPr>
        <w:br/>
      </w:r>
      <w:r w:rsidR="00055A44">
        <w:rPr>
          <w:sz w:val="20"/>
          <w:szCs w:val="20"/>
        </w:rPr>
        <w:t>Casting resin with slow hardener.</w:t>
      </w:r>
      <w:r w:rsidR="00A35741">
        <w:rPr>
          <w:sz w:val="20"/>
          <w:szCs w:val="20"/>
        </w:rPr>
        <w:t xml:space="preserve">  Color with ARK Pigments</w:t>
      </w:r>
      <w:r w:rsidR="00DB6BDA">
        <w:rPr>
          <w:sz w:val="20"/>
          <w:szCs w:val="20"/>
        </w:rPr>
        <w:br/>
      </w:r>
      <w:r w:rsidR="00126DD2" w:rsidRPr="00460985">
        <w:rPr>
          <w:sz w:val="20"/>
          <w:szCs w:val="20"/>
        </w:rPr>
        <w:t>Laminate with Fiberglas, Carbon, Kevlar</w:t>
      </w:r>
      <w:r w:rsidR="00DB6BDA">
        <w:rPr>
          <w:sz w:val="20"/>
          <w:szCs w:val="20"/>
        </w:rPr>
        <w:br/>
      </w:r>
      <w:r w:rsidR="00126DD2" w:rsidRPr="00460985">
        <w:rPr>
          <w:sz w:val="20"/>
          <w:szCs w:val="20"/>
        </w:rPr>
        <w:t xml:space="preserve">Glue, Fill, </w:t>
      </w:r>
      <w:r w:rsidR="00DB6BDA">
        <w:rPr>
          <w:sz w:val="20"/>
          <w:szCs w:val="20"/>
        </w:rPr>
        <w:t xml:space="preserve">and </w:t>
      </w:r>
      <w:r w:rsidR="00126DD2" w:rsidRPr="00460985">
        <w:rPr>
          <w:sz w:val="20"/>
          <w:szCs w:val="20"/>
        </w:rPr>
        <w:t xml:space="preserve">Fair with </w:t>
      </w:r>
      <w:r w:rsidR="00DB6BDA">
        <w:rPr>
          <w:sz w:val="20"/>
          <w:szCs w:val="20"/>
        </w:rPr>
        <w:t xml:space="preserve">the </w:t>
      </w:r>
      <w:r w:rsidR="00126DD2" w:rsidRPr="00460985">
        <w:rPr>
          <w:sz w:val="20"/>
          <w:szCs w:val="20"/>
        </w:rPr>
        <w:t>addition of fillers.</w:t>
      </w:r>
    </w:p>
    <w:p w14:paraId="24E1A197" w14:textId="39F069D1" w:rsidR="00FA37B7" w:rsidRPr="00460985" w:rsidRDefault="004A36F6" w:rsidP="00E807DE">
      <w:pPr>
        <w:ind w:left="1440" w:hanging="1440"/>
        <w:rPr>
          <w:sz w:val="20"/>
          <w:szCs w:val="20"/>
        </w:rPr>
      </w:pPr>
      <w:r w:rsidRPr="00460985">
        <w:rPr>
          <w:sz w:val="20"/>
          <w:szCs w:val="20"/>
        </w:rPr>
        <w:t>SURFACE PREP:</w:t>
      </w:r>
      <w:r w:rsidR="00126DD2" w:rsidRPr="00460985">
        <w:rPr>
          <w:sz w:val="20"/>
          <w:szCs w:val="20"/>
        </w:rPr>
        <w:tab/>
      </w:r>
      <w:r w:rsidRPr="00460985">
        <w:rPr>
          <w:sz w:val="20"/>
          <w:szCs w:val="20"/>
        </w:rPr>
        <w:t xml:space="preserve"> Apply directly to clean dry wood.  F</w:t>
      </w:r>
      <w:r w:rsidR="001131F6">
        <w:rPr>
          <w:sz w:val="20"/>
          <w:szCs w:val="20"/>
        </w:rPr>
        <w:t xml:space="preserve">or </w:t>
      </w:r>
      <w:r w:rsidR="00DB6BDA">
        <w:rPr>
          <w:sz w:val="20"/>
          <w:szCs w:val="20"/>
        </w:rPr>
        <w:t>fiberglass</w:t>
      </w:r>
      <w:r w:rsidR="001131F6">
        <w:rPr>
          <w:sz w:val="20"/>
          <w:szCs w:val="20"/>
        </w:rPr>
        <w:t>,</w:t>
      </w:r>
      <w:r w:rsidR="00FA37B7" w:rsidRPr="00460985">
        <w:rPr>
          <w:sz w:val="20"/>
          <w:szCs w:val="20"/>
        </w:rPr>
        <w:t xml:space="preserve"> metal</w:t>
      </w:r>
      <w:r w:rsidR="001131F6">
        <w:rPr>
          <w:sz w:val="20"/>
          <w:szCs w:val="20"/>
        </w:rPr>
        <w:t xml:space="preserve">, </w:t>
      </w:r>
      <w:r w:rsidR="00DB6BDA">
        <w:rPr>
          <w:sz w:val="20"/>
          <w:szCs w:val="20"/>
        </w:rPr>
        <w:t xml:space="preserve">and </w:t>
      </w:r>
      <w:r w:rsidR="001131F6">
        <w:rPr>
          <w:sz w:val="20"/>
          <w:szCs w:val="20"/>
        </w:rPr>
        <w:t>plastic</w:t>
      </w:r>
      <w:r w:rsidR="00FA37B7" w:rsidRPr="00460985">
        <w:rPr>
          <w:sz w:val="20"/>
          <w:szCs w:val="20"/>
        </w:rPr>
        <w:t xml:space="preserve"> c</w:t>
      </w:r>
      <w:r w:rsidR="00126DD2" w:rsidRPr="00460985">
        <w:rPr>
          <w:sz w:val="20"/>
          <w:szCs w:val="20"/>
        </w:rPr>
        <w:t xml:space="preserve">lean </w:t>
      </w:r>
      <w:r w:rsidR="00DB6BDA">
        <w:rPr>
          <w:sz w:val="20"/>
          <w:szCs w:val="20"/>
        </w:rPr>
        <w:t xml:space="preserve">the </w:t>
      </w:r>
      <w:r w:rsidR="00126DD2" w:rsidRPr="00460985">
        <w:rPr>
          <w:sz w:val="20"/>
          <w:szCs w:val="20"/>
        </w:rPr>
        <w:t>surface with</w:t>
      </w:r>
      <w:r w:rsidR="00DB6BDA">
        <w:rPr>
          <w:sz w:val="20"/>
          <w:szCs w:val="20"/>
        </w:rPr>
        <w:t xml:space="preserve"> </w:t>
      </w:r>
      <w:r w:rsidR="00126DD2" w:rsidRPr="00460985">
        <w:rPr>
          <w:sz w:val="20"/>
          <w:szCs w:val="20"/>
        </w:rPr>
        <w:t>Aceton</w:t>
      </w:r>
      <w:r w:rsidR="00FA37B7" w:rsidRPr="00460985">
        <w:rPr>
          <w:sz w:val="20"/>
          <w:szCs w:val="20"/>
        </w:rPr>
        <w:t xml:space="preserve">e or </w:t>
      </w:r>
      <w:r w:rsidR="004350C5" w:rsidRPr="00460985">
        <w:rPr>
          <w:sz w:val="20"/>
          <w:szCs w:val="20"/>
        </w:rPr>
        <w:t>Lacquer</w:t>
      </w:r>
      <w:r w:rsidR="00ED73BE">
        <w:rPr>
          <w:sz w:val="20"/>
          <w:szCs w:val="20"/>
        </w:rPr>
        <w:t xml:space="preserve"> thinner, sand</w:t>
      </w:r>
      <w:r w:rsidR="00FA37B7" w:rsidRPr="00460985">
        <w:rPr>
          <w:sz w:val="20"/>
          <w:szCs w:val="20"/>
        </w:rPr>
        <w:t xml:space="preserve">, </w:t>
      </w:r>
      <w:r w:rsidR="00DB6BDA">
        <w:rPr>
          <w:sz w:val="20"/>
          <w:szCs w:val="20"/>
        </w:rPr>
        <w:t xml:space="preserve">and </w:t>
      </w:r>
      <w:r w:rsidR="00FA37B7" w:rsidRPr="00460985">
        <w:rPr>
          <w:sz w:val="20"/>
          <w:szCs w:val="20"/>
        </w:rPr>
        <w:t xml:space="preserve">remove dust.  Do not use </w:t>
      </w:r>
      <w:proofErr w:type="spellStart"/>
      <w:r w:rsidR="00FA37B7" w:rsidRPr="00460985">
        <w:rPr>
          <w:sz w:val="20"/>
          <w:szCs w:val="20"/>
        </w:rPr>
        <w:t>Varsol</w:t>
      </w:r>
      <w:proofErr w:type="spellEnd"/>
      <w:r w:rsidR="00FA37B7" w:rsidRPr="00460985">
        <w:rPr>
          <w:sz w:val="20"/>
          <w:szCs w:val="20"/>
        </w:rPr>
        <w:t xml:space="preserve"> or </w:t>
      </w:r>
      <w:r w:rsidR="00DB6BDA">
        <w:rPr>
          <w:sz w:val="20"/>
          <w:szCs w:val="20"/>
        </w:rPr>
        <w:t>petroleum-based</w:t>
      </w:r>
      <w:r w:rsidR="00FA37B7" w:rsidRPr="00460985">
        <w:rPr>
          <w:sz w:val="20"/>
          <w:szCs w:val="20"/>
        </w:rPr>
        <w:t xml:space="preserve"> solvents</w:t>
      </w:r>
      <w:r w:rsidR="00ED73BE">
        <w:rPr>
          <w:sz w:val="20"/>
          <w:szCs w:val="20"/>
        </w:rPr>
        <w:t xml:space="preserve"> to clean surfaces</w:t>
      </w:r>
      <w:r w:rsidR="00FA37B7" w:rsidRPr="00460985">
        <w:rPr>
          <w:sz w:val="20"/>
          <w:szCs w:val="20"/>
        </w:rPr>
        <w:t>.</w:t>
      </w:r>
    </w:p>
    <w:p w14:paraId="7F00E5C8" w14:textId="543AF6A0" w:rsidR="00126DD2" w:rsidRPr="00460985" w:rsidRDefault="004A36F6" w:rsidP="00E807DE">
      <w:pPr>
        <w:ind w:left="720" w:hanging="720"/>
        <w:rPr>
          <w:sz w:val="20"/>
          <w:szCs w:val="20"/>
        </w:rPr>
      </w:pPr>
      <w:r w:rsidRPr="00460985">
        <w:rPr>
          <w:sz w:val="20"/>
          <w:szCs w:val="20"/>
        </w:rPr>
        <w:t xml:space="preserve">MIXING:  Mix </w:t>
      </w:r>
      <w:r w:rsidR="00FA37B7" w:rsidRPr="00460985">
        <w:rPr>
          <w:sz w:val="20"/>
          <w:szCs w:val="20"/>
        </w:rPr>
        <w:t>2 parts Ark Epoxy Resin with 1 part Ark Hardener.  Use graduated containers or pumps</w:t>
      </w:r>
      <w:r w:rsidR="00CF24FB" w:rsidRPr="00460985">
        <w:rPr>
          <w:sz w:val="20"/>
          <w:szCs w:val="20"/>
        </w:rPr>
        <w:t xml:space="preserve"> to measure, don’t </w:t>
      </w:r>
      <w:r w:rsidR="00D24EE4" w:rsidRPr="00460985">
        <w:rPr>
          <w:sz w:val="20"/>
          <w:szCs w:val="20"/>
        </w:rPr>
        <w:t>guess, t</w:t>
      </w:r>
      <w:r w:rsidR="00CF24FB" w:rsidRPr="00460985">
        <w:rPr>
          <w:sz w:val="20"/>
          <w:szCs w:val="20"/>
        </w:rPr>
        <w:t xml:space="preserve">oo much or too little hardener will affect </w:t>
      </w:r>
      <w:r w:rsidR="00DB6BDA">
        <w:rPr>
          <w:sz w:val="20"/>
          <w:szCs w:val="20"/>
        </w:rPr>
        <w:t xml:space="preserve">a </w:t>
      </w:r>
      <w:r w:rsidR="00CF24FB" w:rsidRPr="00460985">
        <w:rPr>
          <w:sz w:val="20"/>
          <w:szCs w:val="20"/>
        </w:rPr>
        <w:t>proper cure.</w:t>
      </w:r>
      <w:r w:rsidR="00FA37B7" w:rsidRPr="00460985">
        <w:rPr>
          <w:sz w:val="20"/>
          <w:szCs w:val="20"/>
        </w:rPr>
        <w:t xml:space="preserve">  </w:t>
      </w:r>
      <w:r w:rsidRPr="00460985">
        <w:rPr>
          <w:sz w:val="20"/>
          <w:szCs w:val="20"/>
        </w:rPr>
        <w:t>Mix</w:t>
      </w:r>
      <w:r w:rsidR="00CF24FB" w:rsidRPr="00460985">
        <w:rPr>
          <w:sz w:val="20"/>
          <w:szCs w:val="20"/>
        </w:rPr>
        <w:t xml:space="preserve"> thoroughly, scraping </w:t>
      </w:r>
      <w:r w:rsidR="00DB6BDA">
        <w:rPr>
          <w:sz w:val="20"/>
          <w:szCs w:val="20"/>
        </w:rPr>
        <w:t xml:space="preserve">the </w:t>
      </w:r>
      <w:r w:rsidR="00CF24FB" w:rsidRPr="00460985">
        <w:rPr>
          <w:sz w:val="20"/>
          <w:szCs w:val="20"/>
        </w:rPr>
        <w:t xml:space="preserve">sides of the container, add fillers if desired, </w:t>
      </w:r>
      <w:r w:rsidR="00DB6BDA">
        <w:rPr>
          <w:sz w:val="20"/>
          <w:szCs w:val="20"/>
        </w:rPr>
        <w:t xml:space="preserve">and </w:t>
      </w:r>
      <w:r w:rsidR="00CF24FB" w:rsidRPr="00460985">
        <w:rPr>
          <w:sz w:val="20"/>
          <w:szCs w:val="20"/>
        </w:rPr>
        <w:t xml:space="preserve">spread with </w:t>
      </w:r>
      <w:r w:rsidR="00DB6BDA">
        <w:rPr>
          <w:sz w:val="20"/>
          <w:szCs w:val="20"/>
        </w:rPr>
        <w:t>a solvent-resistant</w:t>
      </w:r>
      <w:r w:rsidR="00CF24FB" w:rsidRPr="00460985">
        <w:rPr>
          <w:sz w:val="20"/>
          <w:szCs w:val="20"/>
        </w:rPr>
        <w:t xml:space="preserve"> Brush, Roller, or Squeegee.  </w:t>
      </w:r>
    </w:p>
    <w:p w14:paraId="607C383E" w14:textId="25D4983F" w:rsidR="0056509E" w:rsidRPr="00460985" w:rsidRDefault="004A36F6" w:rsidP="004350C5">
      <w:pPr>
        <w:ind w:left="720" w:hanging="720"/>
        <w:rPr>
          <w:sz w:val="20"/>
          <w:szCs w:val="20"/>
        </w:rPr>
      </w:pPr>
      <w:r w:rsidRPr="00460985">
        <w:rPr>
          <w:sz w:val="20"/>
          <w:szCs w:val="20"/>
        </w:rPr>
        <w:t>RECOATING:</w:t>
      </w:r>
      <w:r w:rsidR="0056509E" w:rsidRPr="00460985">
        <w:rPr>
          <w:sz w:val="20"/>
          <w:szCs w:val="20"/>
        </w:rPr>
        <w:t xml:space="preserve">  </w:t>
      </w:r>
      <w:r w:rsidR="0059284B">
        <w:rPr>
          <w:sz w:val="20"/>
          <w:szCs w:val="20"/>
        </w:rPr>
        <w:t xml:space="preserve">Recoat with ARK Epoxy </w:t>
      </w:r>
      <w:r w:rsidR="004350C5" w:rsidRPr="00460985">
        <w:rPr>
          <w:sz w:val="20"/>
          <w:szCs w:val="20"/>
        </w:rPr>
        <w:t xml:space="preserve">as soon </w:t>
      </w:r>
      <w:r w:rsidR="00350BDC">
        <w:rPr>
          <w:sz w:val="20"/>
          <w:szCs w:val="20"/>
        </w:rPr>
        <w:t xml:space="preserve">as the previous coat is tacky, 2 to 6 </w:t>
      </w:r>
      <w:r w:rsidR="0056509E" w:rsidRPr="00460985">
        <w:rPr>
          <w:sz w:val="20"/>
          <w:szCs w:val="20"/>
        </w:rPr>
        <w:t xml:space="preserve">hours depending </w:t>
      </w:r>
      <w:r w:rsidR="004350C5" w:rsidRPr="00460985">
        <w:rPr>
          <w:sz w:val="20"/>
          <w:szCs w:val="20"/>
        </w:rPr>
        <w:t xml:space="preserve">on Hardener and Temperature.  </w:t>
      </w:r>
      <w:r w:rsidR="00ED73BE">
        <w:rPr>
          <w:sz w:val="20"/>
          <w:szCs w:val="20"/>
        </w:rPr>
        <w:t>A</w:t>
      </w:r>
      <w:r w:rsidR="00350BDC">
        <w:rPr>
          <w:sz w:val="20"/>
          <w:szCs w:val="20"/>
        </w:rPr>
        <w:t>fter 8</w:t>
      </w:r>
      <w:r w:rsidR="00ED73BE">
        <w:rPr>
          <w:sz w:val="20"/>
          <w:szCs w:val="20"/>
        </w:rPr>
        <w:t xml:space="preserve"> hours or when the epoxy has cured hard s</w:t>
      </w:r>
      <w:r w:rsidR="00ED73BE" w:rsidRPr="00460985">
        <w:rPr>
          <w:sz w:val="20"/>
          <w:szCs w:val="20"/>
        </w:rPr>
        <w:t xml:space="preserve">and with 80 </w:t>
      </w:r>
      <w:r w:rsidR="00ED73BE">
        <w:rPr>
          <w:sz w:val="20"/>
          <w:szCs w:val="20"/>
        </w:rPr>
        <w:t xml:space="preserve">grit paper before applying </w:t>
      </w:r>
      <w:r w:rsidR="00945063">
        <w:rPr>
          <w:sz w:val="20"/>
          <w:szCs w:val="20"/>
        </w:rPr>
        <w:t xml:space="preserve">more epoxy or </w:t>
      </w:r>
      <w:r w:rsidR="00DB6BDA">
        <w:rPr>
          <w:sz w:val="20"/>
          <w:szCs w:val="20"/>
        </w:rPr>
        <w:t>paint</w:t>
      </w:r>
      <w:r w:rsidR="002310C9">
        <w:rPr>
          <w:sz w:val="20"/>
          <w:szCs w:val="20"/>
        </w:rPr>
        <w:t xml:space="preserve">.  Can be used over other </w:t>
      </w:r>
      <w:r w:rsidR="00DB6BDA">
        <w:rPr>
          <w:sz w:val="20"/>
          <w:szCs w:val="20"/>
        </w:rPr>
        <w:t>epoxies</w:t>
      </w:r>
      <w:r w:rsidR="002310C9">
        <w:rPr>
          <w:sz w:val="20"/>
          <w:szCs w:val="20"/>
        </w:rPr>
        <w:t xml:space="preserve"> as long as they have cured, and are sanded.</w:t>
      </w:r>
    </w:p>
    <w:p w14:paraId="188695D7" w14:textId="7BEFAEE5" w:rsidR="002859C3" w:rsidRDefault="003416E8" w:rsidP="00E807DE">
      <w:pPr>
        <w:ind w:left="720" w:hanging="720"/>
        <w:rPr>
          <w:sz w:val="20"/>
          <w:szCs w:val="20"/>
        </w:rPr>
      </w:pPr>
      <w:r w:rsidRPr="00460985">
        <w:rPr>
          <w:sz w:val="20"/>
          <w:szCs w:val="20"/>
        </w:rPr>
        <w:t xml:space="preserve"> </w:t>
      </w:r>
      <w:r w:rsidR="00A64DA2">
        <w:rPr>
          <w:sz w:val="20"/>
          <w:szCs w:val="20"/>
        </w:rPr>
        <w:t>POT LIFE</w:t>
      </w:r>
      <w:r w:rsidR="002859C3">
        <w:rPr>
          <w:sz w:val="20"/>
          <w:szCs w:val="20"/>
        </w:rPr>
        <w:t>: Time before m</w:t>
      </w:r>
      <w:r w:rsidR="004A3215">
        <w:rPr>
          <w:sz w:val="20"/>
          <w:szCs w:val="20"/>
        </w:rPr>
        <w:t xml:space="preserve">ixed Epoxy will start to thicken if </w:t>
      </w:r>
      <w:r w:rsidR="00AA1110">
        <w:rPr>
          <w:sz w:val="20"/>
          <w:szCs w:val="20"/>
        </w:rPr>
        <w:t xml:space="preserve">left </w:t>
      </w:r>
      <w:r w:rsidR="002859C3">
        <w:rPr>
          <w:sz w:val="20"/>
          <w:szCs w:val="20"/>
        </w:rPr>
        <w:t>in the mixing container.</w:t>
      </w:r>
      <w:r w:rsidR="00A22433">
        <w:rPr>
          <w:sz w:val="20"/>
          <w:szCs w:val="20"/>
        </w:rPr>
        <w:t xml:space="preserve">   G</w:t>
      </w:r>
      <w:r w:rsidR="00AA1110">
        <w:rPr>
          <w:sz w:val="20"/>
          <w:szCs w:val="20"/>
        </w:rPr>
        <w:t>et</w:t>
      </w:r>
      <w:r w:rsidR="00A22433">
        <w:rPr>
          <w:sz w:val="20"/>
          <w:szCs w:val="20"/>
        </w:rPr>
        <w:t>ting</w:t>
      </w:r>
      <w:r w:rsidR="00DB6BDA">
        <w:rPr>
          <w:sz w:val="20"/>
          <w:szCs w:val="20"/>
        </w:rPr>
        <w:t xml:space="preserve"> </w:t>
      </w:r>
      <w:r w:rsidR="00AA1110">
        <w:rPr>
          <w:sz w:val="20"/>
          <w:szCs w:val="20"/>
        </w:rPr>
        <w:t xml:space="preserve">the mixed epoxy </w:t>
      </w:r>
      <w:r w:rsidR="00A64DA2">
        <w:rPr>
          <w:sz w:val="20"/>
          <w:szCs w:val="20"/>
        </w:rPr>
        <w:t xml:space="preserve">out of the </w:t>
      </w:r>
      <w:r w:rsidR="00A22433">
        <w:rPr>
          <w:sz w:val="20"/>
          <w:szCs w:val="20"/>
        </w:rPr>
        <w:t xml:space="preserve">mixing </w:t>
      </w:r>
      <w:r w:rsidR="00A64DA2">
        <w:rPr>
          <w:sz w:val="20"/>
          <w:szCs w:val="20"/>
        </w:rPr>
        <w:t>container and</w:t>
      </w:r>
      <w:r w:rsidR="00A22433">
        <w:rPr>
          <w:sz w:val="20"/>
          <w:szCs w:val="20"/>
        </w:rPr>
        <w:t xml:space="preserve"> into a paint tray or</w:t>
      </w:r>
      <w:r w:rsidR="00DB6BDA">
        <w:rPr>
          <w:sz w:val="20"/>
          <w:szCs w:val="20"/>
        </w:rPr>
        <w:t xml:space="preserve"> spreading</w:t>
      </w:r>
      <w:r w:rsidR="00A64DA2">
        <w:rPr>
          <w:sz w:val="20"/>
          <w:szCs w:val="20"/>
        </w:rPr>
        <w:t xml:space="preserve"> in a thin film on </w:t>
      </w:r>
      <w:r w:rsidR="00DB6BDA">
        <w:rPr>
          <w:sz w:val="20"/>
          <w:szCs w:val="20"/>
        </w:rPr>
        <w:t>fiberglass</w:t>
      </w:r>
      <w:r w:rsidR="00A64DA2">
        <w:rPr>
          <w:sz w:val="20"/>
          <w:szCs w:val="20"/>
        </w:rPr>
        <w:t xml:space="preserve"> or </w:t>
      </w:r>
      <w:r w:rsidR="00DB6BDA">
        <w:rPr>
          <w:sz w:val="20"/>
          <w:szCs w:val="20"/>
        </w:rPr>
        <w:t>another surface</w:t>
      </w:r>
      <w:r w:rsidR="00A64DA2">
        <w:rPr>
          <w:sz w:val="20"/>
          <w:szCs w:val="20"/>
        </w:rPr>
        <w:t xml:space="preserve"> as soon as possible</w:t>
      </w:r>
      <w:r w:rsidR="00A22433">
        <w:rPr>
          <w:sz w:val="20"/>
          <w:szCs w:val="20"/>
        </w:rPr>
        <w:t xml:space="preserve"> will extend the working time</w:t>
      </w:r>
      <w:r w:rsidR="00A64DA2">
        <w:rPr>
          <w:sz w:val="20"/>
          <w:szCs w:val="20"/>
        </w:rPr>
        <w:t>.</w:t>
      </w:r>
    </w:p>
    <w:p w14:paraId="7E2F217C" w14:textId="4B39B087" w:rsidR="00372E75" w:rsidRPr="00460985" w:rsidRDefault="002859C3" w:rsidP="00A64DA2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WORKING (GEL) </w:t>
      </w:r>
      <w:r w:rsidR="00A22433">
        <w:rPr>
          <w:sz w:val="20"/>
          <w:szCs w:val="20"/>
        </w:rPr>
        <w:t>TIME:</w:t>
      </w:r>
      <w:r w:rsidR="00DB6BDA">
        <w:rPr>
          <w:sz w:val="20"/>
          <w:szCs w:val="20"/>
        </w:rPr>
        <w:t xml:space="preserve"> T</w:t>
      </w:r>
      <w:r w:rsidR="00945063">
        <w:rPr>
          <w:sz w:val="20"/>
          <w:szCs w:val="20"/>
        </w:rPr>
        <w:t>he t</w:t>
      </w:r>
      <w:r w:rsidR="00AA1110">
        <w:rPr>
          <w:sz w:val="20"/>
          <w:szCs w:val="20"/>
        </w:rPr>
        <w:t>ime you have to work with</w:t>
      </w:r>
      <w:r w:rsidR="00945063">
        <w:rPr>
          <w:sz w:val="20"/>
          <w:szCs w:val="20"/>
        </w:rPr>
        <w:t xml:space="preserve"> the mixed</w:t>
      </w:r>
      <w:r w:rsidR="00AA1110">
        <w:rPr>
          <w:sz w:val="20"/>
          <w:szCs w:val="20"/>
        </w:rPr>
        <w:t xml:space="preserve"> Epoxy</w:t>
      </w:r>
      <w:r w:rsidR="00DB6BDA">
        <w:rPr>
          <w:sz w:val="20"/>
          <w:szCs w:val="20"/>
        </w:rPr>
        <w:t xml:space="preserve"> before it starts to harden.</w:t>
      </w:r>
      <w:r>
        <w:rPr>
          <w:sz w:val="20"/>
          <w:szCs w:val="20"/>
        </w:rPr>
        <w:t xml:space="preserve">  </w:t>
      </w:r>
      <w:r w:rsidR="00A64DA2">
        <w:rPr>
          <w:sz w:val="20"/>
          <w:szCs w:val="20"/>
        </w:rPr>
        <w:t>Pot Life,</w:t>
      </w:r>
      <w:r w:rsidR="00AD210A">
        <w:rPr>
          <w:sz w:val="20"/>
          <w:szCs w:val="20"/>
        </w:rPr>
        <w:t xml:space="preserve"> </w:t>
      </w:r>
      <w:r w:rsidR="00A64DA2">
        <w:rPr>
          <w:sz w:val="20"/>
          <w:szCs w:val="20"/>
        </w:rPr>
        <w:t>Gel</w:t>
      </w:r>
      <w:r w:rsidR="00DB6BDA">
        <w:rPr>
          <w:sz w:val="20"/>
          <w:szCs w:val="20"/>
        </w:rPr>
        <w:t>,</w:t>
      </w:r>
      <w:r w:rsidR="00A64DA2">
        <w:rPr>
          <w:sz w:val="20"/>
          <w:szCs w:val="20"/>
        </w:rPr>
        <w:t xml:space="preserve"> and </w:t>
      </w:r>
      <w:r w:rsidR="00372E75" w:rsidRPr="00460985">
        <w:rPr>
          <w:sz w:val="20"/>
          <w:szCs w:val="20"/>
        </w:rPr>
        <w:t xml:space="preserve">sanding time will vary depending on </w:t>
      </w:r>
      <w:r w:rsidR="00DB6BDA">
        <w:rPr>
          <w:sz w:val="20"/>
          <w:szCs w:val="20"/>
        </w:rPr>
        <w:t xml:space="preserve">the </w:t>
      </w:r>
      <w:r w:rsidR="00A22433">
        <w:rPr>
          <w:sz w:val="20"/>
          <w:szCs w:val="20"/>
        </w:rPr>
        <w:t xml:space="preserve">hardener, </w:t>
      </w:r>
      <w:r w:rsidR="00372E75" w:rsidRPr="00460985">
        <w:rPr>
          <w:sz w:val="20"/>
          <w:szCs w:val="20"/>
        </w:rPr>
        <w:t>temperature, mixed volume, time in the mixing container</w:t>
      </w:r>
      <w:r w:rsidR="00DB6BDA">
        <w:rPr>
          <w:sz w:val="20"/>
          <w:szCs w:val="20"/>
        </w:rPr>
        <w:t>,</w:t>
      </w:r>
      <w:r w:rsidR="00372E75" w:rsidRPr="00460985">
        <w:rPr>
          <w:sz w:val="20"/>
          <w:szCs w:val="20"/>
        </w:rPr>
        <w:t xml:space="preserve"> and laminate thickness.  Pot life and cure time will roughly double for a</w:t>
      </w:r>
      <w:r w:rsidR="006B5A3E" w:rsidRPr="00460985">
        <w:rPr>
          <w:sz w:val="20"/>
          <w:szCs w:val="20"/>
        </w:rPr>
        <w:t>n</w:t>
      </w:r>
      <w:r w:rsidR="00372E75" w:rsidRPr="00460985">
        <w:rPr>
          <w:sz w:val="20"/>
          <w:szCs w:val="20"/>
        </w:rPr>
        <w:t xml:space="preserve"> 8C drop in temperature, and ½ for an 8C rise.   </w:t>
      </w:r>
    </w:p>
    <w:tbl>
      <w:tblPr>
        <w:tblStyle w:val="TableGrid"/>
        <w:tblW w:w="10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101"/>
        <w:gridCol w:w="1417"/>
        <w:gridCol w:w="1276"/>
        <w:gridCol w:w="1133"/>
        <w:gridCol w:w="1276"/>
        <w:gridCol w:w="1134"/>
        <w:gridCol w:w="1275"/>
        <w:gridCol w:w="1172"/>
        <w:gridCol w:w="925"/>
      </w:tblGrid>
      <w:tr w:rsidR="00F2695C" w:rsidRPr="00460985" w14:paraId="412DAF4F" w14:textId="77777777" w:rsidTr="00F2695C">
        <w:tc>
          <w:tcPr>
            <w:tcW w:w="1135" w:type="dxa"/>
            <w:gridSpan w:val="2"/>
          </w:tcPr>
          <w:p w14:paraId="71247DB7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 w:rsidRPr="00460985">
              <w:rPr>
                <w:sz w:val="20"/>
                <w:szCs w:val="20"/>
              </w:rPr>
              <w:t>HARDENER</w:t>
            </w:r>
          </w:p>
        </w:tc>
        <w:tc>
          <w:tcPr>
            <w:tcW w:w="1417" w:type="dxa"/>
          </w:tcPr>
          <w:p w14:paraId="1FF7D66F" w14:textId="77777777" w:rsidR="00F2695C" w:rsidRDefault="00F2695C" w:rsidP="00055A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MIXING RATIO</w:t>
            </w:r>
          </w:p>
          <w:p w14:paraId="01EA2B08" w14:textId="77777777" w:rsidR="00F2695C" w:rsidRDefault="00F2695C" w:rsidP="00055A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VOLUME</w:t>
            </w:r>
          </w:p>
        </w:tc>
        <w:tc>
          <w:tcPr>
            <w:tcW w:w="1276" w:type="dxa"/>
          </w:tcPr>
          <w:p w14:paraId="0F81890F" w14:textId="77777777" w:rsidR="00F2695C" w:rsidRDefault="00F2695C" w:rsidP="00055A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MIXING RATIO</w:t>
            </w:r>
          </w:p>
          <w:p w14:paraId="7773ABF0" w14:textId="77777777" w:rsidR="00F2695C" w:rsidRPr="00460985" w:rsidRDefault="00F2695C" w:rsidP="00055A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WEIGHT</w:t>
            </w:r>
          </w:p>
        </w:tc>
        <w:tc>
          <w:tcPr>
            <w:tcW w:w="1133" w:type="dxa"/>
          </w:tcPr>
          <w:p w14:paraId="2B97FC77" w14:textId="77777777" w:rsidR="00F2695C" w:rsidRPr="00460985" w:rsidRDefault="00F2695C" w:rsidP="00A83989">
            <w:pPr>
              <w:rPr>
                <w:b/>
                <w:sz w:val="20"/>
                <w:szCs w:val="20"/>
              </w:rPr>
            </w:pPr>
            <w:r w:rsidRPr="00460985">
              <w:rPr>
                <w:b/>
                <w:sz w:val="20"/>
                <w:szCs w:val="20"/>
              </w:rPr>
              <w:t>POT LIFE @ 22C/71F</w:t>
            </w:r>
          </w:p>
        </w:tc>
        <w:tc>
          <w:tcPr>
            <w:tcW w:w="1276" w:type="dxa"/>
          </w:tcPr>
          <w:p w14:paraId="00BD38D3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 w:rsidRPr="00460985">
              <w:rPr>
                <w:sz w:val="20"/>
                <w:szCs w:val="20"/>
              </w:rPr>
              <w:t>WORKING</w:t>
            </w:r>
          </w:p>
          <w:p w14:paraId="7639B716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 w:rsidRPr="00460985">
              <w:rPr>
                <w:sz w:val="20"/>
                <w:szCs w:val="20"/>
              </w:rPr>
              <w:t>(GEL) TIME</w:t>
            </w:r>
          </w:p>
        </w:tc>
        <w:tc>
          <w:tcPr>
            <w:tcW w:w="1134" w:type="dxa"/>
          </w:tcPr>
          <w:p w14:paraId="1F31CF4A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 w:rsidRPr="00460985">
              <w:rPr>
                <w:sz w:val="20"/>
                <w:szCs w:val="20"/>
              </w:rPr>
              <w:t xml:space="preserve">SANDABLE </w:t>
            </w:r>
          </w:p>
          <w:p w14:paraId="54EA187B" w14:textId="77777777" w:rsidR="00F2695C" w:rsidRPr="00460985" w:rsidRDefault="00F2695C" w:rsidP="00A839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BA1547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 w:rsidRPr="00460985">
              <w:rPr>
                <w:sz w:val="20"/>
                <w:szCs w:val="20"/>
              </w:rPr>
              <w:t>POT LIFE@</w:t>
            </w:r>
          </w:p>
          <w:p w14:paraId="04CF2288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 w:rsidRPr="00460985">
              <w:rPr>
                <w:sz w:val="20"/>
                <w:szCs w:val="20"/>
              </w:rPr>
              <w:t>12C/54F</w:t>
            </w:r>
          </w:p>
        </w:tc>
        <w:tc>
          <w:tcPr>
            <w:tcW w:w="1172" w:type="dxa"/>
          </w:tcPr>
          <w:p w14:paraId="196C77CD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 w:rsidRPr="00460985">
              <w:rPr>
                <w:sz w:val="20"/>
                <w:szCs w:val="20"/>
              </w:rPr>
              <w:t>SANDABLE</w:t>
            </w:r>
          </w:p>
        </w:tc>
        <w:tc>
          <w:tcPr>
            <w:tcW w:w="925" w:type="dxa"/>
          </w:tcPr>
          <w:p w14:paraId="713CB662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 w:rsidRPr="00460985">
              <w:rPr>
                <w:sz w:val="20"/>
                <w:szCs w:val="20"/>
              </w:rPr>
              <w:t>FUL CURE</w:t>
            </w:r>
          </w:p>
        </w:tc>
      </w:tr>
      <w:tr w:rsidR="00F2695C" w:rsidRPr="00460985" w14:paraId="3B0D5D3C" w14:textId="77777777" w:rsidTr="00F2695C">
        <w:trPr>
          <w:gridBefore w:val="1"/>
          <w:wBefore w:w="34" w:type="dxa"/>
        </w:trPr>
        <w:tc>
          <w:tcPr>
            <w:tcW w:w="1101" w:type="dxa"/>
          </w:tcPr>
          <w:p w14:paraId="10AB3E26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 w:rsidRPr="00460985">
              <w:rPr>
                <w:sz w:val="20"/>
                <w:szCs w:val="20"/>
              </w:rPr>
              <w:t>FAST</w:t>
            </w:r>
          </w:p>
        </w:tc>
        <w:tc>
          <w:tcPr>
            <w:tcW w:w="1417" w:type="dxa"/>
          </w:tcPr>
          <w:p w14:paraId="147BE01E" w14:textId="77777777" w:rsidR="00F2695C" w:rsidRDefault="00F2695C" w:rsidP="00A83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100:50</w:t>
            </w:r>
          </w:p>
        </w:tc>
        <w:tc>
          <w:tcPr>
            <w:tcW w:w="1276" w:type="dxa"/>
          </w:tcPr>
          <w:p w14:paraId="6F51AE18" w14:textId="77777777" w:rsidR="00F2695C" w:rsidRPr="00460985" w:rsidRDefault="00F2695C" w:rsidP="00A83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100:43</w:t>
            </w:r>
          </w:p>
        </w:tc>
        <w:tc>
          <w:tcPr>
            <w:tcW w:w="1133" w:type="dxa"/>
          </w:tcPr>
          <w:p w14:paraId="2B90CEB3" w14:textId="77777777" w:rsidR="00F2695C" w:rsidRPr="00460985" w:rsidRDefault="00F2695C" w:rsidP="00A83989">
            <w:pPr>
              <w:rPr>
                <w:b/>
                <w:sz w:val="20"/>
                <w:szCs w:val="20"/>
              </w:rPr>
            </w:pPr>
            <w:r w:rsidRPr="00460985">
              <w:rPr>
                <w:b/>
                <w:sz w:val="20"/>
                <w:szCs w:val="20"/>
              </w:rPr>
              <w:t>8 -10 MIN</w:t>
            </w:r>
          </w:p>
        </w:tc>
        <w:tc>
          <w:tcPr>
            <w:tcW w:w="1276" w:type="dxa"/>
          </w:tcPr>
          <w:p w14:paraId="6D5665CB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15 -20 </w:t>
            </w:r>
            <w:r w:rsidRPr="00460985">
              <w:rPr>
                <w:sz w:val="20"/>
                <w:szCs w:val="20"/>
              </w:rPr>
              <w:t>MIN</w:t>
            </w:r>
          </w:p>
        </w:tc>
        <w:tc>
          <w:tcPr>
            <w:tcW w:w="1134" w:type="dxa"/>
          </w:tcPr>
          <w:p w14:paraId="268C0280" w14:textId="77777777" w:rsidR="00F2695C" w:rsidRPr="00460985" w:rsidRDefault="00F2695C" w:rsidP="00227C8A">
            <w:pPr>
              <w:rPr>
                <w:sz w:val="20"/>
                <w:szCs w:val="20"/>
              </w:rPr>
            </w:pPr>
            <w:r w:rsidRPr="00460985">
              <w:rPr>
                <w:sz w:val="20"/>
                <w:szCs w:val="20"/>
              </w:rPr>
              <w:t xml:space="preserve">6 -8 </w:t>
            </w:r>
            <w:r>
              <w:rPr>
                <w:sz w:val="20"/>
                <w:szCs w:val="20"/>
              </w:rPr>
              <w:t xml:space="preserve">   HRS</w:t>
            </w:r>
          </w:p>
        </w:tc>
        <w:tc>
          <w:tcPr>
            <w:tcW w:w="1275" w:type="dxa"/>
          </w:tcPr>
          <w:p w14:paraId="6448B5C0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460985">
              <w:rPr>
                <w:sz w:val="20"/>
                <w:szCs w:val="20"/>
              </w:rPr>
              <w:t xml:space="preserve"> – 20 MIN</w:t>
            </w:r>
          </w:p>
        </w:tc>
        <w:tc>
          <w:tcPr>
            <w:tcW w:w="1172" w:type="dxa"/>
          </w:tcPr>
          <w:p w14:paraId="54716B01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60985">
              <w:rPr>
                <w:sz w:val="20"/>
                <w:szCs w:val="20"/>
              </w:rPr>
              <w:t>– 14 HR</w:t>
            </w:r>
          </w:p>
        </w:tc>
        <w:tc>
          <w:tcPr>
            <w:tcW w:w="925" w:type="dxa"/>
          </w:tcPr>
          <w:p w14:paraId="1E22E08E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 w:rsidRPr="00460985">
              <w:rPr>
                <w:sz w:val="20"/>
                <w:szCs w:val="20"/>
              </w:rPr>
              <w:t>7 DAYS</w:t>
            </w:r>
          </w:p>
        </w:tc>
      </w:tr>
      <w:tr w:rsidR="00F2695C" w:rsidRPr="00460985" w14:paraId="1AEE31AE" w14:textId="77777777" w:rsidTr="00F2695C">
        <w:trPr>
          <w:gridBefore w:val="1"/>
          <w:wBefore w:w="34" w:type="dxa"/>
        </w:trPr>
        <w:tc>
          <w:tcPr>
            <w:tcW w:w="1101" w:type="dxa"/>
          </w:tcPr>
          <w:p w14:paraId="0ABEA2BD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417" w:type="dxa"/>
          </w:tcPr>
          <w:p w14:paraId="4E75DB44" w14:textId="77777777" w:rsidR="00F2695C" w:rsidRDefault="00F2695C" w:rsidP="00A83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100:50</w:t>
            </w:r>
          </w:p>
        </w:tc>
        <w:tc>
          <w:tcPr>
            <w:tcW w:w="1276" w:type="dxa"/>
          </w:tcPr>
          <w:p w14:paraId="1A6998CC" w14:textId="77777777" w:rsidR="00F2695C" w:rsidRDefault="00F2695C" w:rsidP="00A83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100:43</w:t>
            </w:r>
          </w:p>
        </w:tc>
        <w:tc>
          <w:tcPr>
            <w:tcW w:w="1133" w:type="dxa"/>
          </w:tcPr>
          <w:p w14:paraId="60177C76" w14:textId="77777777" w:rsidR="00F2695C" w:rsidRPr="00460985" w:rsidRDefault="00F2695C" w:rsidP="00A83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 MIN</w:t>
            </w:r>
          </w:p>
        </w:tc>
        <w:tc>
          <w:tcPr>
            <w:tcW w:w="1276" w:type="dxa"/>
          </w:tcPr>
          <w:p w14:paraId="000E971C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40  MIN</w:t>
            </w:r>
          </w:p>
        </w:tc>
        <w:tc>
          <w:tcPr>
            <w:tcW w:w="1134" w:type="dxa"/>
          </w:tcPr>
          <w:p w14:paraId="4AC7B149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– 12 HRS</w:t>
            </w:r>
          </w:p>
        </w:tc>
        <w:tc>
          <w:tcPr>
            <w:tcW w:w="1275" w:type="dxa"/>
          </w:tcPr>
          <w:p w14:paraId="69E92C7D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 MIN</w:t>
            </w:r>
          </w:p>
        </w:tc>
        <w:tc>
          <w:tcPr>
            <w:tcW w:w="1172" w:type="dxa"/>
          </w:tcPr>
          <w:p w14:paraId="315C9F43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– 20 HR</w:t>
            </w:r>
          </w:p>
        </w:tc>
        <w:tc>
          <w:tcPr>
            <w:tcW w:w="925" w:type="dxa"/>
          </w:tcPr>
          <w:p w14:paraId="49569DBD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DAYS</w:t>
            </w:r>
          </w:p>
        </w:tc>
      </w:tr>
      <w:tr w:rsidR="00F2695C" w:rsidRPr="00460985" w14:paraId="79E50105" w14:textId="77777777" w:rsidTr="00F2695C">
        <w:trPr>
          <w:gridBefore w:val="1"/>
          <w:wBefore w:w="34" w:type="dxa"/>
        </w:trPr>
        <w:tc>
          <w:tcPr>
            <w:tcW w:w="1101" w:type="dxa"/>
          </w:tcPr>
          <w:p w14:paraId="3EF4A7C5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 w:rsidRPr="00460985">
              <w:rPr>
                <w:sz w:val="20"/>
                <w:szCs w:val="20"/>
              </w:rPr>
              <w:t>SLOW</w:t>
            </w:r>
          </w:p>
        </w:tc>
        <w:tc>
          <w:tcPr>
            <w:tcW w:w="1417" w:type="dxa"/>
          </w:tcPr>
          <w:p w14:paraId="4AD4F5F3" w14:textId="77777777" w:rsidR="00F2695C" w:rsidRDefault="00F2695C" w:rsidP="00A83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100:50</w:t>
            </w:r>
          </w:p>
        </w:tc>
        <w:tc>
          <w:tcPr>
            <w:tcW w:w="1276" w:type="dxa"/>
          </w:tcPr>
          <w:p w14:paraId="66EC4CC2" w14:textId="77777777" w:rsidR="00F2695C" w:rsidRPr="00460985" w:rsidRDefault="00F2695C" w:rsidP="00A83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100:43</w:t>
            </w:r>
          </w:p>
        </w:tc>
        <w:tc>
          <w:tcPr>
            <w:tcW w:w="1133" w:type="dxa"/>
          </w:tcPr>
          <w:p w14:paraId="12499462" w14:textId="77777777" w:rsidR="00F2695C" w:rsidRPr="00460985" w:rsidRDefault="00F2695C" w:rsidP="00A83989">
            <w:pPr>
              <w:rPr>
                <w:b/>
                <w:sz w:val="20"/>
                <w:szCs w:val="20"/>
              </w:rPr>
            </w:pPr>
            <w:r w:rsidRPr="00460985">
              <w:rPr>
                <w:b/>
                <w:sz w:val="20"/>
                <w:szCs w:val="20"/>
              </w:rPr>
              <w:t>15-20 MIN</w:t>
            </w:r>
          </w:p>
        </w:tc>
        <w:tc>
          <w:tcPr>
            <w:tcW w:w="1276" w:type="dxa"/>
          </w:tcPr>
          <w:p w14:paraId="2BCE2847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30 -60 </w:t>
            </w:r>
            <w:r w:rsidRPr="00460985">
              <w:rPr>
                <w:sz w:val="20"/>
                <w:szCs w:val="20"/>
              </w:rPr>
              <w:t>MIN</w:t>
            </w:r>
          </w:p>
        </w:tc>
        <w:tc>
          <w:tcPr>
            <w:tcW w:w="1134" w:type="dxa"/>
          </w:tcPr>
          <w:p w14:paraId="1EEBF9DF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15– 24 </w:t>
            </w:r>
            <w:r w:rsidRPr="00460985">
              <w:rPr>
                <w:sz w:val="20"/>
                <w:szCs w:val="20"/>
              </w:rPr>
              <w:t>HRS</w:t>
            </w:r>
          </w:p>
        </w:tc>
        <w:tc>
          <w:tcPr>
            <w:tcW w:w="1275" w:type="dxa"/>
          </w:tcPr>
          <w:p w14:paraId="5DDD9DD3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 w:rsidRPr="00460985">
              <w:rPr>
                <w:sz w:val="20"/>
                <w:szCs w:val="20"/>
              </w:rPr>
              <w:t>35 – 40 MIN</w:t>
            </w:r>
          </w:p>
        </w:tc>
        <w:tc>
          <w:tcPr>
            <w:tcW w:w="1172" w:type="dxa"/>
          </w:tcPr>
          <w:p w14:paraId="19FCA23D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24 - 48 </w:t>
            </w:r>
            <w:r w:rsidRPr="00460985">
              <w:rPr>
                <w:sz w:val="20"/>
                <w:szCs w:val="20"/>
              </w:rPr>
              <w:t>HR</w:t>
            </w:r>
          </w:p>
        </w:tc>
        <w:tc>
          <w:tcPr>
            <w:tcW w:w="925" w:type="dxa"/>
          </w:tcPr>
          <w:p w14:paraId="0BE8B7EF" w14:textId="77777777" w:rsidR="00F2695C" w:rsidRPr="00460985" w:rsidRDefault="00F2695C" w:rsidP="00A8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460985">
              <w:rPr>
                <w:sz w:val="20"/>
                <w:szCs w:val="20"/>
              </w:rPr>
              <w:t>DAYS</w:t>
            </w:r>
          </w:p>
        </w:tc>
      </w:tr>
    </w:tbl>
    <w:p w14:paraId="61651BAB" w14:textId="77777777" w:rsidR="0051133F" w:rsidRPr="00460985" w:rsidRDefault="0051133F" w:rsidP="00A83989">
      <w:pPr>
        <w:rPr>
          <w:sz w:val="20"/>
          <w:szCs w:val="20"/>
        </w:rPr>
      </w:pPr>
    </w:p>
    <w:p w14:paraId="7EE35CE3" w14:textId="792B8CF7" w:rsidR="000460A2" w:rsidRDefault="00AD210A" w:rsidP="00A83989">
      <w:pPr>
        <w:rPr>
          <w:sz w:val="20"/>
          <w:szCs w:val="20"/>
        </w:rPr>
      </w:pPr>
      <w:r>
        <w:rPr>
          <w:sz w:val="20"/>
          <w:szCs w:val="20"/>
        </w:rPr>
        <w:t>PAINTING, VARNISH:  Apply</w:t>
      </w:r>
      <w:r w:rsidR="006B5A3E" w:rsidRPr="00460985">
        <w:rPr>
          <w:sz w:val="20"/>
          <w:szCs w:val="20"/>
        </w:rPr>
        <w:t xml:space="preserve"> Paint or Varnish after 7 </w:t>
      </w:r>
      <w:r w:rsidR="00DB6BDA">
        <w:rPr>
          <w:sz w:val="20"/>
          <w:szCs w:val="20"/>
        </w:rPr>
        <w:t>days</w:t>
      </w:r>
      <w:r w:rsidR="006B5A3E" w:rsidRPr="00460985">
        <w:rPr>
          <w:sz w:val="20"/>
          <w:szCs w:val="20"/>
        </w:rPr>
        <w:t xml:space="preserve"> full cure.  Sand starting with 80 grit</w:t>
      </w:r>
      <w:r w:rsidR="00945063">
        <w:rPr>
          <w:sz w:val="20"/>
          <w:szCs w:val="20"/>
        </w:rPr>
        <w:t xml:space="preserve"> paper</w:t>
      </w:r>
      <w:r w:rsidR="006B5A3E" w:rsidRPr="00460985">
        <w:rPr>
          <w:sz w:val="20"/>
          <w:szCs w:val="20"/>
        </w:rPr>
        <w:t xml:space="preserve">, </w:t>
      </w:r>
      <w:r w:rsidR="00DB6BDA">
        <w:rPr>
          <w:sz w:val="20"/>
          <w:szCs w:val="20"/>
        </w:rPr>
        <w:t xml:space="preserve">and </w:t>
      </w:r>
      <w:r w:rsidR="006B5A3E" w:rsidRPr="00460985">
        <w:rPr>
          <w:sz w:val="20"/>
          <w:szCs w:val="20"/>
        </w:rPr>
        <w:t xml:space="preserve">finish </w:t>
      </w:r>
      <w:r w:rsidR="000460A2" w:rsidRPr="00460985">
        <w:rPr>
          <w:sz w:val="20"/>
          <w:szCs w:val="20"/>
        </w:rPr>
        <w:t>with</w:t>
      </w:r>
      <w:r w:rsidR="006B5A3E" w:rsidRPr="00460985">
        <w:rPr>
          <w:sz w:val="20"/>
          <w:szCs w:val="20"/>
        </w:rPr>
        <w:t xml:space="preserve"> 220 </w:t>
      </w:r>
      <w:r w:rsidR="004A3215">
        <w:rPr>
          <w:sz w:val="20"/>
          <w:szCs w:val="20"/>
        </w:rPr>
        <w:t>or finer.  Remove dust with a vacuum, wipe down with water</w:t>
      </w:r>
      <w:r w:rsidR="00A22433">
        <w:rPr>
          <w:sz w:val="20"/>
          <w:szCs w:val="20"/>
        </w:rPr>
        <w:t xml:space="preserve"> or Acetone </w:t>
      </w:r>
      <w:r w:rsidR="004A3215">
        <w:rPr>
          <w:sz w:val="20"/>
          <w:szCs w:val="20"/>
        </w:rPr>
        <w:t xml:space="preserve">on a clean cotton cloth, </w:t>
      </w:r>
      <w:r w:rsidR="00DB6BDA">
        <w:rPr>
          <w:sz w:val="20"/>
          <w:szCs w:val="20"/>
        </w:rPr>
        <w:t xml:space="preserve">and </w:t>
      </w:r>
      <w:r w:rsidR="006B5A3E" w:rsidRPr="00460985">
        <w:rPr>
          <w:sz w:val="20"/>
          <w:szCs w:val="20"/>
        </w:rPr>
        <w:t>allow to dr</w:t>
      </w:r>
      <w:r w:rsidR="004A3215">
        <w:rPr>
          <w:sz w:val="20"/>
          <w:szCs w:val="20"/>
        </w:rPr>
        <w:t>y thoroughly</w:t>
      </w:r>
      <w:r w:rsidR="006B5A3E" w:rsidRPr="00460985">
        <w:rPr>
          <w:sz w:val="20"/>
          <w:szCs w:val="20"/>
        </w:rPr>
        <w:t xml:space="preserve"> before applying </w:t>
      </w:r>
      <w:r w:rsidR="00DB6BDA">
        <w:rPr>
          <w:sz w:val="20"/>
          <w:szCs w:val="20"/>
        </w:rPr>
        <w:t xml:space="preserve">the </w:t>
      </w:r>
      <w:r w:rsidR="006B5A3E" w:rsidRPr="00460985">
        <w:rPr>
          <w:sz w:val="20"/>
          <w:szCs w:val="20"/>
        </w:rPr>
        <w:t xml:space="preserve">coating.  </w:t>
      </w:r>
      <w:r w:rsidR="00A22433">
        <w:rPr>
          <w:sz w:val="20"/>
          <w:szCs w:val="20"/>
        </w:rPr>
        <w:t xml:space="preserve">Do not use </w:t>
      </w:r>
      <w:proofErr w:type="spellStart"/>
      <w:r w:rsidR="00A22433">
        <w:rPr>
          <w:sz w:val="20"/>
          <w:szCs w:val="20"/>
        </w:rPr>
        <w:t>varsol</w:t>
      </w:r>
      <w:proofErr w:type="spellEnd"/>
      <w:r w:rsidR="00A22433">
        <w:rPr>
          <w:sz w:val="20"/>
          <w:szCs w:val="20"/>
        </w:rPr>
        <w:t xml:space="preserve"> or </w:t>
      </w:r>
      <w:r w:rsidR="00DB6BDA">
        <w:rPr>
          <w:sz w:val="20"/>
          <w:szCs w:val="20"/>
        </w:rPr>
        <w:t>petroleum-based</w:t>
      </w:r>
      <w:r w:rsidR="00A22433">
        <w:rPr>
          <w:sz w:val="20"/>
          <w:szCs w:val="20"/>
        </w:rPr>
        <w:t xml:space="preserve"> solvents.  </w:t>
      </w:r>
      <w:r w:rsidR="0051133F" w:rsidRPr="00460985">
        <w:rPr>
          <w:sz w:val="20"/>
          <w:szCs w:val="20"/>
        </w:rPr>
        <w:t xml:space="preserve">Apply 5+ coats of UV </w:t>
      </w:r>
      <w:r w:rsidR="000460A2" w:rsidRPr="00460985">
        <w:rPr>
          <w:sz w:val="20"/>
          <w:szCs w:val="20"/>
        </w:rPr>
        <w:t xml:space="preserve">Spar </w:t>
      </w:r>
      <w:r w:rsidR="00055A44">
        <w:rPr>
          <w:sz w:val="20"/>
          <w:szCs w:val="20"/>
        </w:rPr>
        <w:t xml:space="preserve">Varnish or 2 or 3 coats of Primer and </w:t>
      </w:r>
      <w:r w:rsidR="0051133F" w:rsidRPr="00460985">
        <w:rPr>
          <w:sz w:val="20"/>
          <w:szCs w:val="20"/>
        </w:rPr>
        <w:t>Marine Ename</w:t>
      </w:r>
      <w:r>
        <w:rPr>
          <w:sz w:val="20"/>
          <w:szCs w:val="20"/>
        </w:rPr>
        <w:t xml:space="preserve">l Paint.  For maximum </w:t>
      </w:r>
      <w:r w:rsidR="00227C8A">
        <w:rPr>
          <w:sz w:val="20"/>
          <w:szCs w:val="20"/>
        </w:rPr>
        <w:t>gloss</w:t>
      </w:r>
      <w:r>
        <w:rPr>
          <w:sz w:val="20"/>
          <w:szCs w:val="20"/>
        </w:rPr>
        <w:t xml:space="preserve"> and d</w:t>
      </w:r>
      <w:r w:rsidR="00945063">
        <w:rPr>
          <w:sz w:val="20"/>
          <w:szCs w:val="20"/>
        </w:rPr>
        <w:t xml:space="preserve">urability finish with </w:t>
      </w:r>
      <w:proofErr w:type="spellStart"/>
      <w:r w:rsidR="00945063">
        <w:rPr>
          <w:sz w:val="20"/>
          <w:szCs w:val="20"/>
        </w:rPr>
        <w:t>Epifanes</w:t>
      </w:r>
      <w:proofErr w:type="spellEnd"/>
      <w:r w:rsidR="009450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 part Polyurethane paint.  </w:t>
      </w:r>
    </w:p>
    <w:p w14:paraId="3720818F" w14:textId="207D902A" w:rsidR="00460985" w:rsidRPr="00DB6BDA" w:rsidRDefault="00121C54" w:rsidP="00A83989">
      <w:pPr>
        <w:rPr>
          <w:sz w:val="20"/>
          <w:szCs w:val="20"/>
        </w:rPr>
      </w:pPr>
      <w:r>
        <w:rPr>
          <w:sz w:val="20"/>
          <w:szCs w:val="20"/>
        </w:rPr>
        <w:t>FILLERS:  Mi</w:t>
      </w:r>
      <w:r w:rsidR="00945063">
        <w:rPr>
          <w:sz w:val="20"/>
          <w:szCs w:val="20"/>
        </w:rPr>
        <w:t xml:space="preserve">x resin and hardener first, stir in </w:t>
      </w:r>
      <w:r w:rsidR="001C645B">
        <w:rPr>
          <w:sz w:val="20"/>
          <w:szCs w:val="20"/>
        </w:rPr>
        <w:t>Colloidal</w:t>
      </w:r>
      <w:r>
        <w:rPr>
          <w:sz w:val="20"/>
          <w:szCs w:val="20"/>
        </w:rPr>
        <w:t xml:space="preserve"> Silica,</w:t>
      </w:r>
      <w:r w:rsidR="001C645B">
        <w:rPr>
          <w:sz w:val="20"/>
          <w:szCs w:val="20"/>
        </w:rPr>
        <w:t xml:space="preserve">(Thickener for gluing), </w:t>
      </w:r>
      <w:r w:rsidR="0023358A">
        <w:rPr>
          <w:sz w:val="20"/>
          <w:szCs w:val="20"/>
        </w:rPr>
        <w:t xml:space="preserve">ARKFAIR (For gluing and medium density filler), </w:t>
      </w:r>
      <w:r>
        <w:rPr>
          <w:sz w:val="20"/>
          <w:szCs w:val="20"/>
        </w:rPr>
        <w:t xml:space="preserve"> Cotton </w:t>
      </w:r>
      <w:r w:rsidR="001C645B">
        <w:rPr>
          <w:sz w:val="20"/>
          <w:szCs w:val="20"/>
        </w:rPr>
        <w:t>Fibre (high strength gap filler)</w:t>
      </w:r>
      <w:r>
        <w:rPr>
          <w:sz w:val="20"/>
          <w:szCs w:val="20"/>
        </w:rPr>
        <w:t>,  3m Bubbles</w:t>
      </w:r>
      <w:r w:rsidR="001C645B">
        <w:rPr>
          <w:sz w:val="20"/>
          <w:szCs w:val="20"/>
        </w:rPr>
        <w:t xml:space="preserve"> (low strength sanding filler)</w:t>
      </w:r>
      <w:r>
        <w:rPr>
          <w:sz w:val="20"/>
          <w:szCs w:val="20"/>
        </w:rPr>
        <w:t xml:space="preserve">, </w:t>
      </w:r>
      <w:r w:rsidR="001C645B">
        <w:rPr>
          <w:sz w:val="20"/>
          <w:szCs w:val="20"/>
        </w:rPr>
        <w:t xml:space="preserve"> or </w:t>
      </w:r>
      <w:r>
        <w:rPr>
          <w:sz w:val="20"/>
          <w:szCs w:val="20"/>
        </w:rPr>
        <w:t>Wood Flower</w:t>
      </w:r>
      <w:r w:rsidR="00AD210A">
        <w:rPr>
          <w:sz w:val="20"/>
          <w:szCs w:val="20"/>
        </w:rPr>
        <w:t>( for fillets and filling</w:t>
      </w:r>
      <w:r w:rsidR="001C645B">
        <w:rPr>
          <w:sz w:val="20"/>
          <w:szCs w:val="20"/>
        </w:rPr>
        <w:t xml:space="preserve"> in wood construction)</w:t>
      </w:r>
      <w:r w:rsidR="00DB6BD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sectPr w:rsidR="00460985" w:rsidRPr="00DB6BDA" w:rsidSect="004F51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58"/>
    <w:rsid w:val="000460A2"/>
    <w:rsid w:val="00055A44"/>
    <w:rsid w:val="00091A77"/>
    <w:rsid w:val="000B5C50"/>
    <w:rsid w:val="001131F6"/>
    <w:rsid w:val="00121C54"/>
    <w:rsid w:val="00126DD2"/>
    <w:rsid w:val="00141ADD"/>
    <w:rsid w:val="00145E92"/>
    <w:rsid w:val="0017455C"/>
    <w:rsid w:val="00184D8C"/>
    <w:rsid w:val="001C645B"/>
    <w:rsid w:val="00227C8A"/>
    <w:rsid w:val="002310C9"/>
    <w:rsid w:val="0023358A"/>
    <w:rsid w:val="002859C3"/>
    <w:rsid w:val="00306199"/>
    <w:rsid w:val="003416E8"/>
    <w:rsid w:val="00350BDC"/>
    <w:rsid w:val="00372E75"/>
    <w:rsid w:val="004350C5"/>
    <w:rsid w:val="00460985"/>
    <w:rsid w:val="004A3215"/>
    <w:rsid w:val="004A36F6"/>
    <w:rsid w:val="004F51D6"/>
    <w:rsid w:val="0051133F"/>
    <w:rsid w:val="0056509E"/>
    <w:rsid w:val="0059284B"/>
    <w:rsid w:val="00637CCA"/>
    <w:rsid w:val="006B5A3E"/>
    <w:rsid w:val="007E3A9D"/>
    <w:rsid w:val="00884358"/>
    <w:rsid w:val="008A6132"/>
    <w:rsid w:val="008A6FC1"/>
    <w:rsid w:val="008E7D5B"/>
    <w:rsid w:val="00945063"/>
    <w:rsid w:val="00965E4B"/>
    <w:rsid w:val="00A22433"/>
    <w:rsid w:val="00A35741"/>
    <w:rsid w:val="00A64DA2"/>
    <w:rsid w:val="00A83989"/>
    <w:rsid w:val="00AA1110"/>
    <w:rsid w:val="00AD210A"/>
    <w:rsid w:val="00BF192C"/>
    <w:rsid w:val="00CF24FB"/>
    <w:rsid w:val="00D24EE4"/>
    <w:rsid w:val="00DB6BDA"/>
    <w:rsid w:val="00E807DE"/>
    <w:rsid w:val="00ED73BE"/>
    <w:rsid w:val="00F12497"/>
    <w:rsid w:val="00F2695C"/>
    <w:rsid w:val="00FA0744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C14D"/>
  <w15:docId w15:val="{E59C72F0-5361-480A-B199-5F22D344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09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60985"/>
  </w:style>
  <w:style w:type="character" w:customStyle="1" w:styleId="highlighted">
    <w:name w:val="highlighted"/>
    <w:basedOn w:val="DefaultParagraphFont"/>
    <w:rsid w:val="0046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518</Words>
  <Characters>2435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</dc:creator>
  <cp:keywords/>
  <dc:description/>
  <cp:lastModifiedBy>Paulina Steeves</cp:lastModifiedBy>
  <cp:revision>2</cp:revision>
  <dcterms:created xsi:type="dcterms:W3CDTF">2022-11-21T16:34:00Z</dcterms:created>
  <dcterms:modified xsi:type="dcterms:W3CDTF">2022-11-21T16:34:00Z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f72e3650a012b748b7f5069c145f65224ddabe8022a9daff5bcbac96ce31bd77</vt:lpwstr>
  </property>
</Properties>
</file>