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67DB" w14:textId="55E7126E" w:rsidR="000A043B" w:rsidRDefault="002D3E2F" w:rsidP="000A043B">
      <w:pPr>
        <w:jc w:val="center"/>
        <w:rPr>
          <w:sz w:val="36"/>
          <w:szCs w:val="36"/>
        </w:rPr>
      </w:pPr>
      <w:r>
        <w:rPr>
          <w:noProof/>
          <w:sz w:val="36"/>
          <w:szCs w:val="36"/>
        </w:rPr>
        <w:drawing>
          <wp:inline distT="0" distB="0" distL="0" distR="0" wp14:anchorId="1CBAF801" wp14:editId="155AE91F">
            <wp:extent cx="2819400" cy="1499400"/>
            <wp:effectExtent l="0" t="0" r="0" b="5715"/>
            <wp:docPr id="7658866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886663" name="Picture 76588666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40600" cy="1510674"/>
                    </a:xfrm>
                    <a:prstGeom prst="rect">
                      <a:avLst/>
                    </a:prstGeom>
                  </pic:spPr>
                </pic:pic>
              </a:graphicData>
            </a:graphic>
          </wp:inline>
        </w:drawing>
      </w:r>
    </w:p>
    <w:p w14:paraId="6774BCAA" w14:textId="77777777" w:rsidR="002D3E2F" w:rsidRDefault="002D3E2F" w:rsidP="002D3E2F">
      <w:pPr>
        <w:jc w:val="center"/>
        <w:rPr>
          <w:sz w:val="36"/>
          <w:szCs w:val="36"/>
        </w:rPr>
      </w:pPr>
      <w:r w:rsidRPr="000A043B">
        <w:rPr>
          <w:sz w:val="36"/>
          <w:szCs w:val="36"/>
        </w:rPr>
        <w:t>Linear L-411/L-421</w:t>
      </w:r>
    </w:p>
    <w:p w14:paraId="151C682E" w14:textId="144FD463" w:rsidR="002D3E2F" w:rsidRDefault="002D3E2F" w:rsidP="000A043B">
      <w:pPr>
        <w:jc w:val="center"/>
        <w:rPr>
          <w:sz w:val="36"/>
          <w:szCs w:val="36"/>
        </w:rPr>
      </w:pPr>
      <w:r>
        <w:rPr>
          <w:sz w:val="36"/>
          <w:szCs w:val="36"/>
        </w:rPr>
        <w:t>Technical Data Sheet</w:t>
      </w:r>
    </w:p>
    <w:p w14:paraId="1783A6CA" w14:textId="48BAC096" w:rsidR="002D3E2F" w:rsidRDefault="002D3E2F" w:rsidP="002D3E2F">
      <w:pPr>
        <w:rPr>
          <w:sz w:val="20"/>
          <w:szCs w:val="20"/>
        </w:rPr>
      </w:pPr>
      <w:r w:rsidRPr="002D3E2F">
        <w:rPr>
          <w:b/>
          <w:bCs/>
          <w:sz w:val="20"/>
          <w:szCs w:val="20"/>
        </w:rPr>
        <w:t>Description</w:t>
      </w:r>
      <w:r w:rsidRPr="002D3E2F">
        <w:rPr>
          <w:sz w:val="20"/>
          <w:szCs w:val="20"/>
        </w:rPr>
        <w:t xml:space="preserve">: an expertly formulated high build epoxy primer </w:t>
      </w:r>
      <w:r>
        <w:rPr>
          <w:sz w:val="20"/>
          <w:szCs w:val="20"/>
        </w:rPr>
        <w:t xml:space="preserve">sealer/surfacer designed for excellent adhesion, chemical resistance, and corrosion protection. Designed with an inorganic-organic corrosion inhibitor and </w:t>
      </w:r>
      <w:proofErr w:type="spellStart"/>
      <w:r>
        <w:rPr>
          <w:sz w:val="20"/>
          <w:szCs w:val="20"/>
        </w:rPr>
        <w:t>anti corrosive</w:t>
      </w:r>
      <w:proofErr w:type="spellEnd"/>
      <w:r>
        <w:rPr>
          <w:sz w:val="20"/>
          <w:szCs w:val="20"/>
        </w:rPr>
        <w:t xml:space="preserve"> pigment to encapsulate and neutralize rust.</w:t>
      </w:r>
      <w:r w:rsidR="002C1182">
        <w:rPr>
          <w:sz w:val="20"/>
          <w:szCs w:val="20"/>
        </w:rPr>
        <w:t xml:space="preserve"> This product includes moisture scavenger properties and</w:t>
      </w:r>
      <w:r>
        <w:rPr>
          <w:sz w:val="20"/>
          <w:szCs w:val="20"/>
        </w:rPr>
        <w:t xml:space="preserve"> has also been designed for superior build and </w:t>
      </w:r>
      <w:proofErr w:type="spellStart"/>
      <w:r>
        <w:rPr>
          <w:sz w:val="20"/>
          <w:szCs w:val="20"/>
        </w:rPr>
        <w:t>sandability</w:t>
      </w:r>
      <w:proofErr w:type="spellEnd"/>
      <w:r>
        <w:rPr>
          <w:sz w:val="20"/>
          <w:szCs w:val="20"/>
        </w:rPr>
        <w:t xml:space="preserve">. </w:t>
      </w:r>
    </w:p>
    <w:p w14:paraId="4AF8A9EF" w14:textId="77777777" w:rsidR="002D3E2F" w:rsidRDefault="002D3E2F" w:rsidP="002D3E2F">
      <w:pPr>
        <w:rPr>
          <w:sz w:val="20"/>
          <w:szCs w:val="20"/>
        </w:rPr>
      </w:pPr>
    </w:p>
    <w:p w14:paraId="1D1CA4FC" w14:textId="03EB120E" w:rsidR="002D3E2F" w:rsidRDefault="002D3E2F" w:rsidP="002D3E2F">
      <w:pPr>
        <w:rPr>
          <w:sz w:val="20"/>
          <w:szCs w:val="20"/>
        </w:rPr>
      </w:pPr>
      <w:r w:rsidRPr="002D3E2F">
        <w:rPr>
          <w:b/>
          <w:bCs/>
          <w:sz w:val="20"/>
          <w:szCs w:val="20"/>
        </w:rPr>
        <w:t xml:space="preserve">Compatible topcoats: </w:t>
      </w:r>
      <w:r>
        <w:rPr>
          <w:b/>
          <w:bCs/>
          <w:sz w:val="20"/>
          <w:szCs w:val="20"/>
        </w:rPr>
        <w:t xml:space="preserve"> </w:t>
      </w:r>
      <w:r w:rsidR="002C1182">
        <w:rPr>
          <w:sz w:val="20"/>
          <w:szCs w:val="20"/>
        </w:rPr>
        <w:t xml:space="preserve">2k topcoat systems, </w:t>
      </w:r>
      <w:r w:rsidRPr="002D3E2F">
        <w:rPr>
          <w:sz w:val="20"/>
          <w:szCs w:val="20"/>
        </w:rPr>
        <w:t>2k urethane surfacers/sealers</w:t>
      </w:r>
      <w:r>
        <w:rPr>
          <w:sz w:val="20"/>
          <w:szCs w:val="20"/>
        </w:rPr>
        <w:t xml:space="preserve">, single stage and basecoats, urethane and epoxy sealers, spray polyesters </w:t>
      </w:r>
    </w:p>
    <w:p w14:paraId="31D64AEF" w14:textId="48F07491" w:rsidR="006358B8" w:rsidRPr="008A235E" w:rsidRDefault="008A235E" w:rsidP="002D3E2F">
      <w:pPr>
        <w:rPr>
          <w:i/>
          <w:iCs/>
          <w:sz w:val="16"/>
          <w:szCs w:val="16"/>
        </w:rPr>
      </w:pPr>
      <w:r w:rsidRPr="008A235E">
        <w:rPr>
          <w:i/>
          <w:iCs/>
          <w:sz w:val="16"/>
          <w:szCs w:val="16"/>
        </w:rPr>
        <w:t>*</w:t>
      </w:r>
      <w:proofErr w:type="gramStart"/>
      <w:r w:rsidRPr="008A235E">
        <w:rPr>
          <w:i/>
          <w:iCs/>
          <w:sz w:val="16"/>
          <w:szCs w:val="16"/>
        </w:rPr>
        <w:t>contact</w:t>
      </w:r>
      <w:proofErr w:type="gramEnd"/>
      <w:r w:rsidRPr="008A235E">
        <w:rPr>
          <w:i/>
          <w:iCs/>
          <w:sz w:val="16"/>
          <w:szCs w:val="16"/>
        </w:rPr>
        <w:t xml:space="preserve"> Linear for more information on topcoats</w:t>
      </w:r>
    </w:p>
    <w:p w14:paraId="4888B02C" w14:textId="77777777" w:rsidR="00AE6688" w:rsidRDefault="002D3E2F" w:rsidP="002D3E2F">
      <w:pPr>
        <w:rPr>
          <w:sz w:val="20"/>
          <w:szCs w:val="20"/>
        </w:rPr>
      </w:pPr>
      <w:r w:rsidRPr="002D3E2F">
        <w:rPr>
          <w:b/>
          <w:bCs/>
          <w:sz w:val="20"/>
          <w:szCs w:val="20"/>
        </w:rPr>
        <w:t xml:space="preserve">Required products: </w:t>
      </w:r>
      <w:r>
        <w:rPr>
          <w:b/>
          <w:bCs/>
          <w:sz w:val="20"/>
          <w:szCs w:val="20"/>
        </w:rPr>
        <w:t xml:space="preserve"> </w:t>
      </w:r>
      <w:r>
        <w:rPr>
          <w:sz w:val="20"/>
          <w:szCs w:val="20"/>
        </w:rPr>
        <w:t xml:space="preserve">L-421 hardener       </w:t>
      </w:r>
    </w:p>
    <w:p w14:paraId="263D2ACE" w14:textId="77777777" w:rsidR="00AE6688" w:rsidRDefault="00AE6688" w:rsidP="002D3E2F">
      <w:pPr>
        <w:rPr>
          <w:sz w:val="20"/>
          <w:szCs w:val="20"/>
        </w:rPr>
      </w:pPr>
      <w:r>
        <w:rPr>
          <w:sz w:val="20"/>
          <w:szCs w:val="20"/>
        </w:rPr>
        <w:t xml:space="preserve">Solids by </w:t>
      </w:r>
      <w:proofErr w:type="gramStart"/>
      <w:r>
        <w:rPr>
          <w:sz w:val="20"/>
          <w:szCs w:val="20"/>
        </w:rPr>
        <w:t>vol  65</w:t>
      </w:r>
      <w:proofErr w:type="gramEnd"/>
      <w:r>
        <w:rPr>
          <w:sz w:val="20"/>
          <w:szCs w:val="20"/>
        </w:rPr>
        <w:t>% +- 2%</w:t>
      </w:r>
    </w:p>
    <w:p w14:paraId="322D514F" w14:textId="7A012E04" w:rsidR="002D3E2F" w:rsidRDefault="00AE6688" w:rsidP="002D3E2F">
      <w:pPr>
        <w:rPr>
          <w:sz w:val="20"/>
          <w:szCs w:val="20"/>
        </w:rPr>
      </w:pPr>
      <w:r>
        <w:rPr>
          <w:sz w:val="20"/>
          <w:szCs w:val="20"/>
        </w:rPr>
        <w:t>Solids by weight 76% +- 2%</w:t>
      </w:r>
      <w:r w:rsidR="002D3E2F">
        <w:rPr>
          <w:sz w:val="20"/>
          <w:szCs w:val="20"/>
        </w:rPr>
        <w:t xml:space="preserve">                    </w:t>
      </w:r>
    </w:p>
    <w:p w14:paraId="26ADFD02" w14:textId="77777777" w:rsidR="002D3E2F" w:rsidRDefault="002D3E2F" w:rsidP="002D3E2F">
      <w:pPr>
        <w:pBdr>
          <w:bottom w:val="single" w:sz="6" w:space="1" w:color="auto"/>
        </w:pBdr>
        <w:rPr>
          <w:sz w:val="20"/>
          <w:szCs w:val="20"/>
        </w:rPr>
      </w:pPr>
    </w:p>
    <w:p w14:paraId="787B3DB2" w14:textId="7B6143D1" w:rsidR="002D3E2F" w:rsidRPr="002C1182" w:rsidRDefault="002D3E2F" w:rsidP="002D3E2F">
      <w:pPr>
        <w:rPr>
          <w:sz w:val="24"/>
          <w:szCs w:val="24"/>
        </w:rPr>
      </w:pPr>
      <w:r w:rsidRPr="002C1182">
        <w:rPr>
          <w:b/>
          <w:bCs/>
          <w:sz w:val="24"/>
          <w:szCs w:val="24"/>
        </w:rPr>
        <w:t xml:space="preserve">Surface Prep: </w:t>
      </w:r>
    </w:p>
    <w:p w14:paraId="43B045A7" w14:textId="78E49C3B" w:rsidR="002D3E2F" w:rsidRDefault="002D3E2F" w:rsidP="002D3E2F">
      <w:pPr>
        <w:rPr>
          <w:sz w:val="24"/>
          <w:szCs w:val="24"/>
        </w:rPr>
      </w:pPr>
      <w:r w:rsidRPr="002C1182">
        <w:rPr>
          <w:sz w:val="24"/>
          <w:szCs w:val="24"/>
        </w:rPr>
        <w:tab/>
      </w:r>
      <w:r w:rsidR="000A50FA" w:rsidRPr="002C1182">
        <w:rPr>
          <w:b/>
          <w:bCs/>
          <w:sz w:val="24"/>
          <w:szCs w:val="24"/>
        </w:rPr>
        <w:t>As an epoxy over b</w:t>
      </w:r>
      <w:r w:rsidRPr="002C1182">
        <w:rPr>
          <w:b/>
          <w:bCs/>
          <w:sz w:val="24"/>
          <w:szCs w:val="24"/>
        </w:rPr>
        <w:t xml:space="preserve">are </w:t>
      </w:r>
      <w:r w:rsidR="000A50FA" w:rsidRPr="002C1182">
        <w:rPr>
          <w:b/>
          <w:bCs/>
          <w:sz w:val="24"/>
          <w:szCs w:val="24"/>
        </w:rPr>
        <w:t>m</w:t>
      </w:r>
      <w:r w:rsidRPr="002C1182">
        <w:rPr>
          <w:b/>
          <w:bCs/>
          <w:sz w:val="24"/>
          <w:szCs w:val="24"/>
        </w:rPr>
        <w:t>etal:</w:t>
      </w:r>
      <w:r w:rsidRPr="002C1182">
        <w:rPr>
          <w:sz w:val="24"/>
          <w:szCs w:val="24"/>
        </w:rPr>
        <w:t xml:space="preserve"> </w:t>
      </w:r>
      <w:r w:rsidR="000A50FA" w:rsidRPr="002C1182">
        <w:rPr>
          <w:sz w:val="24"/>
          <w:szCs w:val="24"/>
        </w:rPr>
        <w:t>thoroughly</w:t>
      </w:r>
      <w:r w:rsidRPr="002C1182">
        <w:rPr>
          <w:sz w:val="24"/>
          <w:szCs w:val="24"/>
        </w:rPr>
        <w:t xml:space="preserve"> sand bare metal with NO FINER than 80g</w:t>
      </w:r>
      <w:r w:rsidR="002C1182">
        <w:rPr>
          <w:sz w:val="24"/>
          <w:szCs w:val="24"/>
        </w:rPr>
        <w:t xml:space="preserve"> or sandblast</w:t>
      </w:r>
      <w:r w:rsidR="009A3B44">
        <w:rPr>
          <w:sz w:val="24"/>
          <w:szCs w:val="24"/>
        </w:rPr>
        <w:t xml:space="preserve">. Sandblasted parts do not need to be sanded but can be with no finer than 80g. </w:t>
      </w:r>
    </w:p>
    <w:p w14:paraId="63896FF1" w14:textId="7D103605" w:rsidR="00070437" w:rsidRDefault="00070437" w:rsidP="002D3E2F">
      <w:pPr>
        <w:rPr>
          <w:sz w:val="24"/>
          <w:szCs w:val="24"/>
        </w:rPr>
      </w:pPr>
      <w:r>
        <w:rPr>
          <w:sz w:val="24"/>
          <w:szCs w:val="24"/>
        </w:rPr>
        <w:t>DO NOT USE AN ETCH PRIMER</w:t>
      </w:r>
    </w:p>
    <w:p w14:paraId="23F1BE34" w14:textId="244833AE" w:rsidR="00F1543E" w:rsidRPr="00F0114A" w:rsidRDefault="00F1543E" w:rsidP="002D3E2F">
      <w:pPr>
        <w:rPr>
          <w:i/>
          <w:iCs/>
          <w:sz w:val="24"/>
          <w:szCs w:val="24"/>
        </w:rPr>
      </w:pPr>
      <w:r w:rsidRPr="00F0114A">
        <w:rPr>
          <w:i/>
          <w:iCs/>
          <w:sz w:val="24"/>
          <w:szCs w:val="24"/>
        </w:rPr>
        <w:t>*Not all blasting medias are suitable to be coated, do not use soda blast</w:t>
      </w:r>
      <w:r w:rsidR="00097819" w:rsidRPr="00F0114A">
        <w:rPr>
          <w:i/>
          <w:iCs/>
          <w:sz w:val="24"/>
          <w:szCs w:val="24"/>
        </w:rPr>
        <w:t xml:space="preserve">. Contact linear for more information on suitable blasting media. </w:t>
      </w:r>
    </w:p>
    <w:p w14:paraId="14ABBA7E" w14:textId="06970711" w:rsidR="002D3E2F" w:rsidRPr="002C1182" w:rsidRDefault="002D3E2F" w:rsidP="002D3E2F">
      <w:pPr>
        <w:rPr>
          <w:sz w:val="24"/>
          <w:szCs w:val="24"/>
        </w:rPr>
      </w:pPr>
      <w:r w:rsidRPr="002C1182">
        <w:rPr>
          <w:sz w:val="24"/>
          <w:szCs w:val="24"/>
        </w:rPr>
        <w:tab/>
      </w:r>
      <w:r w:rsidRPr="002C1182">
        <w:rPr>
          <w:sz w:val="24"/>
          <w:szCs w:val="24"/>
        </w:rPr>
        <w:tab/>
      </w:r>
      <w:r w:rsidRPr="002C1182">
        <w:rPr>
          <w:sz w:val="24"/>
          <w:szCs w:val="24"/>
        </w:rPr>
        <w:tab/>
        <w:t>*Metal prep systems such as SX579/520 may be used.</w:t>
      </w:r>
    </w:p>
    <w:p w14:paraId="1A787DF0" w14:textId="37FD0178" w:rsidR="002D3E2F" w:rsidRDefault="002D3E2F" w:rsidP="002D3E2F">
      <w:pPr>
        <w:rPr>
          <w:sz w:val="24"/>
          <w:szCs w:val="24"/>
        </w:rPr>
      </w:pPr>
      <w:r w:rsidRPr="002C1182">
        <w:rPr>
          <w:sz w:val="24"/>
          <w:szCs w:val="24"/>
        </w:rPr>
        <w:tab/>
      </w:r>
      <w:r w:rsidRPr="002C1182">
        <w:rPr>
          <w:sz w:val="24"/>
          <w:szCs w:val="24"/>
        </w:rPr>
        <w:tab/>
      </w:r>
      <w:r w:rsidRPr="002C1182">
        <w:rPr>
          <w:sz w:val="24"/>
          <w:szCs w:val="24"/>
        </w:rPr>
        <w:tab/>
        <w:t xml:space="preserve">*Clean bare metal </w:t>
      </w:r>
      <w:r w:rsidR="000A50FA" w:rsidRPr="002C1182">
        <w:rPr>
          <w:sz w:val="24"/>
          <w:szCs w:val="24"/>
        </w:rPr>
        <w:t>thoroughly</w:t>
      </w:r>
      <w:r w:rsidRPr="002C1182">
        <w:rPr>
          <w:sz w:val="24"/>
          <w:szCs w:val="24"/>
        </w:rPr>
        <w:t xml:space="preserve"> with a quality acetone cleaner before coating. </w:t>
      </w:r>
    </w:p>
    <w:p w14:paraId="4CFD1F32" w14:textId="77777777" w:rsidR="00770A1D" w:rsidRDefault="00770A1D" w:rsidP="002D3E2F">
      <w:pPr>
        <w:rPr>
          <w:sz w:val="24"/>
          <w:szCs w:val="24"/>
        </w:rPr>
      </w:pPr>
    </w:p>
    <w:p w14:paraId="6CDEA77A" w14:textId="77777777" w:rsidR="00770A1D" w:rsidRPr="002C1182" w:rsidRDefault="00770A1D" w:rsidP="002D3E2F">
      <w:pPr>
        <w:rPr>
          <w:sz w:val="24"/>
          <w:szCs w:val="24"/>
        </w:rPr>
      </w:pPr>
    </w:p>
    <w:p w14:paraId="6AB92881" w14:textId="1AAB409F" w:rsidR="002D3E2F" w:rsidRPr="002C1182" w:rsidRDefault="000A50FA" w:rsidP="002D3E2F">
      <w:pPr>
        <w:pBdr>
          <w:bottom w:val="single" w:sz="6" w:space="1" w:color="auto"/>
        </w:pBdr>
        <w:rPr>
          <w:sz w:val="24"/>
          <w:szCs w:val="24"/>
        </w:rPr>
      </w:pPr>
      <w:r w:rsidRPr="002C1182">
        <w:rPr>
          <w:b/>
          <w:bCs/>
          <w:sz w:val="24"/>
          <w:szCs w:val="24"/>
        </w:rPr>
        <w:lastRenderedPageBreak/>
        <w:t xml:space="preserve">As a high build primer surfacer over body work or fiberglass:  </w:t>
      </w:r>
      <w:r w:rsidRPr="002C1182">
        <w:rPr>
          <w:sz w:val="24"/>
          <w:szCs w:val="24"/>
        </w:rPr>
        <w:t>finish sand substrate with 150-</w:t>
      </w:r>
      <w:r w:rsidR="009A3B44">
        <w:rPr>
          <w:sz w:val="24"/>
          <w:szCs w:val="24"/>
        </w:rPr>
        <w:t>240</w:t>
      </w:r>
      <w:r w:rsidRPr="002C1182">
        <w:rPr>
          <w:sz w:val="24"/>
          <w:szCs w:val="24"/>
        </w:rPr>
        <w:t>g, clean with a quality wax and grease remover</w:t>
      </w:r>
    </w:p>
    <w:p w14:paraId="4E944E81" w14:textId="77777777" w:rsidR="00AE6688" w:rsidRPr="002C1182" w:rsidRDefault="00AE6688" w:rsidP="002D3E2F">
      <w:pPr>
        <w:rPr>
          <w:b/>
          <w:bCs/>
          <w:sz w:val="24"/>
          <w:szCs w:val="24"/>
        </w:rPr>
      </w:pPr>
    </w:p>
    <w:p w14:paraId="07731C59" w14:textId="77777777" w:rsidR="002C1182" w:rsidRDefault="002C1182" w:rsidP="002D3E2F">
      <w:pPr>
        <w:rPr>
          <w:b/>
          <w:bCs/>
          <w:sz w:val="24"/>
          <w:szCs w:val="24"/>
        </w:rPr>
      </w:pPr>
    </w:p>
    <w:p w14:paraId="0BECC1E4" w14:textId="77777777" w:rsidR="002C1182" w:rsidRDefault="002C1182" w:rsidP="002D3E2F">
      <w:pPr>
        <w:rPr>
          <w:b/>
          <w:bCs/>
          <w:sz w:val="24"/>
          <w:szCs w:val="24"/>
        </w:rPr>
      </w:pPr>
    </w:p>
    <w:p w14:paraId="095F9BC0" w14:textId="6613428B" w:rsidR="000A50FA" w:rsidRPr="002C1182" w:rsidRDefault="000A50FA" w:rsidP="002D3E2F">
      <w:pPr>
        <w:rPr>
          <w:sz w:val="24"/>
          <w:szCs w:val="24"/>
        </w:rPr>
      </w:pPr>
      <w:r w:rsidRPr="002C1182">
        <w:rPr>
          <w:b/>
          <w:bCs/>
          <w:sz w:val="24"/>
          <w:szCs w:val="24"/>
        </w:rPr>
        <w:t xml:space="preserve">Mixing: </w:t>
      </w:r>
      <w:r w:rsidRPr="002C1182">
        <w:rPr>
          <w:sz w:val="24"/>
          <w:szCs w:val="24"/>
        </w:rPr>
        <w:t>mix ratio is 4:1</w:t>
      </w:r>
    </w:p>
    <w:p w14:paraId="646E19CD" w14:textId="08964901" w:rsidR="000A50FA" w:rsidRDefault="000A50FA" w:rsidP="002D3E2F">
      <w:pPr>
        <w:rPr>
          <w:sz w:val="24"/>
          <w:szCs w:val="24"/>
        </w:rPr>
      </w:pPr>
      <w:r w:rsidRPr="002C1182">
        <w:rPr>
          <w:sz w:val="24"/>
          <w:szCs w:val="24"/>
        </w:rPr>
        <w:tab/>
        <w:t>4 parts L-411 to 1 part L-421</w:t>
      </w:r>
    </w:p>
    <w:p w14:paraId="2EE2470C" w14:textId="1899A797" w:rsidR="001E2EEB" w:rsidRPr="000D5D15" w:rsidRDefault="001E2EEB" w:rsidP="002D3E2F">
      <w:pPr>
        <w:rPr>
          <w:b/>
          <w:bCs/>
          <w:i/>
          <w:iCs/>
          <w:sz w:val="24"/>
          <w:szCs w:val="24"/>
        </w:rPr>
      </w:pPr>
      <w:r w:rsidRPr="000D5D15">
        <w:rPr>
          <w:b/>
          <w:bCs/>
          <w:i/>
          <w:iCs/>
          <w:sz w:val="24"/>
          <w:szCs w:val="24"/>
        </w:rPr>
        <w:t>Gravimetric Mix Ratios (</w:t>
      </w:r>
      <w:r w:rsidR="00F54EB3" w:rsidRPr="000D5D15">
        <w:rPr>
          <w:b/>
          <w:bCs/>
          <w:i/>
          <w:iCs/>
          <w:sz w:val="24"/>
          <w:szCs w:val="24"/>
        </w:rPr>
        <w:t>for 100% mix ratio accuracy, weighed by grams on scale)</w:t>
      </w:r>
    </w:p>
    <w:p w14:paraId="69D451CA" w14:textId="77777777" w:rsidR="00F54EB3" w:rsidRPr="000D5D15" w:rsidRDefault="00F54EB3" w:rsidP="00F54EB3">
      <w:pPr>
        <w:rPr>
          <w:i/>
          <w:iCs/>
          <w:sz w:val="24"/>
          <w:szCs w:val="24"/>
          <w:u w:val="single"/>
        </w:rPr>
      </w:pPr>
      <w:r w:rsidRPr="000D5D15">
        <w:rPr>
          <w:i/>
          <w:iCs/>
          <w:sz w:val="24"/>
          <w:szCs w:val="24"/>
          <w:u w:val="single"/>
        </w:rPr>
        <w:t xml:space="preserve">8 fluid ounces (1/2 pint) </w:t>
      </w:r>
    </w:p>
    <w:p w14:paraId="11529EF5" w14:textId="72CA7B68" w:rsidR="00F54EB3" w:rsidRPr="00F54EB3" w:rsidRDefault="000D5D15" w:rsidP="00F54EB3">
      <w:pPr>
        <w:rPr>
          <w:sz w:val="24"/>
          <w:szCs w:val="24"/>
        </w:rPr>
      </w:pPr>
      <w:r>
        <w:rPr>
          <w:sz w:val="24"/>
          <w:szCs w:val="24"/>
        </w:rPr>
        <w:t>L</w:t>
      </w:r>
      <w:r w:rsidR="00F54EB3">
        <w:rPr>
          <w:sz w:val="24"/>
          <w:szCs w:val="24"/>
        </w:rPr>
        <w:t>-411</w:t>
      </w:r>
      <w:r w:rsidR="00F54EB3" w:rsidRPr="00F54EB3">
        <w:rPr>
          <w:sz w:val="24"/>
          <w:szCs w:val="24"/>
        </w:rPr>
        <w:t xml:space="preserve">    328.0  </w:t>
      </w:r>
    </w:p>
    <w:p w14:paraId="4D75234B" w14:textId="17042BC2" w:rsidR="00F54EB3" w:rsidRPr="00F54EB3" w:rsidRDefault="00F54EB3" w:rsidP="00F54EB3">
      <w:pPr>
        <w:rPr>
          <w:sz w:val="24"/>
          <w:szCs w:val="24"/>
        </w:rPr>
      </w:pPr>
      <w:r>
        <w:rPr>
          <w:sz w:val="24"/>
          <w:szCs w:val="24"/>
        </w:rPr>
        <w:t xml:space="preserve">L-421     </w:t>
      </w:r>
      <w:r w:rsidRPr="00F54EB3">
        <w:rPr>
          <w:sz w:val="24"/>
          <w:szCs w:val="24"/>
        </w:rPr>
        <w:t xml:space="preserve">55.2 </w:t>
      </w:r>
    </w:p>
    <w:p w14:paraId="21D7D368" w14:textId="77777777" w:rsidR="00F54EB3" w:rsidRPr="000D5D15" w:rsidRDefault="00F54EB3" w:rsidP="00F54EB3">
      <w:pPr>
        <w:rPr>
          <w:i/>
          <w:iCs/>
          <w:sz w:val="24"/>
          <w:szCs w:val="24"/>
          <w:u w:val="single"/>
        </w:rPr>
      </w:pPr>
      <w:r w:rsidRPr="000D5D15">
        <w:rPr>
          <w:i/>
          <w:iCs/>
          <w:sz w:val="24"/>
          <w:szCs w:val="24"/>
          <w:u w:val="single"/>
        </w:rPr>
        <w:t xml:space="preserve">16 fluid ounces (pint) </w:t>
      </w:r>
    </w:p>
    <w:p w14:paraId="6FD60A7B" w14:textId="5C359296" w:rsidR="00F54EB3" w:rsidRPr="00F54EB3" w:rsidRDefault="000D5D15" w:rsidP="00F54EB3">
      <w:pPr>
        <w:rPr>
          <w:sz w:val="24"/>
          <w:szCs w:val="24"/>
        </w:rPr>
      </w:pPr>
      <w:r>
        <w:rPr>
          <w:sz w:val="24"/>
          <w:szCs w:val="24"/>
        </w:rPr>
        <w:t>L</w:t>
      </w:r>
      <w:r w:rsidR="00F54EB3">
        <w:rPr>
          <w:sz w:val="24"/>
          <w:szCs w:val="24"/>
        </w:rPr>
        <w:t xml:space="preserve">-411 </w:t>
      </w:r>
      <w:r w:rsidR="00F54EB3" w:rsidRPr="00F54EB3">
        <w:rPr>
          <w:sz w:val="24"/>
          <w:szCs w:val="24"/>
        </w:rPr>
        <w:t xml:space="preserve">   656.0 </w:t>
      </w:r>
    </w:p>
    <w:p w14:paraId="015CF863" w14:textId="39C17369" w:rsidR="00F54EB3" w:rsidRPr="00F54EB3" w:rsidRDefault="00F54EB3" w:rsidP="00F54EB3">
      <w:pPr>
        <w:rPr>
          <w:sz w:val="24"/>
          <w:szCs w:val="24"/>
        </w:rPr>
      </w:pPr>
      <w:r>
        <w:rPr>
          <w:sz w:val="24"/>
          <w:szCs w:val="24"/>
        </w:rPr>
        <w:t>L-421</w:t>
      </w:r>
      <w:r w:rsidRPr="00F54EB3">
        <w:rPr>
          <w:sz w:val="24"/>
          <w:szCs w:val="24"/>
        </w:rPr>
        <w:t xml:space="preserve">      110.4 </w:t>
      </w:r>
    </w:p>
    <w:p w14:paraId="7E77E4C6" w14:textId="77777777" w:rsidR="000D5D15" w:rsidRDefault="00F54EB3" w:rsidP="00F54EB3">
      <w:pPr>
        <w:rPr>
          <w:i/>
          <w:iCs/>
          <w:sz w:val="24"/>
          <w:szCs w:val="24"/>
          <w:u w:val="single"/>
        </w:rPr>
      </w:pPr>
      <w:r w:rsidRPr="000D5D15">
        <w:rPr>
          <w:i/>
          <w:iCs/>
          <w:sz w:val="24"/>
          <w:szCs w:val="24"/>
          <w:u w:val="single"/>
        </w:rPr>
        <w:t xml:space="preserve">32 fluid ounces (quart) </w:t>
      </w:r>
    </w:p>
    <w:p w14:paraId="49CA23DC" w14:textId="6CB8894B" w:rsidR="00F54EB3" w:rsidRPr="000D5D15" w:rsidRDefault="00F54EB3" w:rsidP="00F54EB3">
      <w:pPr>
        <w:rPr>
          <w:i/>
          <w:iCs/>
          <w:sz w:val="24"/>
          <w:szCs w:val="24"/>
          <w:u w:val="single"/>
        </w:rPr>
      </w:pPr>
      <w:r w:rsidRPr="00F54EB3">
        <w:rPr>
          <w:sz w:val="24"/>
          <w:szCs w:val="24"/>
        </w:rPr>
        <w:t xml:space="preserve"> </w:t>
      </w:r>
      <w:r>
        <w:rPr>
          <w:sz w:val="24"/>
          <w:szCs w:val="24"/>
        </w:rPr>
        <w:t>L-411</w:t>
      </w:r>
      <w:r w:rsidRPr="00F54EB3">
        <w:rPr>
          <w:sz w:val="24"/>
          <w:szCs w:val="24"/>
        </w:rPr>
        <w:t xml:space="preserve">     1312.0 </w:t>
      </w:r>
    </w:p>
    <w:p w14:paraId="6ACE8131" w14:textId="5E424D3B" w:rsidR="00F54EB3" w:rsidRPr="00F54EB3" w:rsidRDefault="00F54EB3" w:rsidP="00F54EB3">
      <w:pPr>
        <w:rPr>
          <w:sz w:val="24"/>
          <w:szCs w:val="24"/>
        </w:rPr>
      </w:pPr>
      <w:r>
        <w:rPr>
          <w:sz w:val="24"/>
          <w:szCs w:val="24"/>
        </w:rPr>
        <w:t>L-421</w:t>
      </w:r>
      <w:r w:rsidRPr="00F54EB3">
        <w:rPr>
          <w:sz w:val="24"/>
          <w:szCs w:val="24"/>
        </w:rPr>
        <w:t xml:space="preserve">       220.8 </w:t>
      </w:r>
    </w:p>
    <w:p w14:paraId="0F3F1F94" w14:textId="77777777" w:rsidR="00F54EB3" w:rsidRPr="000D5D15" w:rsidRDefault="00F54EB3" w:rsidP="00F54EB3">
      <w:pPr>
        <w:rPr>
          <w:i/>
          <w:iCs/>
          <w:sz w:val="24"/>
          <w:szCs w:val="24"/>
          <w:u w:val="single"/>
        </w:rPr>
      </w:pPr>
      <w:r w:rsidRPr="000D5D15">
        <w:rPr>
          <w:i/>
          <w:iCs/>
          <w:sz w:val="24"/>
          <w:szCs w:val="24"/>
          <w:u w:val="single"/>
        </w:rPr>
        <w:t xml:space="preserve">64 fluid ounces (1/2 gallon) </w:t>
      </w:r>
    </w:p>
    <w:p w14:paraId="03AB1E1A" w14:textId="488CD6DB" w:rsidR="00F54EB3" w:rsidRPr="00F54EB3" w:rsidRDefault="00F54EB3" w:rsidP="00F54EB3">
      <w:pPr>
        <w:rPr>
          <w:sz w:val="24"/>
          <w:szCs w:val="24"/>
        </w:rPr>
      </w:pPr>
      <w:r w:rsidRPr="00F54EB3">
        <w:rPr>
          <w:sz w:val="24"/>
          <w:szCs w:val="24"/>
        </w:rPr>
        <w:t xml:space="preserve"> </w:t>
      </w:r>
      <w:r>
        <w:rPr>
          <w:sz w:val="24"/>
          <w:szCs w:val="24"/>
        </w:rPr>
        <w:t>L-411</w:t>
      </w:r>
      <w:r w:rsidRPr="00F54EB3">
        <w:rPr>
          <w:sz w:val="24"/>
          <w:szCs w:val="24"/>
        </w:rPr>
        <w:t xml:space="preserve">    2624.1 </w:t>
      </w:r>
    </w:p>
    <w:p w14:paraId="56AE7ACD" w14:textId="4B6F0E51" w:rsidR="00F54EB3" w:rsidRPr="00F54EB3" w:rsidRDefault="00F54EB3" w:rsidP="00F54EB3">
      <w:pPr>
        <w:rPr>
          <w:sz w:val="24"/>
          <w:szCs w:val="24"/>
        </w:rPr>
      </w:pPr>
      <w:r w:rsidRPr="00F54EB3">
        <w:rPr>
          <w:sz w:val="24"/>
          <w:szCs w:val="24"/>
        </w:rPr>
        <w:t xml:space="preserve"> </w:t>
      </w:r>
      <w:r>
        <w:rPr>
          <w:sz w:val="24"/>
          <w:szCs w:val="24"/>
        </w:rPr>
        <w:t>L-421</w:t>
      </w:r>
      <w:r w:rsidRPr="00F54EB3">
        <w:rPr>
          <w:sz w:val="24"/>
          <w:szCs w:val="24"/>
        </w:rPr>
        <w:t xml:space="preserve">       441.5 </w:t>
      </w:r>
    </w:p>
    <w:p w14:paraId="7EA9DC84" w14:textId="77777777" w:rsidR="00F54EB3" w:rsidRPr="000D5D15" w:rsidRDefault="00F54EB3" w:rsidP="00F54EB3">
      <w:pPr>
        <w:rPr>
          <w:i/>
          <w:iCs/>
          <w:sz w:val="24"/>
          <w:szCs w:val="24"/>
          <w:u w:val="single"/>
        </w:rPr>
      </w:pPr>
      <w:r w:rsidRPr="000D5D15">
        <w:rPr>
          <w:i/>
          <w:iCs/>
          <w:sz w:val="24"/>
          <w:szCs w:val="24"/>
          <w:u w:val="single"/>
        </w:rPr>
        <w:t xml:space="preserve">128 fluid ounces (gallon) </w:t>
      </w:r>
    </w:p>
    <w:p w14:paraId="557DB02F" w14:textId="2D5C4C6A" w:rsidR="00F54EB3" w:rsidRPr="00F54EB3" w:rsidRDefault="00F54EB3" w:rsidP="00F54EB3">
      <w:pPr>
        <w:rPr>
          <w:sz w:val="24"/>
          <w:szCs w:val="24"/>
        </w:rPr>
      </w:pPr>
      <w:r>
        <w:rPr>
          <w:sz w:val="24"/>
          <w:szCs w:val="24"/>
        </w:rPr>
        <w:t>L-411</w:t>
      </w:r>
      <w:r w:rsidRPr="00F54EB3">
        <w:rPr>
          <w:sz w:val="24"/>
          <w:szCs w:val="24"/>
        </w:rPr>
        <w:t xml:space="preserve">     5248.2 </w:t>
      </w:r>
    </w:p>
    <w:p w14:paraId="11C3159F" w14:textId="4934CF8B" w:rsidR="00F54EB3" w:rsidRDefault="00F54EB3" w:rsidP="00F54EB3">
      <w:pPr>
        <w:rPr>
          <w:sz w:val="24"/>
          <w:szCs w:val="24"/>
        </w:rPr>
      </w:pPr>
      <w:r>
        <w:rPr>
          <w:sz w:val="24"/>
          <w:szCs w:val="24"/>
        </w:rPr>
        <w:t>L-421</w:t>
      </w:r>
      <w:r w:rsidRPr="00F54EB3">
        <w:rPr>
          <w:sz w:val="24"/>
          <w:szCs w:val="24"/>
        </w:rPr>
        <w:t xml:space="preserve">      883.0</w:t>
      </w:r>
    </w:p>
    <w:p w14:paraId="77F54806" w14:textId="6F73A726" w:rsidR="0093135A" w:rsidRPr="00217804" w:rsidRDefault="00217804" w:rsidP="00F54EB3">
      <w:pPr>
        <w:rPr>
          <w:i/>
          <w:iCs/>
          <w:sz w:val="24"/>
          <w:szCs w:val="24"/>
        </w:rPr>
      </w:pPr>
      <w:r w:rsidRPr="00217804">
        <w:rPr>
          <w:i/>
          <w:iCs/>
          <w:sz w:val="24"/>
          <w:szCs w:val="24"/>
        </w:rPr>
        <w:t>*</w:t>
      </w:r>
      <w:proofErr w:type="gramStart"/>
      <w:r w:rsidRPr="00217804">
        <w:rPr>
          <w:i/>
          <w:iCs/>
          <w:sz w:val="24"/>
          <w:szCs w:val="24"/>
        </w:rPr>
        <w:t>contact</w:t>
      </w:r>
      <w:proofErr w:type="gramEnd"/>
      <w:r w:rsidRPr="00217804">
        <w:rPr>
          <w:i/>
          <w:iCs/>
          <w:sz w:val="24"/>
          <w:szCs w:val="24"/>
        </w:rPr>
        <w:t xml:space="preserve"> Linear for more gravimetric formula mix sizes</w:t>
      </w:r>
    </w:p>
    <w:p w14:paraId="70E1104D" w14:textId="072950A0" w:rsidR="00AE6688" w:rsidRPr="002C1182" w:rsidRDefault="00AE6688" w:rsidP="002D3E2F">
      <w:pPr>
        <w:rPr>
          <w:b/>
          <w:bCs/>
          <w:sz w:val="24"/>
          <w:szCs w:val="24"/>
        </w:rPr>
      </w:pPr>
      <w:r w:rsidRPr="002C1182">
        <w:rPr>
          <w:b/>
          <w:bCs/>
          <w:sz w:val="24"/>
          <w:szCs w:val="24"/>
        </w:rPr>
        <w:t>* 20 MINUTE INDUCTION TIME REQURED!!</w:t>
      </w:r>
      <w:r w:rsidR="005C1FBF">
        <w:rPr>
          <w:b/>
          <w:bCs/>
          <w:sz w:val="24"/>
          <w:szCs w:val="24"/>
        </w:rPr>
        <w:t xml:space="preserve"> Do Not</w:t>
      </w:r>
      <w:r w:rsidR="006F4589">
        <w:rPr>
          <w:b/>
          <w:bCs/>
          <w:sz w:val="24"/>
          <w:szCs w:val="24"/>
        </w:rPr>
        <w:t xml:space="preserve"> use if panel temp is below 65 degrees F. </w:t>
      </w:r>
      <w:r w:rsidR="007B5B18">
        <w:rPr>
          <w:b/>
          <w:bCs/>
          <w:sz w:val="24"/>
          <w:szCs w:val="24"/>
        </w:rPr>
        <w:t>A</w:t>
      </w:r>
      <w:r w:rsidR="00652472">
        <w:rPr>
          <w:b/>
          <w:bCs/>
          <w:sz w:val="24"/>
          <w:szCs w:val="24"/>
        </w:rPr>
        <w:t xml:space="preserve">lways keep panel temp at 65 </w:t>
      </w:r>
      <w:r w:rsidR="007B5B18">
        <w:rPr>
          <w:b/>
          <w:bCs/>
          <w:sz w:val="24"/>
          <w:szCs w:val="24"/>
        </w:rPr>
        <w:t xml:space="preserve">F </w:t>
      </w:r>
      <w:r w:rsidR="00652472">
        <w:rPr>
          <w:b/>
          <w:bCs/>
          <w:sz w:val="24"/>
          <w:szCs w:val="24"/>
        </w:rPr>
        <w:t xml:space="preserve">or above for at least </w:t>
      </w:r>
      <w:r w:rsidR="007B5B18">
        <w:rPr>
          <w:b/>
          <w:bCs/>
          <w:sz w:val="24"/>
          <w:szCs w:val="24"/>
        </w:rPr>
        <w:t xml:space="preserve">48 </w:t>
      </w:r>
      <w:proofErr w:type="spellStart"/>
      <w:r w:rsidR="007B5B18">
        <w:rPr>
          <w:b/>
          <w:bCs/>
          <w:sz w:val="24"/>
          <w:szCs w:val="24"/>
        </w:rPr>
        <w:t>hrs</w:t>
      </w:r>
      <w:proofErr w:type="spellEnd"/>
      <w:r w:rsidR="007B5B18">
        <w:rPr>
          <w:b/>
          <w:bCs/>
          <w:sz w:val="24"/>
          <w:szCs w:val="24"/>
        </w:rPr>
        <w:t xml:space="preserve"> after application. </w:t>
      </w:r>
    </w:p>
    <w:p w14:paraId="01791E31" w14:textId="38464E36" w:rsidR="000A50FA" w:rsidRPr="002C1182" w:rsidRDefault="000A50FA" w:rsidP="002D3E2F">
      <w:pPr>
        <w:rPr>
          <w:b/>
          <w:bCs/>
          <w:sz w:val="24"/>
          <w:szCs w:val="24"/>
        </w:rPr>
      </w:pPr>
      <w:r w:rsidRPr="002C1182">
        <w:rPr>
          <w:sz w:val="24"/>
          <w:szCs w:val="24"/>
        </w:rPr>
        <w:tab/>
        <w:t>*</w:t>
      </w:r>
      <w:proofErr w:type="gramStart"/>
      <w:r w:rsidRPr="002C1182">
        <w:rPr>
          <w:sz w:val="24"/>
          <w:szCs w:val="24"/>
        </w:rPr>
        <w:t>can</w:t>
      </w:r>
      <w:proofErr w:type="gramEnd"/>
      <w:r w:rsidRPr="002C1182">
        <w:rPr>
          <w:sz w:val="24"/>
          <w:szCs w:val="24"/>
        </w:rPr>
        <w:t xml:space="preserve"> be reduced up to </w:t>
      </w:r>
      <w:r w:rsidR="00AE6688" w:rsidRPr="002C1182">
        <w:rPr>
          <w:sz w:val="24"/>
          <w:szCs w:val="24"/>
        </w:rPr>
        <w:t>10%</w:t>
      </w:r>
      <w:r w:rsidRPr="002C1182">
        <w:rPr>
          <w:sz w:val="24"/>
          <w:szCs w:val="24"/>
        </w:rPr>
        <w:t xml:space="preserve"> with a quality</w:t>
      </w:r>
      <w:r w:rsidR="002C1182">
        <w:rPr>
          <w:sz w:val="24"/>
          <w:szCs w:val="24"/>
        </w:rPr>
        <w:t xml:space="preserve"> urethane</w:t>
      </w:r>
      <w:r w:rsidRPr="002C1182">
        <w:rPr>
          <w:sz w:val="24"/>
          <w:szCs w:val="24"/>
        </w:rPr>
        <w:t xml:space="preserve"> reducer such as DT15</w:t>
      </w:r>
      <w:r w:rsidR="002C1182">
        <w:rPr>
          <w:sz w:val="24"/>
          <w:szCs w:val="24"/>
        </w:rPr>
        <w:t>7</w:t>
      </w:r>
      <w:r w:rsidRPr="002C1182">
        <w:rPr>
          <w:sz w:val="24"/>
          <w:szCs w:val="24"/>
        </w:rPr>
        <w:t>5 or comparable</w:t>
      </w:r>
      <w:r w:rsidR="00575FF5">
        <w:rPr>
          <w:sz w:val="24"/>
          <w:szCs w:val="24"/>
        </w:rPr>
        <w:t xml:space="preserve">. </w:t>
      </w:r>
      <w:r w:rsidR="00AE6688" w:rsidRPr="002C1182">
        <w:rPr>
          <w:b/>
          <w:bCs/>
          <w:sz w:val="24"/>
          <w:szCs w:val="24"/>
        </w:rPr>
        <w:t xml:space="preserve">10% </w:t>
      </w:r>
      <w:r w:rsidRPr="002C1182">
        <w:rPr>
          <w:b/>
          <w:bCs/>
          <w:sz w:val="24"/>
          <w:szCs w:val="24"/>
        </w:rPr>
        <w:t xml:space="preserve">Reduction </w:t>
      </w:r>
      <w:r w:rsidR="00AE6688" w:rsidRPr="002C1182">
        <w:rPr>
          <w:b/>
          <w:bCs/>
          <w:sz w:val="24"/>
          <w:szCs w:val="24"/>
        </w:rPr>
        <w:t xml:space="preserve">by volume </w:t>
      </w:r>
      <w:r w:rsidRPr="002C1182">
        <w:rPr>
          <w:b/>
          <w:bCs/>
          <w:sz w:val="24"/>
          <w:szCs w:val="24"/>
        </w:rPr>
        <w:t>only recommended for bare metal application</w:t>
      </w:r>
    </w:p>
    <w:p w14:paraId="4FF0835F" w14:textId="2D685D48" w:rsidR="000A50FA" w:rsidRPr="002C1182" w:rsidRDefault="00AE6688">
      <w:pPr>
        <w:pBdr>
          <w:bottom w:val="single" w:sz="6" w:space="1" w:color="auto"/>
        </w:pBdr>
        <w:rPr>
          <w:sz w:val="24"/>
          <w:szCs w:val="24"/>
        </w:rPr>
      </w:pPr>
      <w:proofErr w:type="spellStart"/>
      <w:r w:rsidRPr="002C1182">
        <w:rPr>
          <w:b/>
          <w:bCs/>
          <w:sz w:val="24"/>
          <w:szCs w:val="24"/>
        </w:rPr>
        <w:lastRenderedPageBreak/>
        <w:t>Pot</w:t>
      </w:r>
      <w:proofErr w:type="spellEnd"/>
      <w:r w:rsidRPr="002C1182">
        <w:rPr>
          <w:b/>
          <w:bCs/>
          <w:sz w:val="24"/>
          <w:szCs w:val="24"/>
        </w:rPr>
        <w:t xml:space="preserve"> Life: </w:t>
      </w:r>
      <w:r w:rsidRPr="002C1182">
        <w:rPr>
          <w:sz w:val="24"/>
          <w:szCs w:val="24"/>
        </w:rPr>
        <w:t xml:space="preserve">2-3 </w:t>
      </w:r>
      <w:proofErr w:type="spellStart"/>
      <w:r w:rsidRPr="002C1182">
        <w:rPr>
          <w:sz w:val="24"/>
          <w:szCs w:val="24"/>
        </w:rPr>
        <w:t>hrs</w:t>
      </w:r>
      <w:proofErr w:type="spellEnd"/>
      <w:r w:rsidRPr="002C1182">
        <w:rPr>
          <w:sz w:val="24"/>
          <w:szCs w:val="24"/>
        </w:rPr>
        <w:t xml:space="preserve"> at 75 degrees F. </w:t>
      </w:r>
    </w:p>
    <w:p w14:paraId="027E430D" w14:textId="2924B97C" w:rsidR="00AE6688" w:rsidRPr="002C1182" w:rsidRDefault="00AE6688">
      <w:pPr>
        <w:rPr>
          <w:sz w:val="24"/>
          <w:szCs w:val="24"/>
        </w:rPr>
      </w:pPr>
      <w:r w:rsidRPr="002C1182">
        <w:rPr>
          <w:b/>
          <w:bCs/>
          <w:sz w:val="24"/>
          <w:szCs w:val="24"/>
        </w:rPr>
        <w:t xml:space="preserve">Application: </w:t>
      </w:r>
      <w:r w:rsidRPr="002C1182">
        <w:rPr>
          <w:sz w:val="24"/>
          <w:szCs w:val="24"/>
        </w:rPr>
        <w:t xml:space="preserve">HVLP 1.4-1.8 tip size 20-30 psi at regulator </w:t>
      </w:r>
    </w:p>
    <w:p w14:paraId="1A009464" w14:textId="77777777" w:rsidR="005F3786" w:rsidRDefault="00AE6688">
      <w:pPr>
        <w:rPr>
          <w:sz w:val="24"/>
          <w:szCs w:val="24"/>
        </w:rPr>
      </w:pPr>
      <w:r w:rsidRPr="002C1182">
        <w:rPr>
          <w:sz w:val="24"/>
          <w:szCs w:val="24"/>
        </w:rPr>
        <w:tab/>
      </w:r>
      <w:r w:rsidRPr="002C1182">
        <w:rPr>
          <w:sz w:val="24"/>
          <w:szCs w:val="24"/>
        </w:rPr>
        <w:tab/>
        <w:t>RP 1.4-1.8 tip size 8-15 psi at regulator</w:t>
      </w:r>
    </w:p>
    <w:p w14:paraId="436B25BA" w14:textId="77777777" w:rsidR="005F3786" w:rsidRPr="002C1182" w:rsidRDefault="00AE6688" w:rsidP="005F3786">
      <w:pPr>
        <w:pBdr>
          <w:bottom w:val="single" w:sz="6" w:space="1" w:color="auto"/>
        </w:pBdr>
        <w:rPr>
          <w:sz w:val="24"/>
          <w:szCs w:val="24"/>
        </w:rPr>
      </w:pPr>
      <w:r w:rsidRPr="002C1182">
        <w:rPr>
          <w:sz w:val="24"/>
          <w:szCs w:val="24"/>
        </w:rPr>
        <w:t xml:space="preserve"> </w:t>
      </w:r>
      <w:r w:rsidR="005F3786" w:rsidRPr="005F3786">
        <w:rPr>
          <w:b/>
          <w:bCs/>
          <w:sz w:val="24"/>
          <w:szCs w:val="24"/>
        </w:rPr>
        <w:t>*SPRAY IN A WARM ENVIORNMENT!</w:t>
      </w:r>
      <w:r w:rsidR="005F3786">
        <w:rPr>
          <w:sz w:val="24"/>
          <w:szCs w:val="24"/>
        </w:rPr>
        <w:t xml:space="preserve"> Do not allow panel temp below 65 degrees for at least 48 hrs. If you cannot keep panel temp above 65 degrees F for 48 </w:t>
      </w:r>
      <w:proofErr w:type="spellStart"/>
      <w:r w:rsidR="005F3786">
        <w:rPr>
          <w:sz w:val="24"/>
          <w:szCs w:val="24"/>
        </w:rPr>
        <w:t>hrs</w:t>
      </w:r>
      <w:proofErr w:type="spellEnd"/>
      <w:r w:rsidR="005F3786">
        <w:rPr>
          <w:sz w:val="24"/>
          <w:szCs w:val="24"/>
        </w:rPr>
        <w:t xml:space="preserve"> do not use L-411. </w:t>
      </w:r>
    </w:p>
    <w:p w14:paraId="10A0156B" w14:textId="00931E6D" w:rsidR="00AE6688" w:rsidRDefault="00AE6688">
      <w:pPr>
        <w:rPr>
          <w:sz w:val="24"/>
          <w:szCs w:val="24"/>
        </w:rPr>
      </w:pPr>
    </w:p>
    <w:p w14:paraId="1B24F6E2" w14:textId="77777777" w:rsidR="006B4E7D" w:rsidRPr="002C1182" w:rsidRDefault="006B4E7D">
      <w:pPr>
        <w:rPr>
          <w:sz w:val="24"/>
          <w:szCs w:val="24"/>
        </w:rPr>
      </w:pPr>
    </w:p>
    <w:p w14:paraId="7CF7DA72" w14:textId="4D2C0391" w:rsidR="00AE6688" w:rsidRPr="002C1182" w:rsidRDefault="00AE6688">
      <w:pPr>
        <w:rPr>
          <w:sz w:val="24"/>
          <w:szCs w:val="24"/>
        </w:rPr>
      </w:pPr>
      <w:r w:rsidRPr="002C1182">
        <w:rPr>
          <w:sz w:val="24"/>
          <w:szCs w:val="24"/>
        </w:rPr>
        <w:t xml:space="preserve"> </w:t>
      </w:r>
      <w:r w:rsidRPr="002C1182">
        <w:rPr>
          <w:sz w:val="24"/>
          <w:szCs w:val="24"/>
        </w:rPr>
        <w:tab/>
      </w:r>
      <w:r w:rsidRPr="002C1182">
        <w:rPr>
          <w:sz w:val="24"/>
          <w:szCs w:val="24"/>
        </w:rPr>
        <w:tab/>
        <w:t>Over bare metal: apply 2</w:t>
      </w:r>
      <w:r w:rsidR="008C1D3C" w:rsidRPr="002C1182">
        <w:rPr>
          <w:sz w:val="24"/>
          <w:szCs w:val="24"/>
        </w:rPr>
        <w:t xml:space="preserve"> medium wet</w:t>
      </w:r>
      <w:r w:rsidRPr="002C1182">
        <w:rPr>
          <w:sz w:val="24"/>
          <w:szCs w:val="24"/>
        </w:rPr>
        <w:t xml:space="preserve"> coats </w:t>
      </w:r>
      <w:r w:rsidR="008C1D3C" w:rsidRPr="002C1182">
        <w:rPr>
          <w:sz w:val="24"/>
          <w:szCs w:val="24"/>
        </w:rPr>
        <w:t xml:space="preserve">(reduced 10% by vol) </w:t>
      </w:r>
      <w:proofErr w:type="gramStart"/>
      <w:r w:rsidR="008C1D3C" w:rsidRPr="002C1182">
        <w:rPr>
          <w:sz w:val="24"/>
          <w:szCs w:val="24"/>
        </w:rPr>
        <w:t>30 minute</w:t>
      </w:r>
      <w:proofErr w:type="gramEnd"/>
      <w:r w:rsidR="008C1D3C" w:rsidRPr="002C1182">
        <w:rPr>
          <w:sz w:val="24"/>
          <w:szCs w:val="24"/>
        </w:rPr>
        <w:t xml:space="preserve"> flash time between coats</w:t>
      </w:r>
    </w:p>
    <w:p w14:paraId="64378B30" w14:textId="35E4AFEA" w:rsidR="008C1D3C" w:rsidRPr="002C1182" w:rsidRDefault="008C1D3C">
      <w:pPr>
        <w:rPr>
          <w:sz w:val="24"/>
          <w:szCs w:val="24"/>
        </w:rPr>
      </w:pPr>
      <w:r w:rsidRPr="002C1182">
        <w:rPr>
          <w:sz w:val="24"/>
          <w:szCs w:val="24"/>
        </w:rPr>
        <w:tab/>
        <w:t xml:space="preserve">As a high build primer/surfacer: apply 2-4 medium wet coats, </w:t>
      </w:r>
      <w:r w:rsidR="0051555D">
        <w:rPr>
          <w:sz w:val="24"/>
          <w:szCs w:val="24"/>
        </w:rPr>
        <w:t xml:space="preserve">4:1 mix, no reduction. </w:t>
      </w:r>
      <w:proofErr w:type="gramStart"/>
      <w:r w:rsidRPr="002C1182">
        <w:rPr>
          <w:sz w:val="24"/>
          <w:szCs w:val="24"/>
        </w:rPr>
        <w:t>30 minute</w:t>
      </w:r>
      <w:proofErr w:type="gramEnd"/>
      <w:r w:rsidRPr="002C1182">
        <w:rPr>
          <w:sz w:val="24"/>
          <w:szCs w:val="24"/>
        </w:rPr>
        <w:t xml:space="preserve"> flash time between coats. </w:t>
      </w:r>
    </w:p>
    <w:p w14:paraId="2B07FE37" w14:textId="1B58B315" w:rsidR="008C1D3C" w:rsidRPr="002C1182" w:rsidRDefault="008C1D3C">
      <w:pPr>
        <w:rPr>
          <w:sz w:val="24"/>
          <w:szCs w:val="24"/>
        </w:rPr>
      </w:pPr>
      <w:r w:rsidRPr="002C1182">
        <w:rPr>
          <w:b/>
          <w:bCs/>
          <w:sz w:val="24"/>
          <w:szCs w:val="24"/>
        </w:rPr>
        <w:t xml:space="preserve">Dried Film Build per coat: </w:t>
      </w:r>
      <w:r w:rsidR="000E1FEE">
        <w:rPr>
          <w:sz w:val="24"/>
          <w:szCs w:val="24"/>
        </w:rPr>
        <w:t>3</w:t>
      </w:r>
      <w:r w:rsidRPr="002C1182">
        <w:rPr>
          <w:sz w:val="24"/>
          <w:szCs w:val="24"/>
        </w:rPr>
        <w:t>-</w:t>
      </w:r>
      <w:r w:rsidR="000E1FEE">
        <w:rPr>
          <w:sz w:val="24"/>
          <w:szCs w:val="24"/>
        </w:rPr>
        <w:t xml:space="preserve">5 </w:t>
      </w:r>
      <w:r w:rsidRPr="002C1182">
        <w:rPr>
          <w:sz w:val="24"/>
          <w:szCs w:val="24"/>
        </w:rPr>
        <w:t>mils</w:t>
      </w:r>
    </w:p>
    <w:p w14:paraId="135BB2B0" w14:textId="4D58D5AF" w:rsidR="008C1D3C" w:rsidRDefault="008C1D3C">
      <w:pPr>
        <w:pBdr>
          <w:bottom w:val="single" w:sz="6" w:space="1" w:color="auto"/>
        </w:pBdr>
        <w:rPr>
          <w:sz w:val="18"/>
          <w:szCs w:val="18"/>
        </w:rPr>
      </w:pPr>
      <w:r w:rsidRPr="006B4E7D">
        <w:rPr>
          <w:sz w:val="18"/>
          <w:szCs w:val="18"/>
        </w:rPr>
        <w:t>Do not exceed 10 mils dry after sanding</w:t>
      </w:r>
    </w:p>
    <w:p w14:paraId="2753082B" w14:textId="77777777" w:rsidR="00770A1D" w:rsidRDefault="00770A1D">
      <w:pPr>
        <w:pBdr>
          <w:bottom w:val="single" w:sz="6" w:space="1" w:color="auto"/>
        </w:pBdr>
        <w:rPr>
          <w:sz w:val="18"/>
          <w:szCs w:val="18"/>
        </w:rPr>
      </w:pPr>
    </w:p>
    <w:p w14:paraId="7292D097" w14:textId="77777777" w:rsidR="00770A1D" w:rsidRDefault="00770A1D">
      <w:pPr>
        <w:pBdr>
          <w:bottom w:val="single" w:sz="6" w:space="1" w:color="auto"/>
        </w:pBdr>
        <w:rPr>
          <w:sz w:val="18"/>
          <w:szCs w:val="18"/>
        </w:rPr>
      </w:pPr>
    </w:p>
    <w:p w14:paraId="46E77EC9" w14:textId="77777777" w:rsidR="00770A1D" w:rsidRPr="006B4E7D" w:rsidRDefault="00770A1D">
      <w:pPr>
        <w:pBdr>
          <w:bottom w:val="single" w:sz="6" w:space="1" w:color="auto"/>
        </w:pBdr>
        <w:rPr>
          <w:sz w:val="18"/>
          <w:szCs w:val="18"/>
        </w:rPr>
      </w:pPr>
    </w:p>
    <w:p w14:paraId="3000CBB1" w14:textId="25353D51" w:rsidR="008C1D3C" w:rsidRPr="002C1182" w:rsidRDefault="008C1D3C">
      <w:pPr>
        <w:rPr>
          <w:b/>
          <w:bCs/>
          <w:sz w:val="24"/>
          <w:szCs w:val="24"/>
        </w:rPr>
      </w:pPr>
      <w:r w:rsidRPr="002C1182">
        <w:rPr>
          <w:b/>
          <w:bCs/>
          <w:sz w:val="24"/>
          <w:szCs w:val="24"/>
        </w:rPr>
        <w:t xml:space="preserve">Dry times:  </w:t>
      </w:r>
    </w:p>
    <w:p w14:paraId="2AEBD14C" w14:textId="5E304255" w:rsidR="008C1D3C" w:rsidRPr="002C1182" w:rsidRDefault="008C1D3C">
      <w:pPr>
        <w:rPr>
          <w:sz w:val="24"/>
          <w:szCs w:val="24"/>
        </w:rPr>
      </w:pPr>
      <w:r w:rsidRPr="002C1182">
        <w:rPr>
          <w:sz w:val="24"/>
          <w:szCs w:val="24"/>
        </w:rPr>
        <w:t xml:space="preserve">set to touch: 4-5 </w:t>
      </w:r>
      <w:proofErr w:type="spellStart"/>
      <w:r w:rsidRPr="002C1182">
        <w:rPr>
          <w:sz w:val="24"/>
          <w:szCs w:val="24"/>
        </w:rPr>
        <w:t>hrs</w:t>
      </w:r>
      <w:proofErr w:type="spellEnd"/>
      <w:r w:rsidRPr="002C1182">
        <w:rPr>
          <w:sz w:val="24"/>
          <w:szCs w:val="24"/>
        </w:rPr>
        <w:t xml:space="preserve"> @ 75 degrees</w:t>
      </w:r>
    </w:p>
    <w:p w14:paraId="14CE1811" w14:textId="5E059467" w:rsidR="008C1D3C" w:rsidRPr="002C1182" w:rsidRDefault="008C1D3C">
      <w:pPr>
        <w:rPr>
          <w:sz w:val="24"/>
          <w:szCs w:val="24"/>
        </w:rPr>
      </w:pPr>
      <w:r w:rsidRPr="002C1182">
        <w:rPr>
          <w:sz w:val="24"/>
          <w:szCs w:val="24"/>
        </w:rPr>
        <w:t xml:space="preserve">dry to handle:  7-8 </w:t>
      </w:r>
      <w:proofErr w:type="spellStart"/>
      <w:r w:rsidRPr="002C1182">
        <w:rPr>
          <w:sz w:val="24"/>
          <w:szCs w:val="24"/>
        </w:rPr>
        <w:t>hrs</w:t>
      </w:r>
      <w:proofErr w:type="spellEnd"/>
      <w:r w:rsidRPr="002C1182">
        <w:rPr>
          <w:sz w:val="24"/>
          <w:szCs w:val="24"/>
        </w:rPr>
        <w:t xml:space="preserve"> @ 75 degrees</w:t>
      </w:r>
    </w:p>
    <w:p w14:paraId="05E956DB" w14:textId="0355ECD6" w:rsidR="008C1D3C" w:rsidRDefault="008C1D3C">
      <w:pPr>
        <w:pBdr>
          <w:bottom w:val="single" w:sz="6" w:space="1" w:color="auto"/>
        </w:pBdr>
        <w:rPr>
          <w:sz w:val="24"/>
          <w:szCs w:val="24"/>
        </w:rPr>
      </w:pPr>
      <w:r w:rsidRPr="002C1182">
        <w:rPr>
          <w:sz w:val="24"/>
          <w:szCs w:val="24"/>
        </w:rPr>
        <w:t>Dry to sand</w:t>
      </w:r>
      <w:r w:rsidR="002C1182">
        <w:rPr>
          <w:sz w:val="24"/>
          <w:szCs w:val="24"/>
        </w:rPr>
        <w:t xml:space="preserve">: </w:t>
      </w:r>
      <w:r w:rsidRPr="002C1182">
        <w:rPr>
          <w:sz w:val="24"/>
          <w:szCs w:val="24"/>
        </w:rPr>
        <w:t xml:space="preserve">24-48 </w:t>
      </w:r>
      <w:proofErr w:type="spellStart"/>
      <w:r w:rsidRPr="002C1182">
        <w:rPr>
          <w:sz w:val="24"/>
          <w:szCs w:val="24"/>
        </w:rPr>
        <w:t>h</w:t>
      </w:r>
      <w:r w:rsidR="009A3B44">
        <w:rPr>
          <w:sz w:val="24"/>
          <w:szCs w:val="24"/>
        </w:rPr>
        <w:t>rs</w:t>
      </w:r>
      <w:proofErr w:type="spellEnd"/>
      <w:r w:rsidRPr="002C1182">
        <w:rPr>
          <w:sz w:val="24"/>
          <w:szCs w:val="24"/>
        </w:rPr>
        <w:t xml:space="preserve"> (48 hours recommended) </w:t>
      </w:r>
    </w:p>
    <w:p w14:paraId="02AD1B52" w14:textId="17C697AA" w:rsidR="002C1182" w:rsidRDefault="002C1182">
      <w:pPr>
        <w:pBdr>
          <w:bottom w:val="single" w:sz="6" w:space="1" w:color="auto"/>
        </w:pBdr>
        <w:rPr>
          <w:sz w:val="24"/>
          <w:szCs w:val="24"/>
        </w:rPr>
      </w:pPr>
      <w:r>
        <w:rPr>
          <w:sz w:val="24"/>
          <w:szCs w:val="24"/>
        </w:rPr>
        <w:t xml:space="preserve">Dry to topcoat: 48 </w:t>
      </w:r>
      <w:proofErr w:type="spellStart"/>
      <w:r>
        <w:rPr>
          <w:sz w:val="24"/>
          <w:szCs w:val="24"/>
        </w:rPr>
        <w:t>hrs</w:t>
      </w:r>
      <w:proofErr w:type="spellEnd"/>
      <w:r>
        <w:rPr>
          <w:sz w:val="24"/>
          <w:szCs w:val="24"/>
        </w:rPr>
        <w:t xml:space="preserve"> and must be sanded/scuffed</w:t>
      </w:r>
    </w:p>
    <w:p w14:paraId="71C35FAF" w14:textId="77777777" w:rsidR="00770A1D" w:rsidRDefault="00770A1D">
      <w:pPr>
        <w:rPr>
          <w:b/>
          <w:bCs/>
          <w:sz w:val="24"/>
          <w:szCs w:val="24"/>
        </w:rPr>
      </w:pPr>
    </w:p>
    <w:p w14:paraId="3A1E5ED7" w14:textId="77777777" w:rsidR="00770A1D" w:rsidRDefault="00770A1D">
      <w:pPr>
        <w:rPr>
          <w:b/>
          <w:bCs/>
          <w:sz w:val="24"/>
          <w:szCs w:val="24"/>
        </w:rPr>
      </w:pPr>
    </w:p>
    <w:p w14:paraId="568E3C0A" w14:textId="77777777" w:rsidR="00770A1D" w:rsidRDefault="00770A1D">
      <w:pPr>
        <w:rPr>
          <w:b/>
          <w:bCs/>
          <w:sz w:val="24"/>
          <w:szCs w:val="24"/>
        </w:rPr>
      </w:pPr>
    </w:p>
    <w:p w14:paraId="4E2B4115" w14:textId="3A291EC5" w:rsidR="008C1D3C" w:rsidRPr="002C1182" w:rsidRDefault="008C1D3C">
      <w:pPr>
        <w:rPr>
          <w:sz w:val="24"/>
          <w:szCs w:val="24"/>
        </w:rPr>
      </w:pPr>
      <w:r w:rsidRPr="002C1182">
        <w:rPr>
          <w:b/>
          <w:bCs/>
          <w:sz w:val="24"/>
          <w:szCs w:val="24"/>
        </w:rPr>
        <w:t>Recoat</w:t>
      </w:r>
      <w:r w:rsidR="001920F6" w:rsidRPr="002C1182">
        <w:rPr>
          <w:b/>
          <w:bCs/>
          <w:sz w:val="24"/>
          <w:szCs w:val="24"/>
        </w:rPr>
        <w:t xml:space="preserve">: </w:t>
      </w:r>
      <w:r w:rsidR="001920F6" w:rsidRPr="002C1182">
        <w:rPr>
          <w:sz w:val="24"/>
          <w:szCs w:val="24"/>
        </w:rPr>
        <w:t>L-411 must be sanded before a topcoat is applied, minimum time allowed before recoat is 48 hours and sanding/scuff IS REQUIRED.</w:t>
      </w:r>
      <w:r w:rsidR="009A3B44">
        <w:rPr>
          <w:sz w:val="24"/>
          <w:szCs w:val="24"/>
        </w:rPr>
        <w:t xml:space="preserve"> If applying body filler over </w:t>
      </w:r>
      <w:r w:rsidR="005D40B4">
        <w:rPr>
          <w:sz w:val="24"/>
          <w:szCs w:val="24"/>
        </w:rPr>
        <w:t>L-411</w:t>
      </w:r>
      <w:r w:rsidR="009A3B44">
        <w:rPr>
          <w:sz w:val="24"/>
          <w:szCs w:val="24"/>
        </w:rPr>
        <w:t xml:space="preserve">, L-411 must </w:t>
      </w:r>
      <w:r w:rsidR="005D40B4">
        <w:rPr>
          <w:sz w:val="24"/>
          <w:szCs w:val="24"/>
        </w:rPr>
        <w:t xml:space="preserve">be </w:t>
      </w:r>
      <w:r w:rsidR="009A3B44">
        <w:rPr>
          <w:sz w:val="24"/>
          <w:szCs w:val="24"/>
        </w:rPr>
        <w:t>sanded thoroughly with 80-180g</w:t>
      </w:r>
      <w:r w:rsidR="005D40B4">
        <w:rPr>
          <w:sz w:val="24"/>
          <w:szCs w:val="24"/>
        </w:rPr>
        <w:t xml:space="preserve"> before applying filler or glazing putty. </w:t>
      </w:r>
    </w:p>
    <w:p w14:paraId="76CB931B" w14:textId="0569735A" w:rsidR="001920F6" w:rsidRDefault="001920F6">
      <w:pPr>
        <w:rPr>
          <w:sz w:val="18"/>
          <w:szCs w:val="18"/>
        </w:rPr>
      </w:pPr>
      <w:r w:rsidRPr="002C1182">
        <w:rPr>
          <w:b/>
          <w:bCs/>
          <w:sz w:val="24"/>
          <w:szCs w:val="24"/>
        </w:rPr>
        <w:t xml:space="preserve">Adhesion: </w:t>
      </w:r>
      <w:r w:rsidRPr="002C1182">
        <w:rPr>
          <w:sz w:val="24"/>
          <w:szCs w:val="24"/>
        </w:rPr>
        <w:t>Excellent adhesion to</w:t>
      </w:r>
      <w:r w:rsidRPr="002C1182">
        <w:rPr>
          <w:b/>
          <w:bCs/>
          <w:sz w:val="24"/>
          <w:szCs w:val="24"/>
        </w:rPr>
        <w:t xml:space="preserve"> </w:t>
      </w:r>
      <w:r w:rsidRPr="002C1182">
        <w:rPr>
          <w:sz w:val="24"/>
          <w:szCs w:val="24"/>
        </w:rPr>
        <w:t xml:space="preserve">cold rolled steel, hot rolled steel, galvanized, stainless steel, aluminum and composite fiberglass </w:t>
      </w:r>
      <w:r w:rsidRPr="009A3B44">
        <w:rPr>
          <w:sz w:val="18"/>
          <w:szCs w:val="18"/>
        </w:rPr>
        <w:t>(terminated with wax not silicone)</w:t>
      </w:r>
    </w:p>
    <w:p w14:paraId="1EB22B53" w14:textId="77777777" w:rsidR="004D7BC9" w:rsidRDefault="004D7BC9">
      <w:pPr>
        <w:rPr>
          <w:sz w:val="18"/>
          <w:szCs w:val="18"/>
        </w:rPr>
      </w:pPr>
    </w:p>
    <w:p w14:paraId="69F86B2E" w14:textId="3A2AD98F" w:rsidR="004D7BC9" w:rsidRDefault="004D7BC9">
      <w:pPr>
        <w:rPr>
          <w:b/>
          <w:bCs/>
          <w:sz w:val="18"/>
          <w:szCs w:val="18"/>
        </w:rPr>
      </w:pPr>
      <w:r w:rsidRPr="004D7BC9">
        <w:rPr>
          <w:b/>
          <w:bCs/>
          <w:sz w:val="18"/>
          <w:szCs w:val="18"/>
        </w:rPr>
        <w:lastRenderedPageBreak/>
        <w:t xml:space="preserve">Video product explanations: </w:t>
      </w:r>
    </w:p>
    <w:p w14:paraId="3EB52914" w14:textId="1FE97397" w:rsidR="004D7BC9" w:rsidRDefault="002A1518">
      <w:pPr>
        <w:rPr>
          <w:b/>
          <w:bCs/>
          <w:sz w:val="18"/>
          <w:szCs w:val="18"/>
        </w:rPr>
      </w:pPr>
      <w:r>
        <w:rPr>
          <w:b/>
          <w:bCs/>
          <w:sz w:val="18"/>
          <w:szCs w:val="18"/>
        </w:rPr>
        <w:t xml:space="preserve">Proper use and application of L-411 as a high build:  </w:t>
      </w:r>
    </w:p>
    <w:p w14:paraId="6AC19BBD" w14:textId="7ED78F18" w:rsidR="002A1518" w:rsidRDefault="002A1518">
      <w:pPr>
        <w:rPr>
          <w:b/>
          <w:bCs/>
          <w:sz w:val="24"/>
          <w:szCs w:val="24"/>
        </w:rPr>
      </w:pPr>
      <w:r>
        <w:rPr>
          <w:b/>
          <w:bCs/>
          <w:noProof/>
          <w:sz w:val="24"/>
          <w:szCs w:val="24"/>
        </w:rPr>
        <w:drawing>
          <wp:inline distT="0" distB="0" distL="0" distR="0" wp14:anchorId="2E999942" wp14:editId="6733B6B0">
            <wp:extent cx="1665393" cy="1249045"/>
            <wp:effectExtent l="0" t="1588" r="0" b="0"/>
            <wp:docPr id="985471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471734" name="Picture 985471734"/>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1670375" cy="1252782"/>
                    </a:xfrm>
                    <a:prstGeom prst="rect">
                      <a:avLst/>
                    </a:prstGeom>
                  </pic:spPr>
                </pic:pic>
              </a:graphicData>
            </a:graphic>
          </wp:inline>
        </w:drawing>
      </w:r>
    </w:p>
    <w:p w14:paraId="23CA7375" w14:textId="04DAF23F" w:rsidR="003D665E" w:rsidRDefault="003D665E">
      <w:pPr>
        <w:rPr>
          <w:b/>
          <w:bCs/>
          <w:sz w:val="24"/>
          <w:szCs w:val="24"/>
        </w:rPr>
      </w:pPr>
      <w:r>
        <w:rPr>
          <w:b/>
          <w:bCs/>
          <w:sz w:val="24"/>
          <w:szCs w:val="24"/>
        </w:rPr>
        <w:t xml:space="preserve">Proper Use of L-411 over bare metal: </w:t>
      </w:r>
    </w:p>
    <w:p w14:paraId="3DB3DB99" w14:textId="633F24ED" w:rsidR="003D665E" w:rsidRPr="004D7BC9" w:rsidRDefault="003D665E">
      <w:pPr>
        <w:rPr>
          <w:b/>
          <w:bCs/>
          <w:sz w:val="24"/>
          <w:szCs w:val="24"/>
        </w:rPr>
      </w:pPr>
      <w:r>
        <w:rPr>
          <w:b/>
          <w:bCs/>
          <w:noProof/>
          <w:sz w:val="24"/>
          <w:szCs w:val="24"/>
        </w:rPr>
        <w:drawing>
          <wp:inline distT="0" distB="0" distL="0" distR="0" wp14:anchorId="087887D2" wp14:editId="6296C5DA">
            <wp:extent cx="2047238" cy="1535430"/>
            <wp:effectExtent l="0" t="0" r="0" b="7620"/>
            <wp:docPr id="14534881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488187" name="Picture 1453488187"/>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2370" cy="1546779"/>
                    </a:xfrm>
                    <a:prstGeom prst="rect">
                      <a:avLst/>
                    </a:prstGeom>
                  </pic:spPr>
                </pic:pic>
              </a:graphicData>
            </a:graphic>
          </wp:inline>
        </w:drawing>
      </w:r>
    </w:p>
    <w:p w14:paraId="291CF0D1" w14:textId="77777777" w:rsidR="001920F6" w:rsidRPr="002C1182" w:rsidRDefault="001920F6">
      <w:pPr>
        <w:rPr>
          <w:sz w:val="12"/>
          <w:szCs w:val="12"/>
        </w:rPr>
      </w:pPr>
    </w:p>
    <w:p w14:paraId="3C862B20" w14:textId="66E5B468" w:rsidR="001920F6" w:rsidRPr="002C1182" w:rsidRDefault="001920F6">
      <w:pPr>
        <w:rPr>
          <w:sz w:val="12"/>
          <w:szCs w:val="12"/>
        </w:rPr>
      </w:pPr>
      <w:r w:rsidRPr="002C1182">
        <w:rPr>
          <w:sz w:val="12"/>
          <w:szCs w:val="12"/>
        </w:rPr>
        <w:t xml:space="preserve">The data information in this bulletin is accurate to the best of our knowledge, however no guarantee of accuracy is given or implied. We are constantly improving our coatings and formulas so data may vary slightly from time of bulletin. Due to variations in customer handling and application methods beyond our control we assume no responsibilities for coverage, mil thickness, performance, or injury or damage resulting from use. </w:t>
      </w:r>
      <w:r w:rsidR="00F0306F">
        <w:rPr>
          <w:sz w:val="12"/>
          <w:szCs w:val="12"/>
        </w:rPr>
        <w:t xml:space="preserve">Consumer/user responsible for substrate compatibility verification. </w:t>
      </w:r>
    </w:p>
    <w:p w14:paraId="11018484" w14:textId="06E06DEA" w:rsidR="001920F6" w:rsidRPr="002C1182" w:rsidRDefault="001920F6">
      <w:pPr>
        <w:rPr>
          <w:sz w:val="12"/>
          <w:szCs w:val="12"/>
        </w:rPr>
      </w:pPr>
      <w:r w:rsidRPr="002C1182">
        <w:rPr>
          <w:sz w:val="12"/>
          <w:szCs w:val="12"/>
        </w:rPr>
        <w:t>Caution: in case of skin contact flush with water. For eyes flush with water for 15 minutes and seek medical attention. If exposed to high concentrations of vapors remove to fresh air. If swallowed call a physician or poison control immediately</w:t>
      </w:r>
      <w:r w:rsidR="002C1182">
        <w:rPr>
          <w:sz w:val="12"/>
          <w:szCs w:val="12"/>
        </w:rPr>
        <w:t xml:space="preserve"> at 1 800 222 1222</w:t>
      </w:r>
    </w:p>
    <w:sectPr w:rsidR="001920F6" w:rsidRPr="002C11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43B"/>
    <w:rsid w:val="00054C77"/>
    <w:rsid w:val="00070437"/>
    <w:rsid w:val="00075AF0"/>
    <w:rsid w:val="00097819"/>
    <w:rsid w:val="000A043B"/>
    <w:rsid w:val="000A50FA"/>
    <w:rsid w:val="000D5D15"/>
    <w:rsid w:val="000E1FEE"/>
    <w:rsid w:val="000E284C"/>
    <w:rsid w:val="001920F6"/>
    <w:rsid w:val="001E2EEB"/>
    <w:rsid w:val="00217804"/>
    <w:rsid w:val="002A1518"/>
    <w:rsid w:val="002C1182"/>
    <w:rsid w:val="002D3E2F"/>
    <w:rsid w:val="003B420F"/>
    <w:rsid w:val="003C3696"/>
    <w:rsid w:val="003D665E"/>
    <w:rsid w:val="004A1749"/>
    <w:rsid w:val="004D7BC9"/>
    <w:rsid w:val="0051555D"/>
    <w:rsid w:val="00575FF5"/>
    <w:rsid w:val="005C1FBF"/>
    <w:rsid w:val="005D40B4"/>
    <w:rsid w:val="005F3786"/>
    <w:rsid w:val="006358B8"/>
    <w:rsid w:val="00652472"/>
    <w:rsid w:val="00692BF8"/>
    <w:rsid w:val="006B4E7D"/>
    <w:rsid w:val="006F4589"/>
    <w:rsid w:val="00770A1D"/>
    <w:rsid w:val="007B5B18"/>
    <w:rsid w:val="008A235E"/>
    <w:rsid w:val="008C1D3C"/>
    <w:rsid w:val="0093135A"/>
    <w:rsid w:val="009A3B44"/>
    <w:rsid w:val="009D2EC0"/>
    <w:rsid w:val="00A134B8"/>
    <w:rsid w:val="00A84067"/>
    <w:rsid w:val="00AE6688"/>
    <w:rsid w:val="00BB559F"/>
    <w:rsid w:val="00DD160D"/>
    <w:rsid w:val="00E561E0"/>
    <w:rsid w:val="00F0114A"/>
    <w:rsid w:val="00F0306F"/>
    <w:rsid w:val="00F1543E"/>
    <w:rsid w:val="00F54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BDE95"/>
  <w15:chartTrackingRefBased/>
  <w15:docId w15:val="{DAF45F1A-C216-4C9C-B834-CF876E3B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3C47C-E51E-4864-A673-647A35B35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colten davidson</dc:creator>
  <cp:keywords/>
  <dc:description/>
  <cp:lastModifiedBy>colten davidson</cp:lastModifiedBy>
  <cp:revision>34</cp:revision>
  <cp:lastPrinted>2024-12-12T15:43:00Z</cp:lastPrinted>
  <dcterms:created xsi:type="dcterms:W3CDTF">2024-11-18T13:22:00Z</dcterms:created>
  <dcterms:modified xsi:type="dcterms:W3CDTF">2024-12-12T15:43:00Z</dcterms:modified>
</cp:coreProperties>
</file>