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ECDB" w14:textId="77777777" w:rsidR="00492AF9" w:rsidRDefault="00965A80" w:rsidP="00492A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Almond Flowers &amp; Honey </w:t>
      </w:r>
      <w:r w:rsidR="00492AF9">
        <w:rPr>
          <w:rFonts w:ascii="Calibri" w:hAnsi="Calibri" w:cs="Calibri"/>
          <w:b/>
          <w:bCs/>
          <w:color w:val="000000"/>
          <w:sz w:val="36"/>
          <w:szCs w:val="36"/>
        </w:rPr>
        <w:t>25%</w:t>
      </w:r>
    </w:p>
    <w:p w14:paraId="1D3DFEE4" w14:textId="77777777" w:rsidR="00492AF9" w:rsidRDefault="00492AF9" w:rsidP="00492A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FB0D3FC" w14:textId="69BD4647" w:rsidR="00492AF9" w:rsidRPr="00492AF9" w:rsidRDefault="00492AF9" w:rsidP="00492A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ENGLISH </w:t>
      </w:r>
    </w:p>
    <w:p w14:paraId="6DC16A4C" w14:textId="3AC441BE" w:rsidR="00492AF9" w:rsidRDefault="00492AF9" w:rsidP="00492AF9">
      <w:pPr>
        <w:pStyle w:val="NormalWeb"/>
        <w:spacing w:before="52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Contains Coumarin crystals, Linalool. May produce an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allergic  reaction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EUH210 - Safety data sheet available on request. </w:t>
      </w:r>
    </w:p>
    <w:p w14:paraId="161AF389" w14:textId="77777777" w:rsidR="00492AF9" w:rsidRDefault="00492AF9" w:rsidP="00492AF9">
      <w:pPr>
        <w:pStyle w:val="NormalWeb"/>
        <w:spacing w:before="52" w:beforeAutospacing="0" w:after="0" w:afterAutospacing="0"/>
      </w:pPr>
    </w:p>
    <w:p w14:paraId="3017DA46" w14:textId="77777777" w:rsidR="00492AF9" w:rsidRDefault="00492AF9" w:rsidP="00492AF9">
      <w:pPr>
        <w:pStyle w:val="NormalWeb"/>
        <w:spacing w:before="15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ESPAÑOL </w:t>
      </w:r>
    </w:p>
    <w:p w14:paraId="1E1D823A" w14:textId="1A228E92" w:rsidR="00492AF9" w:rsidRDefault="00492AF9" w:rsidP="00492AF9">
      <w:pPr>
        <w:pStyle w:val="NormalWeb"/>
        <w:spacing w:before="52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Contiene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Coumarin crystals, Linalool.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provocar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una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reacción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alérgica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EUH210 -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solicitarse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ficha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52041E2" w14:textId="77777777" w:rsidR="007B33FF" w:rsidRDefault="007B33FF" w:rsidP="007B33FF">
      <w:pPr>
        <w:pStyle w:val="NormalWeb"/>
        <w:spacing w:before="15" w:beforeAutospacing="0" w:after="0" w:afterAutospacing="0"/>
      </w:pPr>
      <w:r>
        <w:rPr>
          <w:rFonts w:ascii="Calibri" w:hAnsi="Calibri" w:cs="Calibri"/>
          <w:color w:val="FFFFFF"/>
          <w:sz w:val="22"/>
          <w:szCs w:val="22"/>
        </w:rPr>
        <w:t xml:space="preserve">. </w:t>
      </w:r>
    </w:p>
    <w:p w14:paraId="5A9FDC8D" w14:textId="0F5614E6" w:rsidR="006136D1" w:rsidRDefault="006136D1"/>
    <w:p w14:paraId="746C7DA3" w14:textId="011CDE5D" w:rsidR="006136D1" w:rsidRDefault="006136D1"/>
    <w:p w14:paraId="4B8B4AE9" w14:textId="039D64B3" w:rsidR="006136D1" w:rsidRPr="006136D1" w:rsidRDefault="006136D1" w:rsidP="006136D1">
      <w:pPr>
        <w:jc w:val="center"/>
        <w:rPr>
          <w:b/>
          <w:bCs/>
          <w:sz w:val="32"/>
          <w:szCs w:val="32"/>
        </w:rPr>
      </w:pPr>
      <w:r w:rsidRPr="006136D1">
        <w:rPr>
          <w:b/>
          <w:bCs/>
          <w:sz w:val="32"/>
          <w:szCs w:val="32"/>
        </w:rPr>
        <w:t>Your company name, full address and contact number</w:t>
      </w:r>
    </w:p>
    <w:sectPr w:rsidR="006136D1" w:rsidRPr="0061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1"/>
    <w:rsid w:val="00492AF9"/>
    <w:rsid w:val="00595463"/>
    <w:rsid w:val="006136D1"/>
    <w:rsid w:val="007B33FF"/>
    <w:rsid w:val="00965A80"/>
    <w:rsid w:val="00AA16ED"/>
    <w:rsid w:val="00B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7A04"/>
  <w15:chartTrackingRefBased/>
  <w15:docId w15:val="{D7EF2C6C-B096-425F-9A3F-46B17F4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2021-03-26T07:45:00Z</dcterms:created>
  <dcterms:modified xsi:type="dcterms:W3CDTF">2021-03-26T07:45:00Z</dcterms:modified>
</cp:coreProperties>
</file>